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14:paraId="04DB20FF" w14:textId="77777777" w:rsidR="00C624DE" w:rsidRPr="00D071A3" w:rsidRDefault="00C624DE">
      <w:bookmarkStart w:id="0" w:name="_GoBack"/>
      <w:bookmarkEnd w:id="0"/>
    </w:p>
    <w:tbl>
      <w:tblPr>
        <w:tblpPr w:leftFromText="141" w:rightFromText="141" w:horzAnchor="margin" w:tblpY="960"/>
        <w:tblW w:w="5000" w:type="pct"/>
        <w:tblLook w:val="04A0" w:firstRow="1" w:lastRow="0" w:firstColumn="1" w:lastColumn="0" w:noHBand="0" w:noVBand="1"/>
      </w:tblPr>
      <w:tblGrid>
        <w:gridCol w:w="8503"/>
      </w:tblGrid>
      <w:tr w:rsidR="00321D6A" w:rsidRPr="00D071A3" w14:paraId="01BBEEED" w14:textId="77777777" w:rsidTr="00321D6A">
        <w:trPr>
          <w:trHeight w:val="2880"/>
        </w:trPr>
        <w:tc>
          <w:tcPr>
            <w:tcW w:w="5000" w:type="pct"/>
          </w:tcPr>
          <w:p w14:paraId="658D8889" w14:textId="77777777" w:rsidR="00321D6A" w:rsidRPr="00D071A3" w:rsidRDefault="000C237A" w:rsidP="00321D6A">
            <w:pPr>
              <w:pStyle w:val="NoSpacing2"/>
              <w:jc w:val="center"/>
              <w:rPr>
                <w:rFonts w:cs="Calibri"/>
                <w:caps/>
              </w:rPr>
            </w:pPr>
            <w:r w:rsidRPr="00D071A3">
              <w:rPr>
                <w:rFonts w:cs="Calibri"/>
                <w:b/>
                <w:i/>
                <w:sz w:val="56"/>
              </w:rPr>
              <w:t>TUKMOS</w:t>
            </w:r>
          </w:p>
        </w:tc>
      </w:tr>
      <w:tr w:rsidR="00321D6A" w:rsidRPr="00D071A3" w14:paraId="527C01E9" w14:textId="77777777" w:rsidTr="00321D6A">
        <w:trPr>
          <w:trHeight w:val="1440"/>
        </w:trPr>
        <w:tc>
          <w:tcPr>
            <w:tcW w:w="5000" w:type="pct"/>
            <w:tcBorders>
              <w:bottom w:val="single" w:sz="4" w:space="0" w:color="4F81BD"/>
            </w:tcBorders>
            <w:vAlign w:val="center"/>
          </w:tcPr>
          <w:p w14:paraId="21C9B6F1" w14:textId="77777777" w:rsidR="00321D6A" w:rsidRPr="00D071A3" w:rsidRDefault="00321D6A" w:rsidP="00DA2BF4">
            <w:pPr>
              <w:pStyle w:val="NoSpacing2"/>
              <w:jc w:val="center"/>
              <w:rPr>
                <w:rFonts w:cs="Calibri"/>
                <w:sz w:val="40"/>
                <w:szCs w:val="80"/>
              </w:rPr>
            </w:pPr>
            <w:r w:rsidRPr="00D071A3">
              <w:rPr>
                <w:rFonts w:eastAsia="Calibri" w:cs="Calibri"/>
                <w:i/>
                <w:sz w:val="32"/>
              </w:rPr>
              <w:t xml:space="preserve">TIPTA UZMANLIK KURULU </w:t>
            </w:r>
            <w:r w:rsidR="00DA2BF4" w:rsidRPr="00D071A3">
              <w:rPr>
                <w:rFonts w:eastAsia="Calibri" w:cs="Calibri"/>
                <w:i/>
                <w:sz w:val="32"/>
              </w:rPr>
              <w:t xml:space="preserve">                                                            </w:t>
            </w:r>
            <w:r w:rsidRPr="00D071A3">
              <w:rPr>
                <w:rFonts w:eastAsia="Calibri" w:cs="Calibri"/>
                <w:i/>
                <w:sz w:val="32"/>
              </w:rPr>
              <w:t>MÜFREDAT OLUŞTURMA VE STANDART BELİRLEME SİSTEMİ</w:t>
            </w:r>
          </w:p>
        </w:tc>
      </w:tr>
      <w:tr w:rsidR="00321D6A" w:rsidRPr="00D071A3" w14:paraId="19AB4E45" w14:textId="77777777" w:rsidTr="00321D6A">
        <w:trPr>
          <w:trHeight w:val="720"/>
        </w:trPr>
        <w:tc>
          <w:tcPr>
            <w:tcW w:w="5000" w:type="pct"/>
            <w:tcBorders>
              <w:top w:val="single" w:sz="4" w:space="0" w:color="4F81BD"/>
            </w:tcBorders>
            <w:vAlign w:val="center"/>
          </w:tcPr>
          <w:p w14:paraId="7A6227A0" w14:textId="77777777" w:rsidR="00EF0405" w:rsidRPr="00D071A3" w:rsidRDefault="00BC689B" w:rsidP="00321D6A">
            <w:pPr>
              <w:pStyle w:val="NoSpacing2"/>
              <w:jc w:val="center"/>
              <w:rPr>
                <w:rFonts w:eastAsia="Calibri" w:cs="Calibri"/>
                <w:i/>
                <w:sz w:val="40"/>
              </w:rPr>
            </w:pPr>
            <w:r w:rsidRPr="00D071A3">
              <w:rPr>
                <w:rFonts w:eastAsia="Calibri" w:cs="Calibri"/>
                <w:i/>
                <w:sz w:val="40"/>
              </w:rPr>
              <w:t xml:space="preserve">AİLE HEKİMLİĞİ </w:t>
            </w:r>
          </w:p>
          <w:p w14:paraId="2297191E" w14:textId="77777777" w:rsidR="00AF1F12" w:rsidRPr="00D071A3" w:rsidRDefault="00BC689B" w:rsidP="00BC689B">
            <w:pPr>
              <w:pStyle w:val="NoSpacing2"/>
              <w:jc w:val="center"/>
              <w:rPr>
                <w:rFonts w:cs="Calibri"/>
                <w:sz w:val="28"/>
                <w:szCs w:val="44"/>
              </w:rPr>
            </w:pPr>
            <w:r w:rsidRPr="00D071A3">
              <w:rPr>
                <w:rFonts w:eastAsia="Calibri" w:cs="Calibri"/>
                <w:i/>
                <w:sz w:val="40"/>
              </w:rPr>
              <w:t>Uzmanlık Eğitimi Çekirdek Müfredatı</w:t>
            </w:r>
          </w:p>
        </w:tc>
      </w:tr>
      <w:tr w:rsidR="00321D6A" w:rsidRPr="00D071A3" w14:paraId="32EF8531" w14:textId="77777777" w:rsidTr="00321D6A">
        <w:trPr>
          <w:trHeight w:val="360"/>
        </w:trPr>
        <w:tc>
          <w:tcPr>
            <w:tcW w:w="5000" w:type="pct"/>
            <w:vAlign w:val="center"/>
          </w:tcPr>
          <w:p w14:paraId="5BE673A6" w14:textId="77777777" w:rsidR="00321D6A" w:rsidRPr="00D071A3" w:rsidRDefault="00321D6A" w:rsidP="00321D6A">
            <w:pPr>
              <w:pStyle w:val="NoSpacing2"/>
              <w:jc w:val="center"/>
              <w:rPr>
                <w:rFonts w:cs="Calibri"/>
              </w:rPr>
            </w:pPr>
          </w:p>
        </w:tc>
      </w:tr>
      <w:tr w:rsidR="00321D6A" w:rsidRPr="00D071A3" w14:paraId="7CAE9A04" w14:textId="77777777" w:rsidTr="00321D6A">
        <w:trPr>
          <w:trHeight w:val="360"/>
        </w:trPr>
        <w:tc>
          <w:tcPr>
            <w:tcW w:w="5000" w:type="pct"/>
            <w:vAlign w:val="center"/>
          </w:tcPr>
          <w:p w14:paraId="29D57322" w14:textId="77777777" w:rsidR="00321D6A" w:rsidRPr="00D071A3" w:rsidRDefault="00321D6A" w:rsidP="00321D6A">
            <w:pPr>
              <w:pStyle w:val="NoSpacing2"/>
              <w:jc w:val="center"/>
              <w:rPr>
                <w:rFonts w:cs="Calibri"/>
                <w:b/>
                <w:bCs/>
              </w:rPr>
            </w:pPr>
          </w:p>
        </w:tc>
      </w:tr>
      <w:tr w:rsidR="00321D6A" w:rsidRPr="00D071A3" w14:paraId="27E00EFB" w14:textId="77777777" w:rsidTr="00321D6A">
        <w:trPr>
          <w:trHeight w:val="360"/>
        </w:trPr>
        <w:tc>
          <w:tcPr>
            <w:tcW w:w="5000" w:type="pct"/>
            <w:vAlign w:val="center"/>
          </w:tcPr>
          <w:p w14:paraId="51579445" w14:textId="73351A5F" w:rsidR="00321D6A" w:rsidRPr="00D071A3" w:rsidRDefault="00B70FD2" w:rsidP="00321D6A">
            <w:pPr>
              <w:pStyle w:val="NoSpacing2"/>
              <w:jc w:val="center"/>
              <w:rPr>
                <w:rFonts w:cs="Calibri"/>
                <w:b/>
                <w:bCs/>
                <w:color w:val="000000"/>
              </w:rPr>
            </w:pPr>
            <w:r>
              <w:rPr>
                <w:rFonts w:cs="Calibri"/>
                <w:b/>
                <w:bCs/>
                <w:color w:val="000000"/>
              </w:rPr>
              <w:t>15</w:t>
            </w:r>
            <w:r w:rsidR="000B213D" w:rsidRPr="00D071A3">
              <w:rPr>
                <w:rFonts w:cs="Calibri"/>
                <w:b/>
                <w:bCs/>
                <w:color w:val="000000"/>
              </w:rPr>
              <w:t>.11.2017</w:t>
            </w:r>
          </w:p>
        </w:tc>
      </w:tr>
    </w:tbl>
    <w:p w14:paraId="59AB8CF2" w14:textId="77777777" w:rsidR="00321D6A" w:rsidRPr="00D071A3" w:rsidRDefault="00321D6A">
      <w:pPr>
        <w:rPr>
          <w:rFonts w:cs="Calibri"/>
        </w:rPr>
      </w:pPr>
    </w:p>
    <w:p w14:paraId="254B10FC" w14:textId="77777777" w:rsidR="00321D6A" w:rsidRPr="00D071A3" w:rsidRDefault="00321D6A">
      <w:pPr>
        <w:rPr>
          <w:rFonts w:cs="Calibri"/>
        </w:rPr>
      </w:pPr>
    </w:p>
    <w:p w14:paraId="1D595C84" w14:textId="7FE0B581" w:rsidR="00430721" w:rsidRPr="00D071A3" w:rsidRDefault="00D63C07" w:rsidP="00DC6FD2">
      <w:pPr>
        <w:spacing w:after="0" w:line="240" w:lineRule="auto"/>
        <w:rPr>
          <w:rFonts w:cs="Calibri"/>
        </w:rPr>
      </w:pPr>
      <w:r w:rsidRPr="00D071A3">
        <w:rPr>
          <w:rFonts w:cs="Calibri"/>
        </w:rPr>
        <w:br w:type="page"/>
      </w:r>
      <w:r w:rsidR="00430721" w:rsidRPr="00D071A3">
        <w:rPr>
          <w:rFonts w:cs="Calibri"/>
          <w:b/>
          <w:color w:val="FFFFFF"/>
        </w:rPr>
        <w:lastRenderedPageBreak/>
        <w:t>İÇİNDEKİLER</w:t>
      </w:r>
    </w:p>
    <w:p w14:paraId="6330F8AC" w14:textId="470F9B6F" w:rsidR="00C356C9" w:rsidRPr="00C356C9" w:rsidRDefault="00C356C9" w:rsidP="006529D6">
      <w:pPr>
        <w:pStyle w:val="T1"/>
      </w:pPr>
      <w:r w:rsidRPr="00C356C9">
        <w:t>İÇİNDEKİLER</w:t>
      </w:r>
    </w:p>
    <w:p w14:paraId="5409672A" w14:textId="2F3CD376" w:rsidR="00C03E07" w:rsidRPr="00543FF5" w:rsidRDefault="003B407F" w:rsidP="006529D6">
      <w:pPr>
        <w:pStyle w:val="T1"/>
        <w:rPr>
          <w:rFonts w:asciiTheme="majorHAnsi" w:eastAsiaTheme="minorEastAsia" w:hAnsiTheme="majorHAnsi" w:cstheme="majorHAnsi"/>
          <w:noProof/>
          <w:sz w:val="22"/>
          <w:szCs w:val="22"/>
          <w:lang w:eastAsia="tr-TR"/>
        </w:rPr>
      </w:pPr>
      <w:r w:rsidRPr="00C356C9">
        <w:rPr>
          <w:rFonts w:eastAsia="Times New Roman" w:cs="Calibri"/>
        </w:rPr>
        <w:fldChar w:fldCharType="begin"/>
      </w:r>
      <w:r w:rsidR="00276666" w:rsidRPr="00C356C9">
        <w:rPr>
          <w:rFonts w:eastAsia="Times New Roman" w:cs="Calibri"/>
        </w:rPr>
        <w:instrText xml:space="preserve"> TOC \o "1-3" \h \z \u </w:instrText>
      </w:r>
      <w:r w:rsidRPr="00C356C9">
        <w:rPr>
          <w:rFonts w:eastAsia="Times New Roman" w:cs="Calibri"/>
        </w:rPr>
        <w:fldChar w:fldCharType="separate"/>
      </w:r>
      <w:hyperlink w:anchor="_Toc499283990" w:history="1">
        <w:r w:rsidR="00C03E07" w:rsidRPr="00543FF5">
          <w:rPr>
            <w:rStyle w:val="Kpr"/>
            <w:rFonts w:asciiTheme="majorHAnsi" w:hAnsiTheme="majorHAnsi" w:cstheme="majorHAnsi"/>
            <w:noProof/>
            <w:sz w:val="22"/>
            <w:szCs w:val="22"/>
          </w:rPr>
          <w:t>1.</w:t>
        </w:r>
        <w:r w:rsidR="00C03E07" w:rsidRPr="00543FF5">
          <w:rPr>
            <w:rFonts w:asciiTheme="majorHAnsi" w:eastAsiaTheme="minorEastAsia" w:hAnsiTheme="majorHAnsi" w:cstheme="majorHAnsi"/>
            <w:noProof/>
            <w:sz w:val="22"/>
            <w:szCs w:val="22"/>
            <w:lang w:eastAsia="tr-TR"/>
          </w:rPr>
          <w:tab/>
        </w:r>
        <w:r w:rsidR="00C03E07" w:rsidRPr="00543FF5">
          <w:rPr>
            <w:rStyle w:val="Kpr"/>
            <w:rFonts w:asciiTheme="majorHAnsi" w:hAnsiTheme="majorHAnsi" w:cstheme="majorHAnsi"/>
            <w:noProof/>
            <w:sz w:val="22"/>
            <w:szCs w:val="22"/>
          </w:rPr>
          <w:t>GİRİŞ</w:t>
        </w:r>
        <w:r w:rsidR="00C03E07" w:rsidRPr="00543FF5">
          <w:rPr>
            <w:rFonts w:asciiTheme="majorHAnsi" w:hAnsiTheme="majorHAnsi" w:cstheme="majorHAnsi"/>
            <w:noProof/>
            <w:webHidden/>
            <w:sz w:val="22"/>
            <w:szCs w:val="22"/>
          </w:rPr>
          <w:tab/>
        </w:r>
        <w:r w:rsidR="00C03E07" w:rsidRPr="00543FF5">
          <w:rPr>
            <w:rFonts w:asciiTheme="majorHAnsi" w:hAnsiTheme="majorHAnsi" w:cstheme="majorHAnsi"/>
            <w:noProof/>
            <w:webHidden/>
            <w:sz w:val="22"/>
            <w:szCs w:val="22"/>
          </w:rPr>
          <w:fldChar w:fldCharType="begin"/>
        </w:r>
        <w:r w:rsidR="00C03E07" w:rsidRPr="00543FF5">
          <w:rPr>
            <w:rFonts w:asciiTheme="majorHAnsi" w:hAnsiTheme="majorHAnsi" w:cstheme="majorHAnsi"/>
            <w:noProof/>
            <w:webHidden/>
            <w:sz w:val="22"/>
            <w:szCs w:val="22"/>
          </w:rPr>
          <w:instrText xml:space="preserve"> PAGEREF _Toc499283990 \h </w:instrText>
        </w:r>
        <w:r w:rsidR="00C03E07" w:rsidRPr="00543FF5">
          <w:rPr>
            <w:rFonts w:asciiTheme="majorHAnsi" w:hAnsiTheme="majorHAnsi" w:cstheme="majorHAnsi"/>
            <w:noProof/>
            <w:webHidden/>
            <w:sz w:val="22"/>
            <w:szCs w:val="22"/>
          </w:rPr>
        </w:r>
        <w:r w:rsidR="00C03E07" w:rsidRPr="00543FF5">
          <w:rPr>
            <w:rFonts w:asciiTheme="majorHAnsi" w:hAnsiTheme="majorHAnsi" w:cstheme="majorHAnsi"/>
            <w:noProof/>
            <w:webHidden/>
            <w:sz w:val="22"/>
            <w:szCs w:val="22"/>
          </w:rPr>
          <w:fldChar w:fldCharType="separate"/>
        </w:r>
        <w:r w:rsidR="009D45F8">
          <w:rPr>
            <w:rFonts w:asciiTheme="majorHAnsi" w:hAnsiTheme="majorHAnsi" w:cstheme="majorHAnsi"/>
            <w:noProof/>
            <w:webHidden/>
            <w:sz w:val="22"/>
            <w:szCs w:val="22"/>
          </w:rPr>
          <w:t>3</w:t>
        </w:r>
        <w:r w:rsidR="00C03E07" w:rsidRPr="00543FF5">
          <w:rPr>
            <w:rFonts w:asciiTheme="majorHAnsi" w:hAnsiTheme="majorHAnsi" w:cstheme="majorHAnsi"/>
            <w:noProof/>
            <w:webHidden/>
            <w:sz w:val="22"/>
            <w:szCs w:val="22"/>
          </w:rPr>
          <w:fldChar w:fldCharType="end"/>
        </w:r>
      </w:hyperlink>
    </w:p>
    <w:p w14:paraId="07C79485" w14:textId="15C5A67D" w:rsidR="00C03E07" w:rsidRPr="00543FF5" w:rsidRDefault="00333F32" w:rsidP="006529D6">
      <w:pPr>
        <w:pStyle w:val="T1"/>
        <w:rPr>
          <w:rFonts w:asciiTheme="majorHAnsi" w:eastAsiaTheme="minorEastAsia" w:hAnsiTheme="majorHAnsi" w:cstheme="majorHAnsi"/>
          <w:noProof/>
          <w:sz w:val="22"/>
          <w:szCs w:val="22"/>
          <w:lang w:eastAsia="tr-TR"/>
        </w:rPr>
      </w:pPr>
      <w:hyperlink w:anchor="_Toc499283991" w:history="1">
        <w:r w:rsidR="00C03E07" w:rsidRPr="00543FF5">
          <w:rPr>
            <w:rStyle w:val="Kpr"/>
            <w:rFonts w:asciiTheme="majorHAnsi" w:hAnsiTheme="majorHAnsi" w:cstheme="majorHAnsi"/>
            <w:noProof/>
            <w:sz w:val="22"/>
            <w:szCs w:val="22"/>
          </w:rPr>
          <w:t>2.</w:t>
        </w:r>
        <w:r w:rsidR="00C03E07" w:rsidRPr="00543FF5">
          <w:rPr>
            <w:rFonts w:asciiTheme="majorHAnsi" w:eastAsiaTheme="minorEastAsia" w:hAnsiTheme="majorHAnsi" w:cstheme="majorHAnsi"/>
            <w:noProof/>
            <w:sz w:val="22"/>
            <w:szCs w:val="22"/>
            <w:lang w:eastAsia="tr-TR"/>
          </w:rPr>
          <w:tab/>
        </w:r>
        <w:r w:rsidR="00C03E07" w:rsidRPr="00543FF5">
          <w:rPr>
            <w:rStyle w:val="Kpr"/>
            <w:rFonts w:asciiTheme="majorHAnsi" w:hAnsiTheme="majorHAnsi" w:cstheme="majorHAnsi"/>
            <w:noProof/>
            <w:sz w:val="22"/>
            <w:szCs w:val="22"/>
          </w:rPr>
          <w:t>MÜFREDAT TANITIMI</w:t>
        </w:r>
        <w:r w:rsidR="00C03E07" w:rsidRPr="00543FF5">
          <w:rPr>
            <w:rFonts w:asciiTheme="majorHAnsi" w:hAnsiTheme="majorHAnsi" w:cstheme="majorHAnsi"/>
            <w:noProof/>
            <w:webHidden/>
            <w:sz w:val="22"/>
            <w:szCs w:val="22"/>
          </w:rPr>
          <w:tab/>
        </w:r>
        <w:r w:rsidR="00C03E07" w:rsidRPr="00543FF5">
          <w:rPr>
            <w:rFonts w:asciiTheme="majorHAnsi" w:hAnsiTheme="majorHAnsi" w:cstheme="majorHAnsi"/>
            <w:noProof/>
            <w:webHidden/>
            <w:sz w:val="22"/>
            <w:szCs w:val="22"/>
          </w:rPr>
          <w:fldChar w:fldCharType="begin"/>
        </w:r>
        <w:r w:rsidR="00C03E07" w:rsidRPr="00543FF5">
          <w:rPr>
            <w:rFonts w:asciiTheme="majorHAnsi" w:hAnsiTheme="majorHAnsi" w:cstheme="majorHAnsi"/>
            <w:noProof/>
            <w:webHidden/>
            <w:sz w:val="22"/>
            <w:szCs w:val="22"/>
          </w:rPr>
          <w:instrText xml:space="preserve"> PAGEREF _Toc499283991 \h </w:instrText>
        </w:r>
        <w:r w:rsidR="00C03E07" w:rsidRPr="00543FF5">
          <w:rPr>
            <w:rFonts w:asciiTheme="majorHAnsi" w:hAnsiTheme="majorHAnsi" w:cstheme="majorHAnsi"/>
            <w:noProof/>
            <w:webHidden/>
            <w:sz w:val="22"/>
            <w:szCs w:val="22"/>
          </w:rPr>
        </w:r>
        <w:r w:rsidR="00C03E07" w:rsidRPr="00543FF5">
          <w:rPr>
            <w:rFonts w:asciiTheme="majorHAnsi" w:hAnsiTheme="majorHAnsi" w:cstheme="majorHAnsi"/>
            <w:noProof/>
            <w:webHidden/>
            <w:sz w:val="22"/>
            <w:szCs w:val="22"/>
          </w:rPr>
          <w:fldChar w:fldCharType="separate"/>
        </w:r>
        <w:r w:rsidR="009D45F8">
          <w:rPr>
            <w:rFonts w:asciiTheme="majorHAnsi" w:hAnsiTheme="majorHAnsi" w:cstheme="majorHAnsi"/>
            <w:noProof/>
            <w:webHidden/>
            <w:sz w:val="22"/>
            <w:szCs w:val="22"/>
          </w:rPr>
          <w:t>3</w:t>
        </w:r>
        <w:r w:rsidR="00C03E07" w:rsidRPr="00543FF5">
          <w:rPr>
            <w:rFonts w:asciiTheme="majorHAnsi" w:hAnsiTheme="majorHAnsi" w:cstheme="majorHAnsi"/>
            <w:noProof/>
            <w:webHidden/>
            <w:sz w:val="22"/>
            <w:szCs w:val="22"/>
          </w:rPr>
          <w:fldChar w:fldCharType="end"/>
        </w:r>
      </w:hyperlink>
    </w:p>
    <w:p w14:paraId="0E997921" w14:textId="0173D68F" w:rsidR="00C03E07" w:rsidRPr="00543FF5" w:rsidRDefault="00333F32" w:rsidP="006529D6">
      <w:pPr>
        <w:pStyle w:val="T1"/>
        <w:rPr>
          <w:rFonts w:asciiTheme="majorHAnsi" w:eastAsiaTheme="minorEastAsia" w:hAnsiTheme="majorHAnsi" w:cstheme="majorHAnsi"/>
          <w:noProof/>
          <w:sz w:val="22"/>
          <w:szCs w:val="22"/>
          <w:lang w:eastAsia="tr-TR"/>
        </w:rPr>
      </w:pPr>
      <w:hyperlink w:anchor="_Toc499283992" w:history="1">
        <w:r w:rsidR="00C03E07" w:rsidRPr="00543FF5">
          <w:rPr>
            <w:rStyle w:val="Kpr"/>
            <w:rFonts w:asciiTheme="majorHAnsi" w:hAnsiTheme="majorHAnsi" w:cstheme="majorHAnsi"/>
            <w:noProof/>
            <w:sz w:val="22"/>
            <w:szCs w:val="22"/>
          </w:rPr>
          <w:t>3.</w:t>
        </w:r>
        <w:r w:rsidR="00C03E07" w:rsidRPr="00543FF5">
          <w:rPr>
            <w:rFonts w:asciiTheme="majorHAnsi" w:eastAsiaTheme="minorEastAsia" w:hAnsiTheme="majorHAnsi" w:cstheme="majorHAnsi"/>
            <w:noProof/>
            <w:sz w:val="22"/>
            <w:szCs w:val="22"/>
            <w:lang w:eastAsia="tr-TR"/>
          </w:rPr>
          <w:tab/>
        </w:r>
        <w:r w:rsidR="00C03E07" w:rsidRPr="00543FF5">
          <w:rPr>
            <w:rStyle w:val="Kpr"/>
            <w:rFonts w:asciiTheme="majorHAnsi" w:hAnsiTheme="majorHAnsi" w:cstheme="majorHAnsi"/>
            <w:noProof/>
            <w:sz w:val="22"/>
            <w:szCs w:val="22"/>
          </w:rPr>
          <w:t>TEMEL YETKİNLİKLER</w:t>
        </w:r>
        <w:r w:rsidR="00C03E07" w:rsidRPr="00543FF5">
          <w:rPr>
            <w:rFonts w:asciiTheme="majorHAnsi" w:hAnsiTheme="majorHAnsi" w:cstheme="majorHAnsi"/>
            <w:noProof/>
            <w:webHidden/>
            <w:sz w:val="22"/>
            <w:szCs w:val="22"/>
          </w:rPr>
          <w:tab/>
        </w:r>
        <w:r w:rsidR="00C03E07" w:rsidRPr="00543FF5">
          <w:rPr>
            <w:rFonts w:asciiTheme="majorHAnsi" w:hAnsiTheme="majorHAnsi" w:cstheme="majorHAnsi"/>
            <w:noProof/>
            <w:webHidden/>
            <w:sz w:val="22"/>
            <w:szCs w:val="22"/>
          </w:rPr>
          <w:fldChar w:fldCharType="begin"/>
        </w:r>
        <w:r w:rsidR="00C03E07" w:rsidRPr="00543FF5">
          <w:rPr>
            <w:rFonts w:asciiTheme="majorHAnsi" w:hAnsiTheme="majorHAnsi" w:cstheme="majorHAnsi"/>
            <w:noProof/>
            <w:webHidden/>
            <w:sz w:val="22"/>
            <w:szCs w:val="22"/>
          </w:rPr>
          <w:instrText xml:space="preserve"> PAGEREF _Toc499283992 \h </w:instrText>
        </w:r>
        <w:r w:rsidR="00C03E07" w:rsidRPr="00543FF5">
          <w:rPr>
            <w:rFonts w:asciiTheme="majorHAnsi" w:hAnsiTheme="majorHAnsi" w:cstheme="majorHAnsi"/>
            <w:noProof/>
            <w:webHidden/>
            <w:sz w:val="22"/>
            <w:szCs w:val="22"/>
          </w:rPr>
        </w:r>
        <w:r w:rsidR="00C03E07" w:rsidRPr="00543FF5">
          <w:rPr>
            <w:rFonts w:asciiTheme="majorHAnsi" w:hAnsiTheme="majorHAnsi" w:cstheme="majorHAnsi"/>
            <w:noProof/>
            <w:webHidden/>
            <w:sz w:val="22"/>
            <w:szCs w:val="22"/>
          </w:rPr>
          <w:fldChar w:fldCharType="separate"/>
        </w:r>
        <w:r w:rsidR="009D45F8">
          <w:rPr>
            <w:rFonts w:asciiTheme="majorHAnsi" w:hAnsiTheme="majorHAnsi" w:cstheme="majorHAnsi"/>
            <w:noProof/>
            <w:webHidden/>
            <w:sz w:val="22"/>
            <w:szCs w:val="22"/>
          </w:rPr>
          <w:t>6</w:t>
        </w:r>
        <w:r w:rsidR="00C03E07" w:rsidRPr="00543FF5">
          <w:rPr>
            <w:rFonts w:asciiTheme="majorHAnsi" w:hAnsiTheme="majorHAnsi" w:cstheme="majorHAnsi"/>
            <w:noProof/>
            <w:webHidden/>
            <w:sz w:val="22"/>
            <w:szCs w:val="22"/>
          </w:rPr>
          <w:fldChar w:fldCharType="end"/>
        </w:r>
      </w:hyperlink>
    </w:p>
    <w:p w14:paraId="61052355" w14:textId="5920D85E" w:rsidR="00C03E07" w:rsidRPr="00543FF5" w:rsidRDefault="00333F32" w:rsidP="006529D6">
      <w:pPr>
        <w:pStyle w:val="T1"/>
        <w:rPr>
          <w:rFonts w:asciiTheme="majorHAnsi" w:eastAsiaTheme="minorEastAsia" w:hAnsiTheme="majorHAnsi" w:cstheme="majorHAnsi"/>
          <w:noProof/>
          <w:sz w:val="22"/>
          <w:szCs w:val="22"/>
          <w:lang w:eastAsia="tr-TR"/>
        </w:rPr>
      </w:pPr>
      <w:hyperlink w:anchor="_Toc499284002" w:history="1">
        <w:r w:rsidR="00C03E07" w:rsidRPr="00543FF5">
          <w:rPr>
            <w:rStyle w:val="Kpr"/>
            <w:rFonts w:asciiTheme="majorHAnsi" w:hAnsiTheme="majorHAnsi" w:cstheme="majorHAnsi"/>
            <w:noProof/>
            <w:sz w:val="22"/>
            <w:szCs w:val="22"/>
          </w:rPr>
          <w:t>4.</w:t>
        </w:r>
        <w:r w:rsidR="00C03E07" w:rsidRPr="00543FF5">
          <w:rPr>
            <w:rFonts w:asciiTheme="majorHAnsi" w:eastAsiaTheme="minorEastAsia" w:hAnsiTheme="majorHAnsi" w:cstheme="majorHAnsi"/>
            <w:noProof/>
            <w:sz w:val="22"/>
            <w:szCs w:val="22"/>
            <w:lang w:eastAsia="tr-TR"/>
          </w:rPr>
          <w:tab/>
        </w:r>
        <w:r w:rsidR="00C03E07" w:rsidRPr="00543FF5">
          <w:rPr>
            <w:rStyle w:val="Kpr"/>
            <w:rFonts w:asciiTheme="majorHAnsi" w:hAnsiTheme="majorHAnsi" w:cstheme="majorHAnsi"/>
            <w:noProof/>
            <w:sz w:val="22"/>
            <w:szCs w:val="22"/>
          </w:rPr>
          <w:t>ÖĞRENME VE ÖĞRETME YÖNTEMLERİ</w:t>
        </w:r>
        <w:r w:rsidR="00C03E07" w:rsidRPr="00543FF5">
          <w:rPr>
            <w:rFonts w:asciiTheme="majorHAnsi" w:hAnsiTheme="majorHAnsi" w:cstheme="majorHAnsi"/>
            <w:noProof/>
            <w:webHidden/>
            <w:sz w:val="22"/>
            <w:szCs w:val="22"/>
          </w:rPr>
          <w:tab/>
        </w:r>
        <w:r w:rsidR="00C03E07" w:rsidRPr="00543FF5">
          <w:rPr>
            <w:rFonts w:asciiTheme="majorHAnsi" w:hAnsiTheme="majorHAnsi" w:cstheme="majorHAnsi"/>
            <w:noProof/>
            <w:webHidden/>
            <w:sz w:val="22"/>
            <w:szCs w:val="22"/>
          </w:rPr>
          <w:fldChar w:fldCharType="begin"/>
        </w:r>
        <w:r w:rsidR="00C03E07" w:rsidRPr="00543FF5">
          <w:rPr>
            <w:rFonts w:asciiTheme="majorHAnsi" w:hAnsiTheme="majorHAnsi" w:cstheme="majorHAnsi"/>
            <w:noProof/>
            <w:webHidden/>
            <w:sz w:val="22"/>
            <w:szCs w:val="22"/>
          </w:rPr>
          <w:instrText xml:space="preserve"> PAGEREF _Toc499284002 \h </w:instrText>
        </w:r>
        <w:r w:rsidR="00C03E07" w:rsidRPr="00543FF5">
          <w:rPr>
            <w:rFonts w:asciiTheme="majorHAnsi" w:hAnsiTheme="majorHAnsi" w:cstheme="majorHAnsi"/>
            <w:noProof/>
            <w:webHidden/>
            <w:sz w:val="22"/>
            <w:szCs w:val="22"/>
          </w:rPr>
        </w:r>
        <w:r w:rsidR="00C03E07" w:rsidRPr="00543FF5">
          <w:rPr>
            <w:rFonts w:asciiTheme="majorHAnsi" w:hAnsiTheme="majorHAnsi" w:cstheme="majorHAnsi"/>
            <w:noProof/>
            <w:webHidden/>
            <w:sz w:val="22"/>
            <w:szCs w:val="22"/>
          </w:rPr>
          <w:fldChar w:fldCharType="separate"/>
        </w:r>
        <w:r w:rsidR="009D45F8">
          <w:rPr>
            <w:rFonts w:asciiTheme="majorHAnsi" w:hAnsiTheme="majorHAnsi" w:cstheme="majorHAnsi"/>
            <w:noProof/>
            <w:webHidden/>
            <w:sz w:val="22"/>
            <w:szCs w:val="22"/>
          </w:rPr>
          <w:t>17</w:t>
        </w:r>
        <w:r w:rsidR="00C03E07" w:rsidRPr="00543FF5">
          <w:rPr>
            <w:rFonts w:asciiTheme="majorHAnsi" w:hAnsiTheme="majorHAnsi" w:cstheme="majorHAnsi"/>
            <w:noProof/>
            <w:webHidden/>
            <w:sz w:val="22"/>
            <w:szCs w:val="22"/>
          </w:rPr>
          <w:fldChar w:fldCharType="end"/>
        </w:r>
      </w:hyperlink>
    </w:p>
    <w:p w14:paraId="1D2968FF" w14:textId="55B166D7" w:rsidR="00C03E07" w:rsidRPr="00543FF5" w:rsidRDefault="00333F32" w:rsidP="006529D6">
      <w:pPr>
        <w:pStyle w:val="T1"/>
        <w:rPr>
          <w:rFonts w:asciiTheme="majorHAnsi" w:eastAsiaTheme="minorEastAsia" w:hAnsiTheme="majorHAnsi" w:cstheme="majorHAnsi"/>
          <w:noProof/>
          <w:sz w:val="22"/>
          <w:szCs w:val="22"/>
          <w:lang w:eastAsia="tr-TR"/>
        </w:rPr>
      </w:pPr>
      <w:hyperlink w:anchor="_Toc499284003" w:history="1">
        <w:r w:rsidR="00C03E07" w:rsidRPr="00543FF5">
          <w:rPr>
            <w:rStyle w:val="Kpr"/>
            <w:rFonts w:asciiTheme="majorHAnsi" w:hAnsiTheme="majorHAnsi" w:cstheme="majorHAnsi"/>
            <w:noProof/>
            <w:sz w:val="22"/>
            <w:szCs w:val="22"/>
          </w:rPr>
          <w:t>5.</w:t>
        </w:r>
        <w:r w:rsidR="00C03E07" w:rsidRPr="00543FF5">
          <w:rPr>
            <w:rFonts w:asciiTheme="majorHAnsi" w:eastAsiaTheme="minorEastAsia" w:hAnsiTheme="majorHAnsi" w:cstheme="majorHAnsi"/>
            <w:noProof/>
            <w:sz w:val="22"/>
            <w:szCs w:val="22"/>
            <w:lang w:eastAsia="tr-TR"/>
          </w:rPr>
          <w:tab/>
        </w:r>
        <w:r w:rsidR="00C03E07" w:rsidRPr="00543FF5">
          <w:rPr>
            <w:rStyle w:val="Kpr"/>
            <w:rFonts w:asciiTheme="majorHAnsi" w:hAnsiTheme="majorHAnsi" w:cstheme="majorHAnsi"/>
            <w:noProof/>
            <w:sz w:val="22"/>
            <w:szCs w:val="22"/>
          </w:rPr>
          <w:t>EĞİTİM STANDARTLARI</w:t>
        </w:r>
        <w:r w:rsidR="00C03E07" w:rsidRPr="00543FF5">
          <w:rPr>
            <w:rFonts w:asciiTheme="majorHAnsi" w:hAnsiTheme="majorHAnsi" w:cstheme="majorHAnsi"/>
            <w:noProof/>
            <w:webHidden/>
            <w:sz w:val="22"/>
            <w:szCs w:val="22"/>
          </w:rPr>
          <w:tab/>
        </w:r>
        <w:r w:rsidR="00C03E07" w:rsidRPr="00543FF5">
          <w:rPr>
            <w:rFonts w:asciiTheme="majorHAnsi" w:hAnsiTheme="majorHAnsi" w:cstheme="majorHAnsi"/>
            <w:noProof/>
            <w:webHidden/>
            <w:sz w:val="22"/>
            <w:szCs w:val="22"/>
          </w:rPr>
          <w:fldChar w:fldCharType="begin"/>
        </w:r>
        <w:r w:rsidR="00C03E07" w:rsidRPr="00543FF5">
          <w:rPr>
            <w:rFonts w:asciiTheme="majorHAnsi" w:hAnsiTheme="majorHAnsi" w:cstheme="majorHAnsi"/>
            <w:noProof/>
            <w:webHidden/>
            <w:sz w:val="22"/>
            <w:szCs w:val="22"/>
          </w:rPr>
          <w:instrText xml:space="preserve"> PAGEREF _Toc499284003 \h </w:instrText>
        </w:r>
        <w:r w:rsidR="00C03E07" w:rsidRPr="00543FF5">
          <w:rPr>
            <w:rFonts w:asciiTheme="majorHAnsi" w:hAnsiTheme="majorHAnsi" w:cstheme="majorHAnsi"/>
            <w:noProof/>
            <w:webHidden/>
            <w:sz w:val="22"/>
            <w:szCs w:val="22"/>
          </w:rPr>
        </w:r>
        <w:r w:rsidR="00C03E07" w:rsidRPr="00543FF5">
          <w:rPr>
            <w:rFonts w:asciiTheme="majorHAnsi" w:hAnsiTheme="majorHAnsi" w:cstheme="majorHAnsi"/>
            <w:noProof/>
            <w:webHidden/>
            <w:sz w:val="22"/>
            <w:szCs w:val="22"/>
          </w:rPr>
          <w:fldChar w:fldCharType="separate"/>
        </w:r>
        <w:r w:rsidR="009D45F8">
          <w:rPr>
            <w:rFonts w:asciiTheme="majorHAnsi" w:hAnsiTheme="majorHAnsi" w:cstheme="majorHAnsi"/>
            <w:noProof/>
            <w:webHidden/>
            <w:sz w:val="22"/>
            <w:szCs w:val="22"/>
          </w:rPr>
          <w:t>23</w:t>
        </w:r>
        <w:r w:rsidR="00C03E07" w:rsidRPr="00543FF5">
          <w:rPr>
            <w:rFonts w:asciiTheme="majorHAnsi" w:hAnsiTheme="majorHAnsi" w:cstheme="majorHAnsi"/>
            <w:noProof/>
            <w:webHidden/>
            <w:sz w:val="22"/>
            <w:szCs w:val="22"/>
          </w:rPr>
          <w:fldChar w:fldCharType="end"/>
        </w:r>
      </w:hyperlink>
    </w:p>
    <w:p w14:paraId="58ADAE71" w14:textId="06D84B24" w:rsidR="00C03E07" w:rsidRPr="00543FF5" w:rsidRDefault="00333F32" w:rsidP="006529D6">
      <w:pPr>
        <w:pStyle w:val="T1"/>
        <w:rPr>
          <w:rFonts w:asciiTheme="majorHAnsi" w:eastAsiaTheme="minorEastAsia" w:hAnsiTheme="majorHAnsi" w:cstheme="majorHAnsi"/>
          <w:noProof/>
          <w:sz w:val="22"/>
          <w:szCs w:val="22"/>
          <w:lang w:eastAsia="tr-TR"/>
        </w:rPr>
      </w:pPr>
      <w:hyperlink w:anchor="_Toc499284004" w:history="1">
        <w:r w:rsidR="00C03E07" w:rsidRPr="00543FF5">
          <w:rPr>
            <w:rStyle w:val="Kpr"/>
            <w:rFonts w:asciiTheme="majorHAnsi" w:hAnsiTheme="majorHAnsi" w:cstheme="majorHAnsi"/>
            <w:noProof/>
            <w:sz w:val="22"/>
            <w:szCs w:val="22"/>
          </w:rPr>
          <w:t>6.</w:t>
        </w:r>
        <w:r w:rsidR="00C03E07" w:rsidRPr="00543FF5">
          <w:rPr>
            <w:rFonts w:asciiTheme="majorHAnsi" w:eastAsiaTheme="minorEastAsia" w:hAnsiTheme="majorHAnsi" w:cstheme="majorHAnsi"/>
            <w:noProof/>
            <w:sz w:val="22"/>
            <w:szCs w:val="22"/>
            <w:lang w:eastAsia="tr-TR"/>
          </w:rPr>
          <w:tab/>
        </w:r>
        <w:r w:rsidR="00C03E07" w:rsidRPr="00543FF5">
          <w:rPr>
            <w:rStyle w:val="Kpr"/>
            <w:rFonts w:asciiTheme="majorHAnsi" w:hAnsiTheme="majorHAnsi" w:cstheme="majorHAnsi"/>
            <w:noProof/>
            <w:sz w:val="22"/>
            <w:szCs w:val="22"/>
          </w:rPr>
          <w:t>ROTASYON HEDEFLERİ</w:t>
        </w:r>
        <w:r w:rsidR="00C03E07" w:rsidRPr="00543FF5">
          <w:rPr>
            <w:rFonts w:asciiTheme="majorHAnsi" w:hAnsiTheme="majorHAnsi" w:cstheme="majorHAnsi"/>
            <w:noProof/>
            <w:webHidden/>
            <w:sz w:val="22"/>
            <w:szCs w:val="22"/>
          </w:rPr>
          <w:tab/>
        </w:r>
        <w:r w:rsidR="00C03E07" w:rsidRPr="00543FF5">
          <w:rPr>
            <w:rFonts w:asciiTheme="majorHAnsi" w:hAnsiTheme="majorHAnsi" w:cstheme="majorHAnsi"/>
            <w:noProof/>
            <w:webHidden/>
            <w:sz w:val="22"/>
            <w:szCs w:val="22"/>
          </w:rPr>
          <w:fldChar w:fldCharType="begin"/>
        </w:r>
        <w:r w:rsidR="00C03E07" w:rsidRPr="00543FF5">
          <w:rPr>
            <w:rFonts w:asciiTheme="majorHAnsi" w:hAnsiTheme="majorHAnsi" w:cstheme="majorHAnsi"/>
            <w:noProof/>
            <w:webHidden/>
            <w:sz w:val="22"/>
            <w:szCs w:val="22"/>
          </w:rPr>
          <w:instrText xml:space="preserve"> PAGEREF _Toc499284004 \h </w:instrText>
        </w:r>
        <w:r w:rsidR="00C03E07" w:rsidRPr="00543FF5">
          <w:rPr>
            <w:rFonts w:asciiTheme="majorHAnsi" w:hAnsiTheme="majorHAnsi" w:cstheme="majorHAnsi"/>
            <w:noProof/>
            <w:webHidden/>
            <w:sz w:val="22"/>
            <w:szCs w:val="22"/>
          </w:rPr>
        </w:r>
        <w:r w:rsidR="00C03E07" w:rsidRPr="00543FF5">
          <w:rPr>
            <w:rFonts w:asciiTheme="majorHAnsi" w:hAnsiTheme="majorHAnsi" w:cstheme="majorHAnsi"/>
            <w:noProof/>
            <w:webHidden/>
            <w:sz w:val="22"/>
            <w:szCs w:val="22"/>
          </w:rPr>
          <w:fldChar w:fldCharType="separate"/>
        </w:r>
        <w:r w:rsidR="009D45F8">
          <w:rPr>
            <w:rFonts w:asciiTheme="majorHAnsi" w:hAnsiTheme="majorHAnsi" w:cstheme="majorHAnsi"/>
            <w:noProof/>
            <w:webHidden/>
            <w:sz w:val="22"/>
            <w:szCs w:val="22"/>
          </w:rPr>
          <w:t>24</w:t>
        </w:r>
        <w:r w:rsidR="00C03E07" w:rsidRPr="00543FF5">
          <w:rPr>
            <w:rFonts w:asciiTheme="majorHAnsi" w:hAnsiTheme="majorHAnsi" w:cstheme="majorHAnsi"/>
            <w:noProof/>
            <w:webHidden/>
            <w:sz w:val="22"/>
            <w:szCs w:val="22"/>
          </w:rPr>
          <w:fldChar w:fldCharType="end"/>
        </w:r>
      </w:hyperlink>
    </w:p>
    <w:p w14:paraId="0BDD8A01" w14:textId="2368806B" w:rsidR="00C03E07" w:rsidRPr="00543FF5" w:rsidRDefault="00333F32" w:rsidP="006529D6">
      <w:pPr>
        <w:pStyle w:val="T1"/>
        <w:rPr>
          <w:rFonts w:asciiTheme="majorHAnsi" w:eastAsiaTheme="minorEastAsia" w:hAnsiTheme="majorHAnsi" w:cstheme="majorHAnsi"/>
          <w:noProof/>
          <w:sz w:val="22"/>
          <w:szCs w:val="22"/>
          <w:lang w:eastAsia="tr-TR"/>
        </w:rPr>
      </w:pPr>
      <w:hyperlink w:anchor="_Toc499284006" w:history="1">
        <w:r w:rsidR="00C03E07" w:rsidRPr="00543FF5">
          <w:rPr>
            <w:rStyle w:val="Kpr"/>
            <w:rFonts w:asciiTheme="majorHAnsi" w:hAnsiTheme="majorHAnsi" w:cstheme="majorHAnsi"/>
            <w:noProof/>
            <w:sz w:val="22"/>
            <w:szCs w:val="22"/>
          </w:rPr>
          <w:t>7.</w:t>
        </w:r>
        <w:r w:rsidR="00C03E07" w:rsidRPr="00543FF5">
          <w:rPr>
            <w:rFonts w:asciiTheme="majorHAnsi" w:eastAsiaTheme="minorEastAsia" w:hAnsiTheme="majorHAnsi" w:cstheme="majorHAnsi"/>
            <w:noProof/>
            <w:sz w:val="22"/>
            <w:szCs w:val="22"/>
            <w:lang w:eastAsia="tr-TR"/>
          </w:rPr>
          <w:tab/>
        </w:r>
        <w:r w:rsidR="00C03E07" w:rsidRPr="00543FF5">
          <w:rPr>
            <w:rStyle w:val="Kpr"/>
            <w:rFonts w:asciiTheme="majorHAnsi" w:hAnsiTheme="majorHAnsi" w:cstheme="majorHAnsi"/>
            <w:noProof/>
            <w:sz w:val="22"/>
            <w:szCs w:val="22"/>
          </w:rPr>
          <w:t>ÖLÇME VE DEĞERLENDİRME</w:t>
        </w:r>
        <w:r w:rsidR="00C03E07" w:rsidRPr="00543FF5">
          <w:rPr>
            <w:rFonts w:asciiTheme="majorHAnsi" w:hAnsiTheme="majorHAnsi" w:cstheme="majorHAnsi"/>
            <w:noProof/>
            <w:webHidden/>
            <w:sz w:val="22"/>
            <w:szCs w:val="22"/>
          </w:rPr>
          <w:tab/>
        </w:r>
        <w:r w:rsidR="00C03E07" w:rsidRPr="00543FF5">
          <w:rPr>
            <w:rFonts w:asciiTheme="majorHAnsi" w:hAnsiTheme="majorHAnsi" w:cstheme="majorHAnsi"/>
            <w:noProof/>
            <w:webHidden/>
            <w:sz w:val="22"/>
            <w:szCs w:val="22"/>
          </w:rPr>
          <w:fldChar w:fldCharType="begin"/>
        </w:r>
        <w:r w:rsidR="00C03E07" w:rsidRPr="00543FF5">
          <w:rPr>
            <w:rFonts w:asciiTheme="majorHAnsi" w:hAnsiTheme="majorHAnsi" w:cstheme="majorHAnsi"/>
            <w:noProof/>
            <w:webHidden/>
            <w:sz w:val="22"/>
            <w:szCs w:val="22"/>
          </w:rPr>
          <w:instrText xml:space="preserve"> PAGEREF _Toc499284006 \h </w:instrText>
        </w:r>
        <w:r w:rsidR="00C03E07" w:rsidRPr="00543FF5">
          <w:rPr>
            <w:rFonts w:asciiTheme="majorHAnsi" w:hAnsiTheme="majorHAnsi" w:cstheme="majorHAnsi"/>
            <w:noProof/>
            <w:webHidden/>
            <w:sz w:val="22"/>
            <w:szCs w:val="22"/>
          </w:rPr>
        </w:r>
        <w:r w:rsidR="00C03E07" w:rsidRPr="00543FF5">
          <w:rPr>
            <w:rFonts w:asciiTheme="majorHAnsi" w:hAnsiTheme="majorHAnsi" w:cstheme="majorHAnsi"/>
            <w:noProof/>
            <w:webHidden/>
            <w:sz w:val="22"/>
            <w:szCs w:val="22"/>
          </w:rPr>
          <w:fldChar w:fldCharType="separate"/>
        </w:r>
        <w:r w:rsidR="009D45F8">
          <w:rPr>
            <w:rFonts w:asciiTheme="majorHAnsi" w:hAnsiTheme="majorHAnsi" w:cstheme="majorHAnsi"/>
            <w:noProof/>
            <w:webHidden/>
            <w:sz w:val="22"/>
            <w:szCs w:val="22"/>
          </w:rPr>
          <w:t>31</w:t>
        </w:r>
        <w:r w:rsidR="00C03E07" w:rsidRPr="00543FF5">
          <w:rPr>
            <w:rFonts w:asciiTheme="majorHAnsi" w:hAnsiTheme="majorHAnsi" w:cstheme="majorHAnsi"/>
            <w:noProof/>
            <w:webHidden/>
            <w:sz w:val="22"/>
            <w:szCs w:val="22"/>
          </w:rPr>
          <w:fldChar w:fldCharType="end"/>
        </w:r>
      </w:hyperlink>
    </w:p>
    <w:p w14:paraId="4D04043B" w14:textId="2C7D6E51" w:rsidR="00C03E07" w:rsidRPr="00543FF5" w:rsidRDefault="00333F32" w:rsidP="006529D6">
      <w:pPr>
        <w:pStyle w:val="T1"/>
        <w:rPr>
          <w:rFonts w:asciiTheme="majorHAnsi" w:eastAsiaTheme="minorEastAsia" w:hAnsiTheme="majorHAnsi" w:cstheme="majorHAnsi"/>
          <w:noProof/>
          <w:sz w:val="22"/>
          <w:szCs w:val="22"/>
          <w:lang w:eastAsia="tr-TR"/>
        </w:rPr>
      </w:pPr>
      <w:hyperlink w:anchor="_Toc499284007" w:history="1">
        <w:r w:rsidR="00C03E07" w:rsidRPr="00543FF5">
          <w:rPr>
            <w:rStyle w:val="Kpr"/>
            <w:rFonts w:asciiTheme="majorHAnsi" w:hAnsiTheme="majorHAnsi" w:cstheme="majorHAnsi"/>
            <w:noProof/>
            <w:sz w:val="22"/>
            <w:szCs w:val="22"/>
          </w:rPr>
          <w:t>8.</w:t>
        </w:r>
        <w:r w:rsidR="00C03E07" w:rsidRPr="00543FF5">
          <w:rPr>
            <w:rFonts w:asciiTheme="majorHAnsi" w:eastAsiaTheme="minorEastAsia" w:hAnsiTheme="majorHAnsi" w:cstheme="majorHAnsi"/>
            <w:noProof/>
            <w:sz w:val="22"/>
            <w:szCs w:val="22"/>
            <w:lang w:eastAsia="tr-TR"/>
          </w:rPr>
          <w:tab/>
        </w:r>
        <w:r w:rsidR="00C03E07" w:rsidRPr="00543FF5">
          <w:rPr>
            <w:rStyle w:val="Kpr"/>
            <w:rFonts w:asciiTheme="majorHAnsi" w:hAnsiTheme="majorHAnsi" w:cstheme="majorHAnsi"/>
            <w:noProof/>
            <w:sz w:val="22"/>
            <w:szCs w:val="22"/>
          </w:rPr>
          <w:t>KAYNAKÇA</w:t>
        </w:r>
        <w:r w:rsidR="00C03E07" w:rsidRPr="00543FF5">
          <w:rPr>
            <w:rFonts w:asciiTheme="majorHAnsi" w:hAnsiTheme="majorHAnsi" w:cstheme="majorHAnsi"/>
            <w:noProof/>
            <w:webHidden/>
            <w:sz w:val="22"/>
            <w:szCs w:val="22"/>
          </w:rPr>
          <w:tab/>
        </w:r>
        <w:r w:rsidR="00C03E07" w:rsidRPr="00543FF5">
          <w:rPr>
            <w:rFonts w:asciiTheme="majorHAnsi" w:hAnsiTheme="majorHAnsi" w:cstheme="majorHAnsi"/>
            <w:noProof/>
            <w:webHidden/>
            <w:sz w:val="22"/>
            <w:szCs w:val="22"/>
          </w:rPr>
          <w:fldChar w:fldCharType="begin"/>
        </w:r>
        <w:r w:rsidR="00C03E07" w:rsidRPr="00543FF5">
          <w:rPr>
            <w:rFonts w:asciiTheme="majorHAnsi" w:hAnsiTheme="majorHAnsi" w:cstheme="majorHAnsi"/>
            <w:noProof/>
            <w:webHidden/>
            <w:sz w:val="22"/>
            <w:szCs w:val="22"/>
          </w:rPr>
          <w:instrText xml:space="preserve"> PAGEREF _Toc499284007 \h </w:instrText>
        </w:r>
        <w:r w:rsidR="00C03E07" w:rsidRPr="00543FF5">
          <w:rPr>
            <w:rFonts w:asciiTheme="majorHAnsi" w:hAnsiTheme="majorHAnsi" w:cstheme="majorHAnsi"/>
            <w:noProof/>
            <w:webHidden/>
            <w:sz w:val="22"/>
            <w:szCs w:val="22"/>
          </w:rPr>
        </w:r>
        <w:r w:rsidR="00C03E07" w:rsidRPr="00543FF5">
          <w:rPr>
            <w:rFonts w:asciiTheme="majorHAnsi" w:hAnsiTheme="majorHAnsi" w:cstheme="majorHAnsi"/>
            <w:noProof/>
            <w:webHidden/>
            <w:sz w:val="22"/>
            <w:szCs w:val="22"/>
          </w:rPr>
          <w:fldChar w:fldCharType="separate"/>
        </w:r>
        <w:r w:rsidR="009D45F8">
          <w:rPr>
            <w:rFonts w:asciiTheme="majorHAnsi" w:hAnsiTheme="majorHAnsi" w:cstheme="majorHAnsi"/>
            <w:noProof/>
            <w:webHidden/>
            <w:sz w:val="22"/>
            <w:szCs w:val="22"/>
          </w:rPr>
          <w:t>31</w:t>
        </w:r>
        <w:r w:rsidR="00C03E07" w:rsidRPr="00543FF5">
          <w:rPr>
            <w:rFonts w:asciiTheme="majorHAnsi" w:hAnsiTheme="majorHAnsi" w:cstheme="majorHAnsi"/>
            <w:noProof/>
            <w:webHidden/>
            <w:sz w:val="22"/>
            <w:szCs w:val="22"/>
          </w:rPr>
          <w:fldChar w:fldCharType="end"/>
        </w:r>
      </w:hyperlink>
    </w:p>
    <w:p w14:paraId="59E896BA" w14:textId="77777777" w:rsidR="00DB7C7D" w:rsidRPr="00D071A3" w:rsidRDefault="003B407F" w:rsidP="00AE5F19">
      <w:pPr>
        <w:tabs>
          <w:tab w:val="right" w:leader="dot" w:pos="8505"/>
          <w:tab w:val="right" w:leader="dot" w:pos="8647"/>
        </w:tabs>
        <w:spacing w:after="0" w:line="360" w:lineRule="auto"/>
        <w:jc w:val="both"/>
        <w:rPr>
          <w:rFonts w:asciiTheme="majorHAnsi" w:eastAsia="Times New Roman" w:hAnsiTheme="majorHAnsi" w:cs="Calibri"/>
          <w:sz w:val="24"/>
          <w:szCs w:val="24"/>
        </w:rPr>
      </w:pPr>
      <w:r w:rsidRPr="00C356C9">
        <w:rPr>
          <w:rFonts w:asciiTheme="majorHAnsi" w:eastAsia="Times New Roman" w:hAnsiTheme="majorHAnsi" w:cs="Calibri"/>
          <w:sz w:val="24"/>
          <w:szCs w:val="24"/>
        </w:rPr>
        <w:fldChar w:fldCharType="end"/>
      </w:r>
    </w:p>
    <w:p w14:paraId="4AEB5288"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40CA1A00"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24544FBD" w14:textId="77777777" w:rsidR="0047067C" w:rsidRPr="00D071A3" w:rsidRDefault="0047067C" w:rsidP="00AE5F19">
      <w:pPr>
        <w:tabs>
          <w:tab w:val="right" w:leader="dot" w:pos="8505"/>
          <w:tab w:val="right" w:leader="dot" w:pos="8647"/>
        </w:tabs>
        <w:spacing w:after="0" w:line="360" w:lineRule="auto"/>
        <w:jc w:val="both"/>
        <w:rPr>
          <w:rFonts w:eastAsia="Times New Roman" w:cs="Calibri"/>
        </w:rPr>
      </w:pPr>
    </w:p>
    <w:p w14:paraId="5183C20D" w14:textId="77777777" w:rsidR="0047067C" w:rsidRPr="00D071A3" w:rsidRDefault="0047067C" w:rsidP="00AE5F19">
      <w:pPr>
        <w:tabs>
          <w:tab w:val="right" w:leader="dot" w:pos="8505"/>
          <w:tab w:val="right" w:leader="dot" w:pos="8647"/>
        </w:tabs>
        <w:spacing w:after="0" w:line="360" w:lineRule="auto"/>
        <w:jc w:val="both"/>
        <w:rPr>
          <w:rFonts w:eastAsia="Times New Roman" w:cs="Calibri"/>
        </w:rPr>
      </w:pPr>
    </w:p>
    <w:p w14:paraId="46B855FF" w14:textId="77777777" w:rsidR="0047067C" w:rsidRPr="00D071A3" w:rsidRDefault="0047067C" w:rsidP="00AE5F19">
      <w:pPr>
        <w:tabs>
          <w:tab w:val="right" w:leader="dot" w:pos="8505"/>
          <w:tab w:val="right" w:leader="dot" w:pos="8647"/>
        </w:tabs>
        <w:spacing w:after="0" w:line="360" w:lineRule="auto"/>
        <w:jc w:val="both"/>
        <w:rPr>
          <w:rFonts w:eastAsia="Times New Roman" w:cs="Calibri"/>
        </w:rPr>
      </w:pPr>
    </w:p>
    <w:p w14:paraId="28C7F958" w14:textId="77777777" w:rsidR="0047067C" w:rsidRPr="00D071A3" w:rsidRDefault="0047067C" w:rsidP="00AE5F19">
      <w:pPr>
        <w:tabs>
          <w:tab w:val="right" w:leader="dot" w:pos="8505"/>
          <w:tab w:val="right" w:leader="dot" w:pos="8647"/>
        </w:tabs>
        <w:spacing w:after="0" w:line="360" w:lineRule="auto"/>
        <w:jc w:val="both"/>
        <w:rPr>
          <w:rFonts w:eastAsia="Times New Roman" w:cs="Calibri"/>
        </w:rPr>
      </w:pPr>
    </w:p>
    <w:p w14:paraId="1AB5796A" w14:textId="77777777" w:rsidR="0047067C" w:rsidRPr="00D071A3" w:rsidRDefault="0047067C" w:rsidP="00AE5F19">
      <w:pPr>
        <w:tabs>
          <w:tab w:val="right" w:leader="dot" w:pos="8505"/>
          <w:tab w:val="right" w:leader="dot" w:pos="8647"/>
        </w:tabs>
        <w:spacing w:after="0" w:line="360" w:lineRule="auto"/>
        <w:jc w:val="both"/>
        <w:rPr>
          <w:rFonts w:eastAsia="Times New Roman" w:cs="Calibri"/>
        </w:rPr>
      </w:pPr>
    </w:p>
    <w:p w14:paraId="3EFFA62F"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70972845"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71F0DF0B"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40A98C20" w14:textId="77777777" w:rsidR="00A142A2" w:rsidRPr="00D071A3" w:rsidRDefault="00A142A2" w:rsidP="00AE5F19">
      <w:pPr>
        <w:tabs>
          <w:tab w:val="right" w:leader="dot" w:pos="8505"/>
          <w:tab w:val="right" w:leader="dot" w:pos="8647"/>
        </w:tabs>
        <w:spacing w:after="0" w:line="360" w:lineRule="auto"/>
        <w:jc w:val="both"/>
        <w:rPr>
          <w:rFonts w:eastAsia="Times New Roman" w:cs="Calibri"/>
        </w:rPr>
      </w:pPr>
    </w:p>
    <w:p w14:paraId="43718D74" w14:textId="77777777" w:rsidR="00A142A2" w:rsidRDefault="00A142A2" w:rsidP="00AE5F19">
      <w:pPr>
        <w:tabs>
          <w:tab w:val="right" w:leader="dot" w:pos="8505"/>
          <w:tab w:val="right" w:leader="dot" w:pos="8647"/>
        </w:tabs>
        <w:spacing w:after="0" w:line="360" w:lineRule="auto"/>
        <w:jc w:val="both"/>
        <w:rPr>
          <w:rFonts w:eastAsia="Times New Roman" w:cs="Calibri"/>
        </w:rPr>
      </w:pPr>
    </w:p>
    <w:p w14:paraId="6ED7D849" w14:textId="77777777" w:rsidR="00C03E07" w:rsidRDefault="00C03E07" w:rsidP="00AE5F19">
      <w:pPr>
        <w:tabs>
          <w:tab w:val="right" w:leader="dot" w:pos="8505"/>
          <w:tab w:val="right" w:leader="dot" w:pos="8647"/>
        </w:tabs>
        <w:spacing w:after="0" w:line="360" w:lineRule="auto"/>
        <w:jc w:val="both"/>
        <w:rPr>
          <w:rFonts w:eastAsia="Times New Roman" w:cs="Calibri"/>
        </w:rPr>
      </w:pPr>
    </w:p>
    <w:p w14:paraId="69914FD8" w14:textId="77777777" w:rsidR="00C03E07" w:rsidRDefault="00C03E07" w:rsidP="00AE5F19">
      <w:pPr>
        <w:tabs>
          <w:tab w:val="right" w:leader="dot" w:pos="8505"/>
          <w:tab w:val="right" w:leader="dot" w:pos="8647"/>
        </w:tabs>
        <w:spacing w:after="0" w:line="360" w:lineRule="auto"/>
        <w:jc w:val="both"/>
        <w:rPr>
          <w:rFonts w:eastAsia="Times New Roman" w:cs="Calibri"/>
        </w:rPr>
      </w:pPr>
    </w:p>
    <w:p w14:paraId="06B0FDE5" w14:textId="77777777" w:rsidR="00C03E07" w:rsidRPr="00D071A3" w:rsidRDefault="00C03E07" w:rsidP="00AE5F19">
      <w:pPr>
        <w:tabs>
          <w:tab w:val="right" w:leader="dot" w:pos="8505"/>
          <w:tab w:val="right" w:leader="dot" w:pos="8647"/>
        </w:tabs>
        <w:spacing w:after="0" w:line="360" w:lineRule="auto"/>
        <w:jc w:val="both"/>
        <w:rPr>
          <w:rFonts w:eastAsia="Times New Roman" w:cs="Calibri"/>
        </w:rPr>
      </w:pPr>
    </w:p>
    <w:p w14:paraId="764C6F35" w14:textId="77777777" w:rsidR="00A142A2" w:rsidRPr="00D071A3" w:rsidRDefault="00A142A2" w:rsidP="00AE5F19">
      <w:pPr>
        <w:tabs>
          <w:tab w:val="right" w:leader="dot" w:pos="8505"/>
          <w:tab w:val="right" w:leader="dot" w:pos="8647"/>
        </w:tabs>
        <w:spacing w:after="0" w:line="360" w:lineRule="auto"/>
        <w:jc w:val="both"/>
        <w:rPr>
          <w:rFonts w:eastAsia="Times New Roman" w:cs="Calibri"/>
        </w:rPr>
      </w:pPr>
    </w:p>
    <w:p w14:paraId="6D533CD0" w14:textId="77777777" w:rsidR="00A142A2" w:rsidRPr="00D071A3" w:rsidRDefault="00A142A2" w:rsidP="00AE5F19">
      <w:pPr>
        <w:tabs>
          <w:tab w:val="right" w:leader="dot" w:pos="8505"/>
          <w:tab w:val="right" w:leader="dot" w:pos="8647"/>
        </w:tabs>
        <w:spacing w:after="0" w:line="360" w:lineRule="auto"/>
        <w:jc w:val="both"/>
        <w:rPr>
          <w:rFonts w:eastAsia="Times New Roman" w:cs="Calibri"/>
        </w:rPr>
      </w:pPr>
    </w:p>
    <w:p w14:paraId="2D50DB72" w14:textId="77777777" w:rsidR="00A142A2" w:rsidRPr="00D071A3" w:rsidRDefault="00A142A2" w:rsidP="00AE5F19">
      <w:pPr>
        <w:tabs>
          <w:tab w:val="right" w:leader="dot" w:pos="8505"/>
          <w:tab w:val="right" w:leader="dot" w:pos="8647"/>
        </w:tabs>
        <w:spacing w:after="0" w:line="360" w:lineRule="auto"/>
        <w:jc w:val="both"/>
        <w:rPr>
          <w:rFonts w:eastAsia="Times New Roman" w:cs="Calibri"/>
        </w:rPr>
      </w:pPr>
    </w:p>
    <w:p w14:paraId="11FF5CD7"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0C994EF8" w14:textId="77777777" w:rsidR="00276666" w:rsidRPr="00D071A3" w:rsidRDefault="00276666" w:rsidP="00AE5F19">
      <w:pPr>
        <w:tabs>
          <w:tab w:val="right" w:leader="dot" w:pos="8505"/>
          <w:tab w:val="right" w:leader="dot" w:pos="8647"/>
        </w:tabs>
        <w:spacing w:after="0" w:line="360" w:lineRule="auto"/>
        <w:jc w:val="both"/>
        <w:rPr>
          <w:rFonts w:eastAsia="Times New Roman" w:cs="Calibri"/>
        </w:rPr>
      </w:pPr>
    </w:p>
    <w:p w14:paraId="70772FAC" w14:textId="77777777" w:rsidR="00276666" w:rsidRPr="00D071A3" w:rsidRDefault="00276666" w:rsidP="00AE5F19">
      <w:pPr>
        <w:tabs>
          <w:tab w:val="right" w:leader="dot" w:pos="8505"/>
          <w:tab w:val="right" w:leader="dot" w:pos="8647"/>
        </w:tabs>
        <w:spacing w:after="0" w:line="360" w:lineRule="auto"/>
        <w:jc w:val="both"/>
        <w:rPr>
          <w:rFonts w:eastAsia="Times New Roman" w:cs="Calibri"/>
        </w:rPr>
      </w:pPr>
    </w:p>
    <w:p w14:paraId="276CC070" w14:textId="77777777" w:rsidR="00B7386B" w:rsidRPr="00D071A3" w:rsidRDefault="00B7386B" w:rsidP="009014DB">
      <w:pPr>
        <w:tabs>
          <w:tab w:val="right" w:leader="dot" w:pos="8505"/>
          <w:tab w:val="right" w:leader="dot" w:pos="8647"/>
        </w:tabs>
        <w:spacing w:after="0" w:line="360" w:lineRule="auto"/>
        <w:jc w:val="both"/>
        <w:rPr>
          <w:rFonts w:eastAsia="Times New Roman" w:cs="Calibri"/>
        </w:rPr>
      </w:pPr>
    </w:p>
    <w:p w14:paraId="6AA019BC" w14:textId="77777777" w:rsidR="00DC6FD2" w:rsidRPr="00D071A3" w:rsidRDefault="00DC6FD2" w:rsidP="009014DB">
      <w:pPr>
        <w:tabs>
          <w:tab w:val="right" w:leader="dot" w:pos="8505"/>
          <w:tab w:val="right" w:leader="dot" w:pos="8647"/>
        </w:tabs>
        <w:spacing w:after="0" w:line="360" w:lineRule="auto"/>
        <w:jc w:val="both"/>
        <w:rPr>
          <w:rFonts w:eastAsia="Times New Roman" w:cs="Calibri"/>
        </w:rPr>
      </w:pPr>
    </w:p>
    <w:p w14:paraId="121F5258" w14:textId="77777777" w:rsidR="00DC73C3" w:rsidRPr="00D071A3" w:rsidRDefault="009A295F" w:rsidP="00B64E91">
      <w:pPr>
        <w:pStyle w:val="ColorfulList-Accent11"/>
        <w:keepNext/>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357" w:hanging="357"/>
        <w:jc w:val="both"/>
        <w:outlineLvl w:val="0"/>
        <w:rPr>
          <w:rFonts w:cs="Calibri"/>
          <w:b/>
          <w:color w:val="FFFFFF"/>
        </w:rPr>
      </w:pPr>
      <w:bookmarkStart w:id="1" w:name="_Toc499283990"/>
      <w:r w:rsidRPr="00D071A3">
        <w:rPr>
          <w:rFonts w:cs="Calibri"/>
          <w:b/>
          <w:color w:val="FFFFFF"/>
        </w:rPr>
        <w:lastRenderedPageBreak/>
        <w:t>GİRİŞ</w:t>
      </w:r>
      <w:bookmarkEnd w:id="1"/>
    </w:p>
    <w:p w14:paraId="56A6C2A6" w14:textId="77777777" w:rsidR="00FB5856" w:rsidRPr="00D071A3" w:rsidRDefault="00FB5856" w:rsidP="009014DB">
      <w:pPr>
        <w:pStyle w:val="ColorfulList-Accent11"/>
        <w:spacing w:after="0" w:line="360" w:lineRule="auto"/>
        <w:jc w:val="both"/>
        <w:outlineLvl w:val="2"/>
        <w:rPr>
          <w:rFonts w:cs="Calibri"/>
          <w:b/>
        </w:rPr>
      </w:pPr>
    </w:p>
    <w:p w14:paraId="07809649" w14:textId="77777777" w:rsidR="008E3267" w:rsidRDefault="0060647C"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Aile Hekimliği, birey, aile ve toplum sağlığına katkıda bulunmak üzere, çocukluk, ergenlik, erişkinlik ve ileri yaş gibi yaşamın bütün evrelerinde ve süreklilik içinde, cinsiyet, yakınma, hastalık gibi bir ayrım yapmaksızın, sağlığın korunması ve geliştirilmesi ile karşılaşılabilecek tüm sağlık sorunlarının birinci basamakta erken tanı, tedavi, izlem ve rehabilitasyonuna yönelik olarak, tıp etiği ilkeleri ile uyum içinde çağdaş, nitelikli, kanıta dayalı bir sağlık hizmeti sunabilmek için gerekli bilgi, beceri ve tutumları edinmiş olmayı gerektiren bir uzmanlık dalıdır.</w:t>
      </w:r>
    </w:p>
    <w:p w14:paraId="2952B644" w14:textId="591B4DB2" w:rsidR="006529D6" w:rsidRDefault="0060647C"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Özellikleri</w:t>
      </w:r>
    </w:p>
    <w:p w14:paraId="79109E12"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a. Sevk zinciri içinde kişilerin sağlık sistemi ile ilk temas noktasını oluşturur.</w:t>
      </w:r>
    </w:p>
    <w:p w14:paraId="54969BE6"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b. Kolay ulaşılabilir.</w:t>
      </w:r>
    </w:p>
    <w:p w14:paraId="5357C219"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c. Entegre ve koordine hizmet sunar.</w:t>
      </w:r>
    </w:p>
    <w:p w14:paraId="27FCAA93"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d. Kendisine başvuran kişilerle ilişkisi süreklilik arz eder.</w:t>
      </w:r>
    </w:p>
    <w:p w14:paraId="7B8558AC"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e. Hasta bakımında bütüncül (Biyopsikososyal) yaklaşım sergiler.</w:t>
      </w:r>
    </w:p>
    <w:p w14:paraId="041861FF" w14:textId="2EE83333" w:rsidR="006529D6" w:rsidRDefault="006529D6"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Pr>
          <w:rFonts w:cs="Calibri"/>
        </w:rPr>
        <w:t xml:space="preserve">f. </w:t>
      </w:r>
      <w:r w:rsidR="00563697" w:rsidRPr="00D071A3">
        <w:rPr>
          <w:rFonts w:cs="Calibri"/>
        </w:rPr>
        <w:t>Sunduğu hizmet kişisel olmakla birlikte, aile ve toplum yönelimlidir.</w:t>
      </w:r>
    </w:p>
    <w:p w14:paraId="6B1EA733"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g. Hastaları ile ilişkisinde gizlilik ve yakınlık esastır.</w:t>
      </w:r>
    </w:p>
    <w:p w14:paraId="2FB9B92F"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h. Hastasının yararını ön planda tutar.</w:t>
      </w:r>
    </w:p>
    <w:p w14:paraId="518BD18D"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i. Sağlık kaynaklarının etkili kullanımı konusunda duyarlıdır.</w:t>
      </w:r>
    </w:p>
    <w:p w14:paraId="02DFE5EE"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j. Hasta bakımında aile hekimliğine özgün görüşme ve klinik karar verme süreçlerini işletir.</w:t>
      </w:r>
    </w:p>
    <w:p w14:paraId="4153E66E" w14:textId="42ACF746" w:rsidR="0060647C" w:rsidRPr="00D071A3" w:rsidRDefault="006529D6" w:rsidP="006529D6">
      <w:pPr>
        <w:pStyle w:val="ColorfulList-Accent11"/>
        <w:pBdr>
          <w:top w:val="single" w:sz="4" w:space="1" w:color="auto"/>
          <w:left w:val="single" w:sz="4" w:space="4" w:color="auto"/>
          <w:bottom w:val="single" w:sz="4" w:space="0" w:color="auto"/>
          <w:right w:val="single" w:sz="4" w:space="4" w:color="auto"/>
        </w:pBdr>
        <w:spacing w:line="240" w:lineRule="auto"/>
        <w:ind w:left="0"/>
        <w:jc w:val="both"/>
        <w:rPr>
          <w:rFonts w:cs="Calibri"/>
        </w:rPr>
      </w:pPr>
      <w:r>
        <w:rPr>
          <w:rFonts w:cs="Calibri"/>
        </w:rPr>
        <w:t xml:space="preserve">        </w:t>
      </w:r>
      <w:r w:rsidR="00563697" w:rsidRPr="00D071A3">
        <w:rPr>
          <w:rFonts w:cs="Calibri"/>
        </w:rPr>
        <w:t>k. Sunduğu hizmetin gereklilikleri doğrultusunda bir ekip içinde çalışır.</w:t>
      </w:r>
    </w:p>
    <w:p w14:paraId="27BB134D" w14:textId="77777777" w:rsidR="00685A12" w:rsidRPr="00D071A3" w:rsidRDefault="00685A12" w:rsidP="009014DB">
      <w:pPr>
        <w:pStyle w:val="ColorfulList-Accent11"/>
        <w:spacing w:after="0" w:line="360" w:lineRule="auto"/>
        <w:jc w:val="both"/>
        <w:outlineLvl w:val="2"/>
        <w:rPr>
          <w:rFonts w:cs="Calibri"/>
          <w:b/>
        </w:rPr>
      </w:pPr>
    </w:p>
    <w:p w14:paraId="546F0DBD" w14:textId="77777777" w:rsidR="00D071A3" w:rsidRPr="00D071A3" w:rsidRDefault="00D071A3" w:rsidP="009014DB">
      <w:pPr>
        <w:pStyle w:val="ColorfulList-Accent11"/>
        <w:spacing w:after="0" w:line="360" w:lineRule="auto"/>
        <w:jc w:val="both"/>
        <w:outlineLvl w:val="2"/>
        <w:rPr>
          <w:rFonts w:cs="Calibri"/>
          <w:b/>
        </w:rPr>
      </w:pPr>
    </w:p>
    <w:p w14:paraId="0916B39D" w14:textId="74A40C0C" w:rsidR="009014DB" w:rsidRPr="00D071A3" w:rsidRDefault="009A295F" w:rsidP="00D071A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99283991"/>
      <w:r w:rsidRPr="00D071A3">
        <w:rPr>
          <w:rFonts w:cs="Calibri"/>
          <w:b/>
          <w:color w:val="FFFFFF"/>
        </w:rPr>
        <w:t>MÜFREDAT TANITIMI</w:t>
      </w:r>
      <w:bookmarkEnd w:id="2"/>
    </w:p>
    <w:p w14:paraId="46F55478" w14:textId="77777777" w:rsidR="004548CA" w:rsidRPr="00D071A3" w:rsidRDefault="004548CA" w:rsidP="004548CA">
      <w:pPr>
        <w:pStyle w:val="ColorfulList-Accent11"/>
        <w:numPr>
          <w:ilvl w:val="1"/>
          <w:numId w:val="3"/>
        </w:numPr>
        <w:spacing w:line="240" w:lineRule="auto"/>
        <w:jc w:val="both"/>
        <w:rPr>
          <w:rFonts w:cs="Calibri"/>
          <w:sz w:val="24"/>
        </w:rPr>
      </w:pPr>
      <w:r w:rsidRPr="00D071A3">
        <w:rPr>
          <w:rFonts w:cs="Calibri"/>
          <w:sz w:val="24"/>
        </w:rPr>
        <w:t>Müfredatın Amacı ve Hedefleri</w:t>
      </w:r>
    </w:p>
    <w:p w14:paraId="4CB64F8B" w14:textId="77777777" w:rsidR="00BE3FA2" w:rsidRPr="00D071A3" w:rsidRDefault="00BE3FA2" w:rsidP="00B60E8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Aile Hekimliği uzmanlık eğitimi, uzmanlık öğrencisinin, aile hekimliği tanımı içinde yer alan temel prensipler doğrultusunda, klinik bilgi, beceri, tutum ve davranışlarının yanı sıra sağlık eğitimi verme becerisi, araştırmacılık ve yöneticilik niteliklerinin geliştirilmesi için uygun olanaklar sağlamayı amaçlamaktadır.</w:t>
      </w:r>
    </w:p>
    <w:p w14:paraId="09165A12" w14:textId="77777777" w:rsidR="00BE3FA2" w:rsidRPr="00D071A3" w:rsidRDefault="00BE3FA2" w:rsidP="00BE3FA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Hedefler</w:t>
      </w:r>
      <w:r w:rsidR="00B82D81" w:rsidRPr="00D071A3">
        <w:rPr>
          <w:rFonts w:cs="Calibri"/>
        </w:rPr>
        <w:t>:</w:t>
      </w:r>
    </w:p>
    <w:p w14:paraId="398A1E76" w14:textId="77777777"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Birinci basamak sağlık hizmet sunumunun geliştirilmesi</w:t>
      </w:r>
      <w:r w:rsidR="00A142A2" w:rsidRPr="00D071A3">
        <w:rPr>
          <w:rFonts w:cs="Calibri"/>
          <w:lang w:val="tr-TR"/>
        </w:rPr>
        <w:t>,</w:t>
      </w:r>
    </w:p>
    <w:p w14:paraId="02BF5802" w14:textId="77777777"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Toplumu oluşturan bireylerin sağlıklı olmasının sağlanması</w:t>
      </w:r>
      <w:r w:rsidR="00A142A2" w:rsidRPr="00D071A3">
        <w:rPr>
          <w:rFonts w:cs="Calibri"/>
          <w:lang w:val="tr-TR"/>
        </w:rPr>
        <w:t>,</w:t>
      </w:r>
    </w:p>
    <w:p w14:paraId="019FEE9E" w14:textId="77777777"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Sağlığın geliştirilmesi ve korunması</w:t>
      </w:r>
      <w:r w:rsidR="00A142A2" w:rsidRPr="00D071A3">
        <w:rPr>
          <w:rFonts w:cs="Calibri"/>
          <w:lang w:val="tr-TR"/>
        </w:rPr>
        <w:t>,</w:t>
      </w:r>
    </w:p>
    <w:p w14:paraId="6F91C51E" w14:textId="77777777" w:rsidR="00470094" w:rsidRPr="00D071A3" w:rsidRDefault="00470094" w:rsidP="00470094">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Bireylerin sağlık anlayışının ve toplumun sağlık bilincinin geliştirilmesi</w:t>
      </w:r>
      <w:r w:rsidR="00A142A2" w:rsidRPr="00D071A3">
        <w:rPr>
          <w:rFonts w:cs="Calibri"/>
          <w:lang w:val="tr-TR"/>
        </w:rPr>
        <w:t>,</w:t>
      </w:r>
    </w:p>
    <w:p w14:paraId="4643F6B2" w14:textId="77777777"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Bireylerin</w:t>
      </w:r>
      <w:r w:rsidR="00034920" w:rsidRPr="00D071A3">
        <w:rPr>
          <w:rFonts w:cs="Calibri"/>
          <w:lang w:val="tr-TR"/>
        </w:rPr>
        <w:t xml:space="preserve"> akut ve kronik</w:t>
      </w:r>
      <w:r w:rsidRPr="00D071A3">
        <w:rPr>
          <w:rFonts w:cs="Calibri"/>
          <w:lang w:val="tr-TR"/>
        </w:rPr>
        <w:t xml:space="preserve"> sağlık sorunlarının erken tanınması ve yönetilmesi</w:t>
      </w:r>
      <w:r w:rsidR="00A142A2" w:rsidRPr="00D071A3">
        <w:rPr>
          <w:rFonts w:cs="Calibri"/>
          <w:lang w:val="tr-TR"/>
        </w:rPr>
        <w:t>,</w:t>
      </w:r>
    </w:p>
    <w:p w14:paraId="385BD990" w14:textId="77777777"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Sağlık sisteminin hizmet sunum basamakları arasındaki ilişkinin sağlanması ve bireyin tüm bakım gereksinimlerinin karşılanması</w:t>
      </w:r>
      <w:r w:rsidR="00A142A2" w:rsidRPr="00D071A3">
        <w:rPr>
          <w:rFonts w:cs="Calibri"/>
          <w:lang w:val="tr-TR"/>
        </w:rPr>
        <w:t>,</w:t>
      </w:r>
    </w:p>
    <w:p w14:paraId="36B64D6B" w14:textId="77777777" w:rsidR="00772F76" w:rsidRPr="00D071A3" w:rsidRDefault="00772F76" w:rsidP="00772F76">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Hasta bakımında bütüncül (Biyopsikososyal) yaklaşımın benimsenmesi</w:t>
      </w:r>
      <w:r w:rsidR="00A142A2" w:rsidRPr="00D071A3">
        <w:rPr>
          <w:rFonts w:cs="Calibri"/>
          <w:lang w:val="tr-TR"/>
        </w:rPr>
        <w:t>,</w:t>
      </w:r>
    </w:p>
    <w:p w14:paraId="0AC4CF20" w14:textId="77777777" w:rsidR="004548CA" w:rsidRPr="00D071A3" w:rsidRDefault="00772F76" w:rsidP="001815DD">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Sağlık kaynaklarının etkili kullanımının sağlanması</w:t>
      </w:r>
    </w:p>
    <w:p w14:paraId="3B4ABC84" w14:textId="77777777" w:rsidR="004548CA" w:rsidRPr="00D071A3" w:rsidRDefault="004548CA" w:rsidP="004548CA">
      <w:pPr>
        <w:pStyle w:val="ColorfulList-Accent11"/>
        <w:spacing w:line="240" w:lineRule="auto"/>
        <w:ind w:left="1440"/>
        <w:jc w:val="both"/>
        <w:rPr>
          <w:rFonts w:cs="Calibri"/>
          <w:sz w:val="24"/>
        </w:rPr>
      </w:pPr>
    </w:p>
    <w:p w14:paraId="4C991417" w14:textId="77777777" w:rsidR="00A142A2" w:rsidRPr="00D071A3" w:rsidRDefault="00A142A2" w:rsidP="004548CA">
      <w:pPr>
        <w:pStyle w:val="ColorfulList-Accent11"/>
        <w:spacing w:line="240" w:lineRule="auto"/>
        <w:ind w:left="1440"/>
        <w:jc w:val="both"/>
        <w:rPr>
          <w:rFonts w:cs="Calibri"/>
          <w:sz w:val="24"/>
        </w:rPr>
      </w:pPr>
    </w:p>
    <w:p w14:paraId="27A4924B" w14:textId="77777777" w:rsidR="004548CA" w:rsidRPr="00D071A3" w:rsidRDefault="004548CA" w:rsidP="00685A12">
      <w:pPr>
        <w:pStyle w:val="ColorfulList-Accent11"/>
        <w:numPr>
          <w:ilvl w:val="1"/>
          <w:numId w:val="3"/>
        </w:numPr>
        <w:spacing w:line="240" w:lineRule="auto"/>
        <w:jc w:val="both"/>
        <w:rPr>
          <w:rFonts w:cs="Calibri"/>
          <w:sz w:val="24"/>
        </w:rPr>
      </w:pPr>
      <w:r w:rsidRPr="00D071A3">
        <w:rPr>
          <w:rFonts w:cs="Calibri"/>
          <w:sz w:val="24"/>
        </w:rPr>
        <w:t>Müfredat Çalışmasının Tarihsel Süreci</w:t>
      </w:r>
    </w:p>
    <w:p w14:paraId="6F8D1C36" w14:textId="77777777" w:rsidR="00420C3D" w:rsidRPr="00D071A3" w:rsidRDefault="00420C3D" w:rsidP="00420C3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 xml:space="preserve">Ülkemizde aile hekimliği uzmanlık eğitimi 1985 yılında başlamış olmasına karşın, uzmanlık eğitimi programlarının sistematik hale gelişi zaman almıştır. Özellikle üniversitelerde anabilim dallarının uzmanlık eğitimi vermeye başlamasıyla özgün uzmanlık eğitimi programları oluşturulmuştur. Bu programlar yer yer aile hekimliği uzmanlık eğitimi müfredatını da tanımlamıştır. 2000’li yılların başında başta Marmara, Adnan Menderes, </w:t>
      </w:r>
      <w:r w:rsidRPr="00D071A3">
        <w:rPr>
          <w:rFonts w:cs="Calibri"/>
        </w:rPr>
        <w:lastRenderedPageBreak/>
        <w:t>Dokuz Eylül</w:t>
      </w:r>
      <w:r w:rsidR="00D6711E" w:rsidRPr="00D071A3">
        <w:rPr>
          <w:rFonts w:cs="Calibri"/>
        </w:rPr>
        <w:t xml:space="preserve"> ve</w:t>
      </w:r>
      <w:r w:rsidRPr="00D071A3">
        <w:rPr>
          <w:rFonts w:cs="Calibri"/>
        </w:rPr>
        <w:t xml:space="preserve"> Çukurova </w:t>
      </w:r>
      <w:r w:rsidR="00051005" w:rsidRPr="00D071A3">
        <w:rPr>
          <w:rFonts w:cs="Calibri"/>
        </w:rPr>
        <w:t>Üniversitelerinde o</w:t>
      </w:r>
      <w:r w:rsidRPr="00D071A3">
        <w:rPr>
          <w:rFonts w:cs="Calibri"/>
        </w:rPr>
        <w:t>lmak üzere birçok anabilim dalı, uygulamakta oldukları uzmanlık eğitimi program ve müfredatını yayınlamışlardır. 2004 yılında kurulan Türkiye Aile Hekimliği Yeterlik Kurulu, ülke çapında yaygınlaşan müfredat oluşturma çalışmalarını dikkate alarak ulusal düzeyde bir aile hekimliği uzmanlık eğitimi müfredatı hazırlamış ve 2007 yılında yayınlamıştır. Yeterlik Kurulu müfredat geliştirme çalışmalarını sürdürmüş ve 2012 yılında aile hekimliği uzmanlık eğitimi müfredatını güncellemiştir.</w:t>
      </w:r>
    </w:p>
    <w:p w14:paraId="13804313" w14:textId="77777777" w:rsidR="00981969" w:rsidRPr="00D071A3" w:rsidRDefault="00D6711E" w:rsidP="00074425">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 xml:space="preserve">2009 yılında yapılan yasal düzenleme ile oluşturulan Tıpta Uzmanlık Kurulu (TUK)’nun “Uzmanlık Eğitimi Müfredatları ve Standartları Değerlendirme ve Revizyonu” çalışmaları çerçevesinde, tüm uzmanlık dallarında olduğu gibi Aile Hekimliği disiplini için de bir komisyon kurulmuştur. Tıpta Uzmanlık Kurulu Müfredat Oluşturma ve Standart Belirleme Sistemi (TUKMOS) Aile Hekimliği Komisyonu ilk toplantısını 15-17 Ocak 2010 tarihlerinde Antalya’da yaparak çalışmalarına başlamıştır. Komisyon ilk olarak aile hekimliği uzmanlık eğitimi zorunlu rotasyonlarını ve sürelerini belirleyerek TUK’a onaylanmak üzere sunmuş ve daha sonra uzmanlık eğitimi çekirdek müfredatı oluşturma çalışmalarını yapmıştır. Yapılan bu çalışmalarda, o zamana kadar ülke çapında yapılmış ve yukarıda da özetlenen çalışmalardan yararlanılmıştır. Birinci dönem çalışmaları neticesinde, TUKMOS Aile Hekimliği Komisyonu tarafından, Aile Hekimliği Eğitimi Çekirdek Müfredatı, </w:t>
      </w:r>
      <w:r w:rsidRPr="00D071A3">
        <w:rPr>
          <w:rFonts w:cs="Calibri"/>
          <w:i/>
        </w:rPr>
        <w:t>v.1.0</w:t>
      </w:r>
      <w:r w:rsidRPr="00D071A3">
        <w:rPr>
          <w:rFonts w:cs="Calibri"/>
        </w:rPr>
        <w:t xml:space="preserve"> oluşturulmuştur ve 23.08.2011’den itibaren de geçerli sayılmıştır. Bu müfredat TAHYK’nın Aile Hekimliği Uzmanlık Eğitimi Esaslarına göre oluşturduğu Aile Hekimliği Uzmanlık Eğitimi Çekirdek Eğitim Müfredatına dayanılarak ve Tıpta Uzmanlık Kurulu tarafından belirlenen rotasyonlar ve süreleri göz önüne alınarak hazırlanmıştır. Komisyon üyeleri </w:t>
      </w:r>
      <w:r w:rsidRPr="00D071A3">
        <w:rPr>
          <w:rFonts w:cs="Calibri"/>
          <w:b/>
        </w:rPr>
        <w:t>21.03.2013-22.03.2013 t</w:t>
      </w:r>
      <w:r w:rsidRPr="00D071A3">
        <w:rPr>
          <w:rFonts w:cs="Calibri"/>
        </w:rPr>
        <w:t>arihlerinde Ankara’da toplanarak bir çalıştay yapmıştır. İkinci dönem komisyon üyeleri ile Aile Hekimliği Uzmanlık Eğitimi Çekirdek Müfr</w:t>
      </w:r>
      <w:r w:rsidR="00685A12" w:rsidRPr="00D071A3">
        <w:rPr>
          <w:rFonts w:cs="Calibri"/>
        </w:rPr>
        <w:t>edatı oluşturulmuştur (Aile Hek</w:t>
      </w:r>
      <w:r w:rsidRPr="00D071A3">
        <w:rPr>
          <w:rFonts w:cs="Calibri"/>
        </w:rPr>
        <w:t xml:space="preserve">imliği Çekirdek Eğitim Müfredatı, </w:t>
      </w:r>
      <w:r w:rsidRPr="00D071A3">
        <w:rPr>
          <w:rFonts w:cs="Calibri"/>
          <w:i/>
        </w:rPr>
        <w:t>v.2.0</w:t>
      </w:r>
      <w:r w:rsidRPr="00D071A3">
        <w:rPr>
          <w:rFonts w:cs="Calibri"/>
        </w:rPr>
        <w:t>). Bu müfredatın oluşturulmasında, yine Türkiye Aile Hekimliği Yeterlik Kurulu tarafından hazırlanan ve geliştirilen Aile Hekimliği Uzmanlık Eğitimi Çerçeve Programı temel alınmıştır. TUKMOS Aile Hekimliği 3.Dönem Komisyon Üyeleri, taslağın resmileşmesi ve geliştirilmesi sürecinde çalışmalarına dev</w:t>
      </w:r>
      <w:r w:rsidR="00A142A2" w:rsidRPr="00D071A3">
        <w:rPr>
          <w:rFonts w:cs="Calibri"/>
        </w:rPr>
        <w:t xml:space="preserve">am etmiştir. </w:t>
      </w:r>
      <w:r w:rsidR="00A142A2" w:rsidRPr="00D071A3">
        <w:rPr>
          <w:rFonts w:cs="Calibri"/>
          <w:b/>
        </w:rPr>
        <w:t>02.11.2017</w:t>
      </w:r>
      <w:r w:rsidR="00A142A2" w:rsidRPr="00D071A3">
        <w:rPr>
          <w:rFonts w:cs="Calibri"/>
        </w:rPr>
        <w:t xml:space="preserve"> tarihinde TUKMOS Komisyon Üyeleri ile v.2.1 müfredat taslağına son şekli verilmiştir.</w:t>
      </w:r>
    </w:p>
    <w:p w14:paraId="3A99E254" w14:textId="77777777" w:rsidR="00014B0F" w:rsidRDefault="00014B0F" w:rsidP="004548CA">
      <w:pPr>
        <w:pStyle w:val="ColorfulList-Accent11"/>
        <w:spacing w:line="240" w:lineRule="auto"/>
        <w:ind w:left="1440"/>
        <w:jc w:val="both"/>
        <w:rPr>
          <w:rFonts w:cs="Calibri"/>
          <w:sz w:val="24"/>
        </w:rPr>
      </w:pPr>
    </w:p>
    <w:p w14:paraId="16699E7B" w14:textId="77777777" w:rsidR="00D071A3" w:rsidRPr="00D071A3" w:rsidRDefault="00D071A3" w:rsidP="004548CA">
      <w:pPr>
        <w:pStyle w:val="ColorfulList-Accent11"/>
        <w:spacing w:line="240" w:lineRule="auto"/>
        <w:ind w:left="1440"/>
        <w:jc w:val="both"/>
        <w:rPr>
          <w:rFonts w:cs="Calibri"/>
          <w:sz w:val="24"/>
        </w:rPr>
      </w:pPr>
    </w:p>
    <w:p w14:paraId="3C8C93B9" w14:textId="77777777" w:rsidR="004548CA" w:rsidRDefault="004548CA" w:rsidP="00014B0F">
      <w:pPr>
        <w:pStyle w:val="ColorfulList-Accent11"/>
        <w:numPr>
          <w:ilvl w:val="1"/>
          <w:numId w:val="3"/>
        </w:numPr>
        <w:spacing w:line="240" w:lineRule="auto"/>
        <w:jc w:val="both"/>
        <w:rPr>
          <w:rFonts w:cs="Calibri"/>
          <w:sz w:val="24"/>
        </w:rPr>
      </w:pPr>
      <w:r w:rsidRPr="00D071A3">
        <w:rPr>
          <w:rFonts w:cs="Calibri"/>
          <w:sz w:val="24"/>
        </w:rPr>
        <w:t>Uzmanlık Eğitimi Süreci</w:t>
      </w:r>
    </w:p>
    <w:p w14:paraId="41F95CCB" w14:textId="77777777" w:rsidR="00D071A3" w:rsidRPr="00D071A3" w:rsidRDefault="00D071A3" w:rsidP="00D071A3">
      <w:pPr>
        <w:pStyle w:val="ColorfulList-Accent11"/>
        <w:spacing w:line="240" w:lineRule="auto"/>
        <w:ind w:left="360"/>
        <w:jc w:val="both"/>
        <w:rPr>
          <w:rFonts w:cs="Calibri"/>
          <w:sz w:val="24"/>
        </w:rPr>
      </w:pPr>
    </w:p>
    <w:p w14:paraId="780BE690" w14:textId="77777777"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D071A3">
        <w:rPr>
          <w:rFonts w:cs="Calibri"/>
        </w:rPr>
        <w:t>Aile Hekimliği Uzmanlık Eğitimi Müfredatının belirlenmesi ülke genelinde uzmanlık eğitiminin standardizasyonu ve kalitesini sağlamanın temel koşuludur. Nitelikli bir birinci basamak sağlık hizmeti vermek ancak bu koşulların sağlanmasıyla mümkün olacaktır. Aile Hekimliği uzmanlık eğitimi 1985 yılından bu yana Eğitim ve Araştırma Hastanelerinde ve Tıp Fakültelerinin Aile Hekimliği Anabilim Dallarında üç yıl süreli olarak verilmektedir. Tıpta Uzmanlık Kurulu’nun 21-23.06.2010 tarih ve 82 sayılı kararına kadar Aile Hekimliği Uzmanlık eğitiminin tam</w:t>
      </w:r>
      <w:r w:rsidR="00981969" w:rsidRPr="00D071A3">
        <w:rPr>
          <w:rFonts w:cs="Calibri"/>
        </w:rPr>
        <w:t>amı rotasyonlardan oluşmaktayken,</w:t>
      </w:r>
      <w:r w:rsidRPr="00D071A3">
        <w:rPr>
          <w:rFonts w:cs="Calibri"/>
        </w:rPr>
        <w:t xml:space="preserve"> </w:t>
      </w:r>
      <w:r w:rsidR="00981969" w:rsidRPr="00D071A3">
        <w:rPr>
          <w:rFonts w:cs="Calibri"/>
        </w:rPr>
        <w:t>b</w:t>
      </w:r>
      <w:r w:rsidRPr="00D071A3">
        <w:rPr>
          <w:rFonts w:cs="Calibri"/>
        </w:rPr>
        <w:t xml:space="preserve">u karar ile birlikte rotasyonların süresi kısaltılarak, Aile Hekimliği disiplininin ilke ve esaslarına uygun özgün öğretisine </w:t>
      </w:r>
      <w:r w:rsidR="00981969" w:rsidRPr="00D071A3">
        <w:rPr>
          <w:rFonts w:cs="Calibri"/>
        </w:rPr>
        <w:t>18 (</w:t>
      </w:r>
      <w:r w:rsidRPr="00D071A3">
        <w:rPr>
          <w:rFonts w:cs="Calibri"/>
        </w:rPr>
        <w:t>on sekiz</w:t>
      </w:r>
      <w:r w:rsidR="00981969" w:rsidRPr="00D071A3">
        <w:rPr>
          <w:rFonts w:cs="Calibri"/>
        </w:rPr>
        <w:t>)</w:t>
      </w:r>
      <w:r w:rsidRPr="00D071A3">
        <w:rPr>
          <w:rFonts w:cs="Calibri"/>
        </w:rPr>
        <w:t xml:space="preserve"> aylık süre ayrılmıştır. Bu gelişme Aile Hekimliği uzmanlık eğitimi içeriğinin gözden geçirilerek yeni düzenlemeye uygun hale getirilmesi gereğini ortaya koymuştur. </w:t>
      </w:r>
    </w:p>
    <w:p w14:paraId="7B9911A7" w14:textId="6098D5E7" w:rsidR="00981969" w:rsidRPr="00D071A3" w:rsidRDefault="00981969" w:rsidP="00981969">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 xml:space="preserve">Bu müfredatın amacı </w:t>
      </w:r>
      <w:r w:rsidRPr="00D071A3">
        <w:rPr>
          <w:rFonts w:cs="Calibri"/>
        </w:rPr>
        <w:t xml:space="preserve">Aile Hekimliği </w:t>
      </w:r>
      <w:r w:rsidRPr="00D071A3">
        <w:t xml:space="preserve">uzmanlık eğitimi veren </w:t>
      </w:r>
      <w:r w:rsidR="00C356C9">
        <w:t>programlar</w:t>
      </w:r>
      <w:r w:rsidRPr="00D071A3">
        <w:t xml:space="preserve"> için, bir aile hekimliği uzmanının sahip olması gereken yeterlik alanları ve bunlara ait öğrenme yöntemleri, eğitim alt yapısı ve ölçme değerlendirme yöntemlerini tanımlamaktır.</w:t>
      </w:r>
    </w:p>
    <w:p w14:paraId="3A4730E0" w14:textId="77777777" w:rsidR="00981969" w:rsidRPr="00D071A3" w:rsidRDefault="00981969" w:rsidP="00981969">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Aile Hekimliği uzmanlık eğitimi üç temel bileşenden oluşmaktadır;</w:t>
      </w:r>
    </w:p>
    <w:p w14:paraId="582AC8EE" w14:textId="77777777" w:rsidR="00981969" w:rsidRPr="00D071A3" w:rsidRDefault="00981969" w:rsidP="00981969">
      <w:pPr>
        <w:pStyle w:val="ColorfulList-Accent11"/>
        <w:numPr>
          <w:ilvl w:val="0"/>
          <w:numId w:val="29"/>
        </w:numPr>
        <w:pBdr>
          <w:top w:val="single" w:sz="4" w:space="1" w:color="auto"/>
          <w:left w:val="single" w:sz="4" w:space="4" w:color="auto"/>
          <w:bottom w:val="single" w:sz="4" w:space="1" w:color="auto"/>
          <w:right w:val="single" w:sz="4" w:space="4" w:color="auto"/>
        </w:pBdr>
        <w:spacing w:line="240" w:lineRule="auto"/>
        <w:jc w:val="both"/>
      </w:pPr>
      <w:r w:rsidRPr="00D071A3">
        <w:t>Aile Hekimliği uygulama eğitimi;</w:t>
      </w:r>
    </w:p>
    <w:p w14:paraId="7C6B3E34" w14:textId="77777777" w:rsidR="00981969" w:rsidRPr="00D071A3" w:rsidRDefault="00981969" w:rsidP="00981969">
      <w:pPr>
        <w:pStyle w:val="ColorfulList-Accent11"/>
        <w:numPr>
          <w:ilvl w:val="0"/>
          <w:numId w:val="29"/>
        </w:numPr>
        <w:pBdr>
          <w:top w:val="single" w:sz="4" w:space="1" w:color="auto"/>
          <w:left w:val="single" w:sz="4" w:space="4" w:color="auto"/>
          <w:bottom w:val="single" w:sz="4" w:space="1" w:color="auto"/>
          <w:right w:val="single" w:sz="4" w:space="4" w:color="auto"/>
        </w:pBdr>
        <w:spacing w:line="240" w:lineRule="auto"/>
        <w:jc w:val="both"/>
      </w:pPr>
      <w:r w:rsidRPr="00D071A3">
        <w:t>İlgili alanlarda rotasyonlar;</w:t>
      </w:r>
    </w:p>
    <w:p w14:paraId="393E58BD" w14:textId="77777777" w:rsidR="00981969" w:rsidRPr="00D071A3" w:rsidRDefault="00981969" w:rsidP="00981969">
      <w:pPr>
        <w:pStyle w:val="ColorfulList-Accent11"/>
        <w:numPr>
          <w:ilvl w:val="0"/>
          <w:numId w:val="29"/>
        </w:numPr>
        <w:pBdr>
          <w:top w:val="single" w:sz="4" w:space="1" w:color="auto"/>
          <w:left w:val="single" w:sz="4" w:space="4" w:color="auto"/>
          <w:bottom w:val="single" w:sz="4" w:space="1" w:color="auto"/>
          <w:right w:val="single" w:sz="4" w:space="4" w:color="auto"/>
        </w:pBdr>
        <w:spacing w:line="240" w:lineRule="auto"/>
        <w:jc w:val="both"/>
      </w:pPr>
      <w:r w:rsidRPr="00D071A3">
        <w:t>Uzmanlık eğitimi süresince devam eden düzenli eğitim etkinlikleri.</w:t>
      </w:r>
    </w:p>
    <w:p w14:paraId="27DF0A47" w14:textId="77777777"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 xml:space="preserve">Aile Hekimliği uygulama eğitimi esas olarak hastayla temas süreçlerinde yapılmalıdır. Hastayla görüşme süreci aile hekimleri için temel öğrenme fırsatıdır. Bir deneyim yaşama </w:t>
      </w:r>
      <w:r w:rsidRPr="00D071A3">
        <w:lastRenderedPageBreak/>
        <w:t xml:space="preserve">ve bu deneyimi analitik değerlendirme süreciyle öğrenmeye dönüştürme aile hekimliğinde başlıca öğrenme yöntemidir. Burada öğrenen ile eğiticinin bire bir </w:t>
      </w:r>
      <w:r w:rsidR="00981969" w:rsidRPr="00D071A3">
        <w:t>etkileşimi</w:t>
      </w:r>
      <w:r w:rsidRPr="00D071A3">
        <w:t xml:space="preserve"> önemlidir. Yine bu süreçte gözetim ve geri</w:t>
      </w:r>
      <w:r w:rsidR="00981969" w:rsidRPr="00D071A3">
        <w:t xml:space="preserve"> </w:t>
      </w:r>
      <w:r w:rsidRPr="00D071A3">
        <w:t>bildirim önemli iki eğitim yöntemidir. Bireysel deneyim ve bu deneyimlerden öğrenmenin yanı sıra akranlardan öğrenme de söz konusudur. Bunun için ge</w:t>
      </w:r>
      <w:r w:rsidR="009C6BCE" w:rsidRPr="00D071A3">
        <w:t>nellikle yansıtma (refleksiyon)</w:t>
      </w:r>
      <w:r w:rsidRPr="00D071A3">
        <w:t xml:space="preserve"> grupları kullanılmaktadır. Burada belirli aralıklarla bir araya gelen aile hekimleri birbirlerinin deneyimlerinden öğrenme süreci yaşarlar.</w:t>
      </w:r>
    </w:p>
    <w:p w14:paraId="329A0170" w14:textId="77777777"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 xml:space="preserve">Rotasyonlar aile hekimliği eğitiminde önemli bir yer tutar. Aile hekimliği uygulama ortamlarında seyrek görülen durumlar, hastane kliniklerinde daha kısa sürede öğrenilebilir. Bir bütün olarak kendisine kayıtlı bireylerin bakım sorumluluğunu üstlenen aile hekimlerinin, onların diğer basamaklarda alabileceği bakım hizmetlerini öğrenmeleri de yine bu rotasyonlarla sağlanmaktadır. </w:t>
      </w:r>
    </w:p>
    <w:p w14:paraId="5935EFA4" w14:textId="77777777"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Düzenli eğitim etkinlikleri bir programa dahil olarak eğitim görmekte olan tüm uzmanlık öğrencilerini bir araya getirir. Burada aile hekimliği disiplininin özgün klinik yaklaşımı ve bakış açısı pekiştirilmeye çalışılır. Rotasyonlarda öğrenilenlerin aile hekimliği bakış açısıyla sentez edilmesi sağlanır.</w:t>
      </w:r>
    </w:p>
    <w:p w14:paraId="05374B23" w14:textId="77777777"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Aile hekimliği uygulama eğitimi kendine özgü değerlendirme yöntemleri gerektirir. Ölçme-değerlendirme eğitim sürecinin başında başlar ve tüm süreç boyunca devam eder. Bu sürecin ilk adımı uzmanlık eğitimine başlayan öğrencinin düzeyinin ve öğrenme gereksinimlerinin belirlenmesidir. Bireysel öğrenme planlarının ve öğrenme hedeflerinin belirlenmesi, program bölümleri temelinde bu hedeflere ulaşımın</w:t>
      </w:r>
      <w:r w:rsidRPr="00D071A3">
        <w:rPr>
          <w:sz w:val="24"/>
          <w:szCs w:val="24"/>
        </w:rPr>
        <w:t xml:space="preserve"> </w:t>
      </w:r>
      <w:r w:rsidRPr="00D071A3">
        <w:t>ölçülmesi tüm eğitim süresince devam eder. Program bitiminde uzmanlık öğrencisinin ulaşmış olduğu yeterlilik düzeyi ölçülür ve kendi başına aile hekimliği uygulaması yapabilmesi için yetkilendirilerek belgelendirilir. Uzmanlık eğitimi programının ve eğiticilerin de düzenli olarak değerlendirilmesi ve geliştirilmesi eğitimin niteliğinin güvenceye alınması açısından temel önemdedir.</w:t>
      </w:r>
    </w:p>
    <w:p w14:paraId="334B4190" w14:textId="77777777" w:rsidR="001F4CE9" w:rsidRDefault="0060647C"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D071A3">
        <w:rPr>
          <w:rFonts w:cs="Calibri"/>
        </w:rPr>
        <w:t>Müfredat öncelikle uzmanlık öğrencileri, eğiticiler, uzmanlık eğitimi veren kurum ve programları ilgilendirmekle birlikte ilgili fakülteler, yerel sağlık yönetim birimleri ve verilen eğitimden etkilenen veya bu eğitimi etkileyen tüm paydaşlar hedef kitle içinde sayılmalıdır.</w:t>
      </w:r>
    </w:p>
    <w:p w14:paraId="45691BA7" w14:textId="77777777" w:rsid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p>
    <w:p w14:paraId="7518CD82" w14:textId="49A12083"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b/>
        </w:rPr>
      </w:pPr>
      <w:r w:rsidRPr="001F4CE9">
        <w:rPr>
          <w:b/>
        </w:rPr>
        <w:t xml:space="preserve"> </w:t>
      </w:r>
      <w:r w:rsidRPr="001F4CE9">
        <w:rPr>
          <w:rFonts w:cs="Calibri"/>
          <w:b/>
        </w:rPr>
        <w:t>Aile Hekimliği Uzmanlık Eğitim sürecinin yürütüldüğü yerler:</w:t>
      </w:r>
    </w:p>
    <w:p w14:paraId="771E5553" w14:textId="77777777"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Aile Hekimliği Anabilim Dalı</w:t>
      </w:r>
    </w:p>
    <w:p w14:paraId="61BC5121" w14:textId="77777777"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EAH Aile Hekimliği Klinikleri</w:t>
      </w:r>
    </w:p>
    <w:p w14:paraId="1081421F" w14:textId="77777777"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Aile Hekimliği Anabilim Dalı Poliklinikleri,</w:t>
      </w:r>
    </w:p>
    <w:p w14:paraId="49D25EA7" w14:textId="77777777"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EAH Aile Hekimliği Poliklinikleri,</w:t>
      </w:r>
    </w:p>
    <w:p w14:paraId="2685F9C5" w14:textId="77777777"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Eğitim Aile Sağlığı Merkezleri (e-ASM),</w:t>
      </w:r>
    </w:p>
    <w:p w14:paraId="7CCBD0E1" w14:textId="77777777"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Eğitim amaçlı iş birliği yapılan ASM’ler,</w:t>
      </w:r>
    </w:p>
    <w:p w14:paraId="32195188" w14:textId="77777777"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Evde Sağlık Hizmetleri,</w:t>
      </w:r>
    </w:p>
    <w:p w14:paraId="354A280D" w14:textId="1059A9BF" w:rsidR="00C4308B" w:rsidRPr="00D071A3"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Huzur ve Bakım Evleri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3"/>
      </w:tblGrid>
      <w:tr w:rsidR="00C4308B" w:rsidRPr="00D071A3" w14:paraId="0FBDBFC2" w14:textId="77777777" w:rsidTr="00B00657">
        <w:tc>
          <w:tcPr>
            <w:tcW w:w="8643" w:type="dxa"/>
          </w:tcPr>
          <w:p w14:paraId="78EF463F" w14:textId="77777777" w:rsidR="008F21A4" w:rsidRPr="00D071A3" w:rsidRDefault="00C4308B" w:rsidP="008F21A4">
            <w:pPr>
              <w:pStyle w:val="GvdeMetniGirintisi"/>
              <w:ind w:left="0"/>
              <w:rPr>
                <w:rFonts w:asciiTheme="majorHAnsi" w:hAnsiTheme="majorHAnsi" w:cstheme="majorHAnsi"/>
                <w:b/>
                <w:sz w:val="22"/>
                <w:szCs w:val="22"/>
                <w:lang w:val="tr-TR"/>
              </w:rPr>
            </w:pPr>
            <w:r w:rsidRPr="00D071A3">
              <w:rPr>
                <w:rFonts w:asciiTheme="majorHAnsi" w:hAnsiTheme="majorHAnsi" w:cstheme="majorHAnsi"/>
                <w:b/>
                <w:sz w:val="22"/>
                <w:szCs w:val="22"/>
                <w:lang w:val="tr-TR"/>
              </w:rPr>
              <w:t xml:space="preserve">AİLE HEKİMLİĞİ UZMANLIK EĞİTİMİ PROGRAMI </w:t>
            </w:r>
          </w:p>
          <w:p w14:paraId="0E66E2B0" w14:textId="77777777" w:rsidR="00981969" w:rsidRPr="00D071A3" w:rsidRDefault="00981969" w:rsidP="00806E44">
            <w:pPr>
              <w:pStyle w:val="GvdeMetniGirintisi"/>
              <w:ind w:left="0"/>
              <w:jc w:val="both"/>
              <w:rPr>
                <w:rFonts w:asciiTheme="majorHAnsi" w:hAnsiTheme="majorHAnsi" w:cstheme="majorHAnsi"/>
                <w:sz w:val="22"/>
                <w:szCs w:val="22"/>
                <w:lang w:val="tr-TR"/>
              </w:rPr>
            </w:pPr>
          </w:p>
          <w:p w14:paraId="1C1340E6" w14:textId="02590572" w:rsidR="008F21A4" w:rsidRPr="00D071A3" w:rsidRDefault="008F21A4" w:rsidP="00806E44">
            <w:pPr>
              <w:pStyle w:val="GvdeMetniGirintisi"/>
              <w:ind w:left="0"/>
              <w:jc w:val="both"/>
              <w:rPr>
                <w:rFonts w:asciiTheme="majorHAnsi" w:hAnsiTheme="majorHAnsi" w:cstheme="majorHAnsi"/>
                <w:sz w:val="22"/>
                <w:szCs w:val="22"/>
                <w:lang w:val="tr-TR"/>
              </w:rPr>
            </w:pPr>
            <w:r w:rsidRPr="00D071A3">
              <w:rPr>
                <w:rFonts w:asciiTheme="majorHAnsi" w:hAnsiTheme="majorHAnsi" w:cstheme="majorHAnsi"/>
                <w:sz w:val="22"/>
                <w:szCs w:val="22"/>
                <w:lang w:val="tr-TR"/>
              </w:rPr>
              <w:t>Aile Hekimliği uzmanlık eğitimi aşağıdaki şekilde planlanma</w:t>
            </w:r>
            <w:r w:rsidR="00C356C9">
              <w:rPr>
                <w:rFonts w:asciiTheme="majorHAnsi" w:hAnsiTheme="majorHAnsi" w:cstheme="majorHAnsi"/>
                <w:sz w:val="22"/>
                <w:szCs w:val="22"/>
                <w:lang w:val="tr-TR"/>
              </w:rPr>
              <w:t>sı önerilir:</w:t>
            </w:r>
          </w:p>
          <w:p w14:paraId="29AD6B8E" w14:textId="1C5FBCEB" w:rsidR="008F21A4" w:rsidRPr="00D071A3" w:rsidRDefault="008F21A4" w:rsidP="00981969">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sidRPr="00D071A3">
              <w:rPr>
                <w:rFonts w:asciiTheme="majorHAnsi" w:eastAsia="Times New Roman" w:hAnsiTheme="majorHAnsi" w:cstheme="majorHAnsi"/>
                <w:color w:val="222222"/>
              </w:rPr>
              <w:t>Aile Hekimliği uzmanlık eğitimine girişte ilk 1-2 ay uyum eğitimine ayrılma</w:t>
            </w:r>
            <w:r w:rsidR="00C356C9">
              <w:rPr>
                <w:rFonts w:asciiTheme="majorHAnsi" w:eastAsia="Times New Roman" w:hAnsiTheme="majorHAnsi" w:cstheme="majorHAnsi"/>
                <w:color w:val="222222"/>
              </w:rPr>
              <w:t>sı;</w:t>
            </w:r>
            <w:r w:rsidRPr="00D071A3">
              <w:rPr>
                <w:rFonts w:asciiTheme="majorHAnsi" w:eastAsia="Times New Roman" w:hAnsiTheme="majorHAnsi" w:cstheme="majorHAnsi"/>
                <w:color w:val="222222"/>
              </w:rPr>
              <w:t xml:space="preserve"> </w:t>
            </w:r>
          </w:p>
          <w:p w14:paraId="7D0402AB" w14:textId="4F82F764" w:rsidR="008F21A4" w:rsidRPr="00D071A3" w:rsidRDefault="008F21A4" w:rsidP="00981969">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sidRPr="00D071A3">
              <w:rPr>
                <w:rFonts w:asciiTheme="majorHAnsi" w:eastAsia="Times New Roman" w:hAnsiTheme="majorHAnsi" w:cstheme="majorHAnsi"/>
                <w:color w:val="222222"/>
              </w:rPr>
              <w:t xml:space="preserve">Aile Hekimliği uzmanlık öğrencisinin her 4-6 aylık rotasyon döneminden sonra </w:t>
            </w:r>
            <w:r w:rsidR="00C356C9">
              <w:rPr>
                <w:rFonts w:asciiTheme="majorHAnsi" w:eastAsia="Times New Roman" w:hAnsiTheme="majorHAnsi" w:cstheme="majorHAnsi"/>
                <w:color w:val="222222"/>
              </w:rPr>
              <w:t>kendi programına</w:t>
            </w:r>
            <w:r w:rsidRPr="00D071A3">
              <w:rPr>
                <w:rFonts w:asciiTheme="majorHAnsi" w:eastAsia="Times New Roman" w:hAnsiTheme="majorHAnsi" w:cstheme="majorHAnsi"/>
                <w:color w:val="222222"/>
              </w:rPr>
              <w:t xml:space="preserve"> dönmesi ve öğrendiklerini pekiştirmesi ve aile hekimliği uygulama alanında klinik pratik yapması açısından en az 1 (bir) ay geçirmesi</w:t>
            </w:r>
            <w:r w:rsidR="00C356C9">
              <w:rPr>
                <w:rFonts w:asciiTheme="majorHAnsi" w:eastAsia="Times New Roman" w:hAnsiTheme="majorHAnsi" w:cstheme="majorHAnsi"/>
                <w:color w:val="222222"/>
              </w:rPr>
              <w:t>;</w:t>
            </w:r>
            <w:r w:rsidRPr="00D071A3">
              <w:rPr>
                <w:rFonts w:asciiTheme="majorHAnsi" w:eastAsia="Times New Roman" w:hAnsiTheme="majorHAnsi" w:cstheme="majorHAnsi"/>
                <w:color w:val="222222"/>
              </w:rPr>
              <w:t> </w:t>
            </w:r>
          </w:p>
          <w:p w14:paraId="1DE76364" w14:textId="134B04A8" w:rsidR="00D074C3" w:rsidRPr="00D071A3" w:rsidRDefault="008F21A4" w:rsidP="00981969">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sidRPr="00D071A3">
              <w:rPr>
                <w:rFonts w:asciiTheme="majorHAnsi" w:eastAsia="Times New Roman" w:hAnsiTheme="majorHAnsi" w:cstheme="majorHAnsi"/>
                <w:color w:val="222222"/>
              </w:rPr>
              <w:t>Rotasyonlar</w:t>
            </w:r>
            <w:r w:rsidR="00587E72">
              <w:rPr>
                <w:rFonts w:asciiTheme="majorHAnsi" w:eastAsia="Times New Roman" w:hAnsiTheme="majorHAnsi" w:cstheme="majorHAnsi"/>
                <w:color w:val="222222"/>
              </w:rPr>
              <w:t>ın, ilgili rotasyon programlarının</w:t>
            </w:r>
            <w:r w:rsidRPr="00D071A3">
              <w:rPr>
                <w:rFonts w:asciiTheme="majorHAnsi" w:eastAsia="Times New Roman" w:hAnsiTheme="majorHAnsi" w:cstheme="majorHAnsi"/>
                <w:color w:val="222222"/>
              </w:rPr>
              <w:t xml:space="preserve"> uygunluklarına göre bu </w:t>
            </w:r>
            <w:r w:rsidR="00587E72">
              <w:rPr>
                <w:rFonts w:asciiTheme="majorHAnsi" w:eastAsia="Times New Roman" w:hAnsiTheme="majorHAnsi" w:cstheme="majorHAnsi"/>
                <w:color w:val="222222"/>
              </w:rPr>
              <w:t>rotasyon programlarıyla</w:t>
            </w:r>
            <w:r w:rsidRPr="00D071A3">
              <w:rPr>
                <w:rFonts w:asciiTheme="majorHAnsi" w:eastAsia="Times New Roman" w:hAnsiTheme="majorHAnsi" w:cstheme="majorHAnsi"/>
                <w:color w:val="222222"/>
              </w:rPr>
              <w:t xml:space="preserve"> iletişim ve uyum içinde ayarlanma</w:t>
            </w:r>
            <w:r w:rsidR="00587E72">
              <w:rPr>
                <w:rFonts w:asciiTheme="majorHAnsi" w:eastAsia="Times New Roman" w:hAnsiTheme="majorHAnsi" w:cstheme="majorHAnsi"/>
                <w:color w:val="222222"/>
              </w:rPr>
              <w:t>sı;</w:t>
            </w:r>
            <w:r w:rsidRPr="00D071A3">
              <w:rPr>
                <w:rFonts w:asciiTheme="majorHAnsi" w:eastAsia="Times New Roman" w:hAnsiTheme="majorHAnsi" w:cstheme="majorHAnsi"/>
                <w:color w:val="222222"/>
              </w:rPr>
              <w:t xml:space="preserve"> </w:t>
            </w:r>
            <w:r w:rsidR="00587E72" w:rsidRPr="00D071A3">
              <w:rPr>
                <w:rFonts w:asciiTheme="majorHAnsi" w:eastAsia="Times New Roman" w:hAnsiTheme="majorHAnsi" w:cstheme="majorHAnsi"/>
                <w:color w:val="222222"/>
              </w:rPr>
              <w:t xml:space="preserve">uzmanlık öğrencisinin daha sonra eğitim aile sağlığı merkezleri (e-ASM)’nde çalışmalarını kolaylaştıracak klinik bilgi ile donanmalarını sağlaması açısından </w:t>
            </w:r>
            <w:r w:rsidRPr="00D071A3">
              <w:rPr>
                <w:rFonts w:asciiTheme="majorHAnsi" w:eastAsia="Times New Roman" w:hAnsiTheme="majorHAnsi" w:cstheme="majorHAnsi"/>
                <w:color w:val="222222"/>
              </w:rPr>
              <w:t>ilk 12 ayda</w:t>
            </w:r>
            <w:r w:rsidR="00587E72">
              <w:rPr>
                <w:rFonts w:asciiTheme="majorHAnsi" w:eastAsia="Times New Roman" w:hAnsiTheme="majorHAnsi" w:cstheme="majorHAnsi"/>
                <w:color w:val="222222"/>
              </w:rPr>
              <w:t xml:space="preserve"> öncelikle</w:t>
            </w:r>
            <w:r w:rsidRPr="00D071A3">
              <w:rPr>
                <w:rFonts w:asciiTheme="majorHAnsi" w:eastAsia="Times New Roman" w:hAnsiTheme="majorHAnsi" w:cstheme="majorHAnsi"/>
                <w:color w:val="222222"/>
              </w:rPr>
              <w:t xml:space="preserve"> iç hastalıkları ve çocuk hastalıkları rotasyonlarının tamamlanması, </w:t>
            </w:r>
          </w:p>
          <w:p w14:paraId="50DCC42D" w14:textId="207909BF" w:rsidR="00D074C3" w:rsidRPr="00C356C9" w:rsidRDefault="00D074C3" w:rsidP="001815DD">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sidRPr="00C356C9">
              <w:rPr>
                <w:rFonts w:asciiTheme="majorHAnsi" w:eastAsia="Times New Roman" w:hAnsiTheme="majorHAnsi" w:cstheme="majorHAnsi"/>
                <w:color w:val="222222"/>
              </w:rPr>
              <w:lastRenderedPageBreak/>
              <w:t xml:space="preserve">Uzmanlık öğrencisinin uzmanlık eğitimi süresince en az 6-8 ayı eğitim aile sağlığı merkezlerinde ya da henüz e-ASM’si olmayan kurumlarda, Halk Sağlığı Kurumu ile yapılacak protokoller doğrultusunda </w:t>
            </w:r>
            <w:r w:rsidR="00587E72">
              <w:rPr>
                <w:rFonts w:asciiTheme="majorHAnsi" w:eastAsia="Times New Roman" w:hAnsiTheme="majorHAnsi" w:cstheme="majorHAnsi"/>
                <w:color w:val="222222"/>
              </w:rPr>
              <w:t xml:space="preserve">bir </w:t>
            </w:r>
            <w:r w:rsidRPr="00C356C9">
              <w:rPr>
                <w:rFonts w:asciiTheme="majorHAnsi" w:eastAsia="Times New Roman" w:hAnsiTheme="majorHAnsi" w:cstheme="majorHAnsi"/>
                <w:color w:val="222222"/>
              </w:rPr>
              <w:t>Aile Hekimliği uzmanının görev yaptığı Aile Sağlığı Merkezlerinde geçirmesi</w:t>
            </w:r>
            <w:r w:rsidR="00587E72">
              <w:rPr>
                <w:rFonts w:asciiTheme="majorHAnsi" w:eastAsia="Times New Roman" w:hAnsiTheme="majorHAnsi" w:cstheme="majorHAnsi"/>
                <w:color w:val="222222"/>
              </w:rPr>
              <w:t>;</w:t>
            </w:r>
          </w:p>
          <w:p w14:paraId="405ECBD0" w14:textId="2E6A8194" w:rsidR="00C4308B" w:rsidRPr="00D071A3" w:rsidRDefault="003B3EE1" w:rsidP="001C65E9">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Pr>
                <w:rFonts w:asciiTheme="majorHAnsi" w:eastAsia="Times New Roman" w:hAnsiTheme="majorHAnsi" w:cstheme="majorHAnsi"/>
                <w:color w:val="222222"/>
              </w:rPr>
              <w:t>Seçmeli rotasyon</w:t>
            </w:r>
            <w:r w:rsidR="001C65E9">
              <w:rPr>
                <w:rFonts w:asciiTheme="majorHAnsi" w:eastAsia="Times New Roman" w:hAnsiTheme="majorHAnsi" w:cstheme="majorHAnsi"/>
                <w:color w:val="222222"/>
              </w:rPr>
              <w:t xml:space="preserve"> zorunlu bir rotasyon olup hangi dalda yapılacağı</w:t>
            </w:r>
            <w:r>
              <w:rPr>
                <w:rFonts w:asciiTheme="majorHAnsi" w:eastAsia="Times New Roman" w:hAnsiTheme="majorHAnsi" w:cstheme="majorHAnsi"/>
                <w:color w:val="222222"/>
              </w:rPr>
              <w:t xml:space="preserve"> uzmanlık öğrencisinin</w:t>
            </w:r>
            <w:r w:rsidR="008F21A4" w:rsidRPr="00D071A3">
              <w:rPr>
                <w:rFonts w:asciiTheme="majorHAnsi" w:eastAsia="Times New Roman" w:hAnsiTheme="majorHAnsi" w:cstheme="majorHAnsi"/>
                <w:color w:val="222222"/>
              </w:rPr>
              <w:t xml:space="preserve"> </w:t>
            </w:r>
            <w:r w:rsidR="001C65E9">
              <w:rPr>
                <w:rFonts w:asciiTheme="majorHAnsi" w:eastAsia="Times New Roman" w:hAnsiTheme="majorHAnsi" w:cstheme="majorHAnsi"/>
                <w:color w:val="222222"/>
              </w:rPr>
              <w:t xml:space="preserve">tercihi </w:t>
            </w:r>
            <w:r w:rsidR="008F21A4" w:rsidRPr="00D071A3">
              <w:rPr>
                <w:rFonts w:asciiTheme="majorHAnsi" w:eastAsia="Times New Roman" w:hAnsiTheme="majorHAnsi" w:cstheme="majorHAnsi"/>
                <w:color w:val="222222"/>
              </w:rPr>
              <w:t xml:space="preserve">doğrultusunda </w:t>
            </w:r>
            <w:r w:rsidR="001C65E9">
              <w:rPr>
                <w:rFonts w:asciiTheme="majorHAnsi" w:eastAsia="Times New Roman" w:hAnsiTheme="majorHAnsi" w:cstheme="majorHAnsi"/>
                <w:color w:val="222222"/>
              </w:rPr>
              <w:t>program yöneticisince belirlenir.</w:t>
            </w:r>
          </w:p>
        </w:tc>
      </w:tr>
    </w:tbl>
    <w:p w14:paraId="21B5CEC8" w14:textId="33C58FD9" w:rsidR="00074425" w:rsidRDefault="00074425" w:rsidP="004548CA">
      <w:pPr>
        <w:pStyle w:val="ColorfulList-Accent11"/>
        <w:spacing w:line="240" w:lineRule="auto"/>
        <w:ind w:left="1440"/>
        <w:jc w:val="both"/>
        <w:rPr>
          <w:rFonts w:cs="Calibri"/>
          <w:sz w:val="24"/>
        </w:rPr>
      </w:pPr>
    </w:p>
    <w:p w14:paraId="3D2C41C9" w14:textId="77777777" w:rsidR="006529D6" w:rsidRPr="00D071A3" w:rsidRDefault="006529D6" w:rsidP="004548CA">
      <w:pPr>
        <w:pStyle w:val="ColorfulList-Accent11"/>
        <w:spacing w:line="240" w:lineRule="auto"/>
        <w:ind w:left="1440"/>
        <w:jc w:val="both"/>
        <w:rPr>
          <w:rFonts w:cs="Calibri"/>
          <w:sz w:val="24"/>
        </w:rPr>
      </w:pPr>
    </w:p>
    <w:p w14:paraId="36B7ACEE" w14:textId="72E30B94" w:rsidR="004548CA" w:rsidRPr="00FF67DB" w:rsidRDefault="004548CA" w:rsidP="00FF67DB">
      <w:pPr>
        <w:pStyle w:val="ColorfulList-Accent11"/>
        <w:numPr>
          <w:ilvl w:val="1"/>
          <w:numId w:val="3"/>
        </w:numPr>
        <w:spacing w:line="240" w:lineRule="auto"/>
        <w:jc w:val="both"/>
        <w:rPr>
          <w:rFonts w:cs="Calibri"/>
          <w:sz w:val="24"/>
          <w:szCs w:val="24"/>
        </w:rPr>
      </w:pPr>
      <w:r w:rsidRPr="00D071A3">
        <w:rPr>
          <w:rFonts w:cs="Calibri"/>
          <w:sz w:val="24"/>
          <w:szCs w:val="24"/>
        </w:rPr>
        <w:t>Kariyer Olasılıkları</w:t>
      </w:r>
    </w:p>
    <w:p w14:paraId="3F7208FE" w14:textId="77777777" w:rsidR="004548CA" w:rsidRPr="00D071A3" w:rsidRDefault="004173E6" w:rsidP="00074425">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Uzmanlık eğitimini bitiren aile hekimliği uzmanı entegre ilçe hastanelerinde, birinci basamak aile hekimliği uygulamasının yapıldığı aile sağlığı merkezlerinde, toplum sağlığı merkezlerinde, kamu kurumlarında, akademik birimlerde ve özel sektörde çalışabilmektedir.</w:t>
      </w:r>
    </w:p>
    <w:p w14:paraId="14CFCCA5" w14:textId="77777777" w:rsidR="006F4F9E" w:rsidRPr="00D071A3" w:rsidRDefault="006F4F9E" w:rsidP="009014DB">
      <w:pPr>
        <w:pStyle w:val="ColorfulList-Accent11"/>
        <w:spacing w:after="0" w:line="360" w:lineRule="auto"/>
        <w:ind w:left="1440"/>
        <w:jc w:val="both"/>
        <w:rPr>
          <w:rFonts w:cs="Calibri"/>
        </w:rPr>
      </w:pPr>
    </w:p>
    <w:p w14:paraId="02EA9DA7" w14:textId="77777777" w:rsidR="00D22E1D" w:rsidRPr="00D071A3" w:rsidRDefault="009A295F" w:rsidP="001452B8">
      <w:pPr>
        <w:keepNext/>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99283992"/>
      <w:r w:rsidRPr="00D071A3">
        <w:rPr>
          <w:rFonts w:cs="Calibri"/>
          <w:b/>
          <w:color w:val="FFFFFF"/>
        </w:rPr>
        <w:t>TEMEL YETKİNLİKLER</w:t>
      </w:r>
      <w:bookmarkEnd w:id="3"/>
    </w:p>
    <w:p w14:paraId="7DAEBC9F" w14:textId="77777777" w:rsidR="00E60CBF" w:rsidRPr="00D071A3" w:rsidRDefault="00E60CBF" w:rsidP="009014DB">
      <w:pPr>
        <w:spacing w:after="0" w:line="360" w:lineRule="auto"/>
        <w:rPr>
          <w:rFonts w:eastAsia="Times New Roman" w:cs="Calibri"/>
          <w:b/>
          <w:lang w:eastAsia="tr-TR"/>
        </w:rPr>
      </w:pPr>
    </w:p>
    <w:p w14:paraId="33871F5E" w14:textId="77777777" w:rsidR="004B22B0" w:rsidRPr="00D071A3" w:rsidRDefault="005224AB" w:rsidP="00AA2422">
      <w:pPr>
        <w:widowControl w:val="0"/>
        <w:autoSpaceDE w:val="0"/>
        <w:autoSpaceDN w:val="0"/>
        <w:adjustRightInd w:val="0"/>
        <w:spacing w:after="0"/>
        <w:jc w:val="both"/>
        <w:rPr>
          <w:rFonts w:cs="Calibri"/>
        </w:rPr>
      </w:pPr>
      <w:bookmarkStart w:id="4" w:name="_top"/>
      <w:bookmarkEnd w:id="4"/>
      <w:r w:rsidRPr="00D071A3">
        <w:rPr>
          <w:rFonts w:cs="Calibri"/>
          <w:noProof/>
          <w:lang w:eastAsia="tr-TR"/>
        </w:rPr>
        <w:drawing>
          <wp:anchor distT="0" distB="0" distL="114300" distR="114300" simplePos="0" relativeHeight="251657728" behindDoc="0" locked="0" layoutInCell="1" allowOverlap="1" wp14:anchorId="2CE96DEC" wp14:editId="122AC8A2">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anchor>
        </w:drawing>
      </w:r>
    </w:p>
    <w:p w14:paraId="61CB3070" w14:textId="3D9B28E7" w:rsidR="004B22B0" w:rsidRPr="00D071A3" w:rsidRDefault="00E60CBF" w:rsidP="00AA2422">
      <w:pPr>
        <w:widowControl w:val="0"/>
        <w:autoSpaceDE w:val="0"/>
        <w:autoSpaceDN w:val="0"/>
        <w:adjustRightInd w:val="0"/>
        <w:spacing w:after="0"/>
        <w:jc w:val="both"/>
        <w:rPr>
          <w:rFonts w:cs="Calibri"/>
        </w:rPr>
      </w:pPr>
      <w:r w:rsidRPr="00D071A3">
        <w:rPr>
          <w:rFonts w:cs="Calibri"/>
        </w:rPr>
        <w:t>Yetkinlik, bir uzmanın bir iş ya da işlemi</w:t>
      </w:r>
      <w:r w:rsidR="00101989" w:rsidRPr="00D071A3">
        <w:rPr>
          <w:rFonts w:cs="Calibri"/>
        </w:rPr>
        <w:t>n</w:t>
      </w:r>
      <w:r w:rsidRPr="00D071A3">
        <w:rPr>
          <w:rFonts w:cs="Calibri"/>
        </w:rPr>
        <w:t xml:space="preserve"> gerektiği gibi yapılabilmesi için kritik değer taşıyan, eğitim ve öğretim yoluyla kazanılıp iyileştirilebilen, gözlenip ölçülebilen, özellikleri daha önceden tarif edilmiş olan, </w:t>
      </w:r>
      <w:r w:rsidRPr="00D071A3">
        <w:rPr>
          <w:rFonts w:cs="Calibri"/>
          <w:i/>
        </w:rPr>
        <w:t>bilgi, beceri, tutum ve davranışların</w:t>
      </w:r>
      <w:r w:rsidRPr="00D071A3">
        <w:rPr>
          <w:rFonts w:cs="Calibri"/>
        </w:rPr>
        <w:t xml:space="preserve"> toplamıdır. Yetkinlikler 7 temel alanda toplanmışlardır. </w:t>
      </w:r>
    </w:p>
    <w:p w14:paraId="3D5062A8" w14:textId="2632BC46" w:rsidR="00DC6FD2" w:rsidRDefault="00DC6FD2" w:rsidP="001C313A">
      <w:pPr>
        <w:widowControl w:val="0"/>
        <w:autoSpaceDE w:val="0"/>
        <w:autoSpaceDN w:val="0"/>
        <w:adjustRightInd w:val="0"/>
        <w:spacing w:after="0"/>
        <w:jc w:val="both"/>
        <w:rPr>
          <w:rFonts w:cs="Calibri"/>
        </w:rPr>
      </w:pPr>
    </w:p>
    <w:p w14:paraId="137E900C" w14:textId="036D8B98" w:rsidR="00FF67DB" w:rsidRDefault="006529D6" w:rsidP="001C313A">
      <w:pPr>
        <w:widowControl w:val="0"/>
        <w:autoSpaceDE w:val="0"/>
        <w:autoSpaceDN w:val="0"/>
        <w:adjustRightInd w:val="0"/>
        <w:spacing w:after="0"/>
        <w:jc w:val="both"/>
        <w:rPr>
          <w:rFonts w:cs="Calibri"/>
        </w:rPr>
      </w:pPr>
      <w:r w:rsidRPr="00D071A3">
        <w:rPr>
          <w:rFonts w:cs="Calibri"/>
          <w:noProof/>
          <w:lang w:eastAsia="tr-TR"/>
        </w:rPr>
        <mc:AlternateContent>
          <mc:Choice Requires="wps">
            <w:drawing>
              <wp:anchor distT="0" distB="0" distL="114300" distR="114300" simplePos="0" relativeHeight="251656704" behindDoc="0" locked="0" layoutInCell="1" allowOverlap="1" wp14:anchorId="0E5FB6C9" wp14:editId="73378959">
                <wp:simplePos x="0" y="0"/>
                <wp:positionH relativeFrom="column">
                  <wp:posOffset>93345</wp:posOffset>
                </wp:positionH>
                <wp:positionV relativeFrom="paragraph">
                  <wp:posOffset>7620</wp:posOffset>
                </wp:positionV>
                <wp:extent cx="3578860" cy="255270"/>
                <wp:effectExtent l="0" t="0" r="254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7638E" w14:textId="04264FB1" w:rsidR="006529D6" w:rsidRPr="00BC02E9" w:rsidRDefault="006529D6"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9D45F8">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E5FB6C9" id="_x0000_t202" coordsize="21600,21600" o:spt="202" path="m,l,21600r21600,l21600,xe">
                <v:stroke joinstyle="miter"/>
                <v:path gradientshapeok="t" o:connecttype="rect"/>
              </v:shapetype>
              <v:shape id="Text Box 13" o:spid="_x0000_s1026" type="#_x0000_t202" style="position:absolute;left:0;text-align:left;margin-left:7.35pt;margin-top:.6pt;width:281.8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6WewIAAAA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" stroked="f">
                <v:textbox inset="0,0,0,0">
                  <w:txbxContent>
                    <w:p w14:paraId="3987638E" w14:textId="04264FB1" w:rsidR="006529D6" w:rsidRPr="00BC02E9" w:rsidRDefault="006529D6"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9D45F8">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48E26969" w14:textId="77777777" w:rsidR="00FF67DB" w:rsidRPr="00D071A3" w:rsidRDefault="00FF67DB" w:rsidP="001C313A">
      <w:pPr>
        <w:widowControl w:val="0"/>
        <w:autoSpaceDE w:val="0"/>
        <w:autoSpaceDN w:val="0"/>
        <w:adjustRightInd w:val="0"/>
        <w:spacing w:after="0"/>
        <w:jc w:val="both"/>
        <w:rPr>
          <w:rFonts w:cs="Calibri"/>
        </w:rPr>
      </w:pPr>
    </w:p>
    <w:p w14:paraId="715F3BA5" w14:textId="77777777" w:rsidR="00BB5955" w:rsidRPr="00D071A3" w:rsidRDefault="00E60CBF" w:rsidP="001C313A">
      <w:pPr>
        <w:widowControl w:val="0"/>
        <w:autoSpaceDE w:val="0"/>
        <w:autoSpaceDN w:val="0"/>
        <w:adjustRightInd w:val="0"/>
        <w:spacing w:after="0"/>
        <w:jc w:val="both"/>
        <w:rPr>
          <w:rFonts w:cs="Calibri"/>
        </w:rPr>
      </w:pPr>
      <w:r w:rsidRPr="00D071A3">
        <w:rPr>
          <w:rFonts w:cs="Calibri"/>
        </w:rPr>
        <w:t xml:space="preserve">Her bir temel yetkinlik alanı, uzmanın ayrı bir rolünü temsil eder </w:t>
      </w:r>
      <w:r w:rsidR="00AA2422" w:rsidRPr="00D071A3">
        <w:rPr>
          <w:rFonts w:cs="Calibri"/>
        </w:rPr>
        <w:t>(Şekil 1</w:t>
      </w:r>
      <w:r w:rsidRPr="00D071A3">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6D801FDA" w14:textId="77777777" w:rsidR="009E2FC7"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bookmarkStart w:id="5" w:name="_Toc497392309"/>
      <w:bookmarkStart w:id="6" w:name="_Toc499283993"/>
      <w:r w:rsidRPr="00D071A3">
        <w:rPr>
          <w:rFonts w:ascii="Calibri" w:hAnsi="Calibri" w:cs="Calibri"/>
          <w:b w:val="0"/>
          <w:noProof/>
          <w:sz w:val="22"/>
          <w:szCs w:val="22"/>
          <w:lang w:val="tr-TR" w:eastAsia="tr-TR"/>
        </w:rPr>
        <w:lastRenderedPageBreak/>
        <w:t>Yönetici</w:t>
      </w:r>
      <w:bookmarkEnd w:id="5"/>
      <w:bookmarkEnd w:id="6"/>
    </w:p>
    <w:p w14:paraId="6752D239" w14:textId="77777777" w:rsidR="00E60CBF"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bookmarkStart w:id="7" w:name="_Toc497392310"/>
      <w:bookmarkStart w:id="8" w:name="_Toc499283994"/>
      <w:r w:rsidRPr="00D071A3">
        <w:rPr>
          <w:rFonts w:ascii="Calibri" w:hAnsi="Calibri" w:cs="Calibri"/>
          <w:b w:val="0"/>
          <w:noProof/>
          <w:sz w:val="22"/>
          <w:szCs w:val="22"/>
          <w:lang w:val="tr-TR" w:eastAsia="tr-TR"/>
        </w:rPr>
        <w:t>Ekip Üyesi</w:t>
      </w:r>
      <w:bookmarkEnd w:id="7"/>
      <w:bookmarkEnd w:id="8"/>
    </w:p>
    <w:p w14:paraId="6F57C16D" w14:textId="77777777" w:rsidR="00E60CBF"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bookmarkStart w:id="9" w:name="_Toc497392311"/>
      <w:bookmarkStart w:id="10" w:name="_Toc499283995"/>
      <w:r w:rsidRPr="00D071A3">
        <w:rPr>
          <w:rFonts w:ascii="Calibri" w:hAnsi="Calibri" w:cs="Calibri"/>
          <w:b w:val="0"/>
          <w:noProof/>
          <w:sz w:val="22"/>
          <w:szCs w:val="22"/>
          <w:lang w:val="tr-TR" w:eastAsia="tr-TR"/>
        </w:rPr>
        <w:t>Sağlık Koruyucusu</w:t>
      </w:r>
      <w:bookmarkEnd w:id="9"/>
      <w:bookmarkEnd w:id="10"/>
    </w:p>
    <w:p w14:paraId="14A461F2" w14:textId="77777777" w:rsidR="00E60CBF"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r w:rsidRPr="00D071A3">
        <w:rPr>
          <w:rFonts w:ascii="Calibri" w:hAnsi="Calibri" w:cs="Calibri"/>
          <w:b w:val="0"/>
          <w:noProof/>
          <w:sz w:val="22"/>
          <w:szCs w:val="22"/>
          <w:lang w:val="tr-TR" w:eastAsia="tr-TR"/>
        </w:rPr>
        <w:t> </w:t>
      </w:r>
      <w:bookmarkStart w:id="11" w:name="_Toc497392312"/>
      <w:bookmarkStart w:id="12" w:name="_Toc499283996"/>
      <w:r w:rsidRPr="00D071A3">
        <w:rPr>
          <w:rFonts w:ascii="Calibri" w:hAnsi="Calibri" w:cs="Calibri"/>
          <w:b w:val="0"/>
          <w:noProof/>
          <w:sz w:val="22"/>
          <w:szCs w:val="22"/>
          <w:lang w:val="tr-TR" w:eastAsia="tr-TR"/>
        </w:rPr>
        <w:t>İletişim Kuran</w:t>
      </w:r>
      <w:bookmarkEnd w:id="11"/>
      <w:bookmarkEnd w:id="12"/>
      <w:r w:rsidRPr="00D071A3">
        <w:rPr>
          <w:rFonts w:ascii="Calibri" w:hAnsi="Calibri" w:cs="Calibri"/>
          <w:b w:val="0"/>
          <w:noProof/>
          <w:sz w:val="22"/>
          <w:szCs w:val="22"/>
          <w:lang w:val="tr-TR" w:eastAsia="tr-TR"/>
        </w:rPr>
        <w:t xml:space="preserve"> </w:t>
      </w:r>
    </w:p>
    <w:p w14:paraId="014E3166" w14:textId="77777777" w:rsidR="00E60CBF"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r w:rsidRPr="00D071A3">
        <w:rPr>
          <w:rFonts w:ascii="Calibri" w:hAnsi="Calibri" w:cs="Calibri"/>
          <w:b w:val="0"/>
          <w:noProof/>
          <w:sz w:val="22"/>
          <w:szCs w:val="22"/>
          <w:lang w:val="tr-TR" w:eastAsia="tr-TR"/>
        </w:rPr>
        <w:t> </w:t>
      </w:r>
      <w:bookmarkStart w:id="13" w:name="_Toc497392313"/>
      <w:bookmarkStart w:id="14" w:name="_Toc499283997"/>
      <w:r w:rsidRPr="00D071A3">
        <w:rPr>
          <w:rFonts w:ascii="Calibri" w:hAnsi="Calibri" w:cs="Calibri"/>
          <w:b w:val="0"/>
          <w:noProof/>
          <w:sz w:val="22"/>
          <w:szCs w:val="22"/>
          <w:lang w:val="tr-TR" w:eastAsia="tr-TR"/>
        </w:rPr>
        <w:t>Değer ve Sorumluluk Sahibi</w:t>
      </w:r>
      <w:bookmarkEnd w:id="13"/>
      <w:bookmarkEnd w:id="14"/>
    </w:p>
    <w:p w14:paraId="2FC9B72D" w14:textId="77777777" w:rsidR="00AA2422"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r w:rsidRPr="00D071A3">
        <w:rPr>
          <w:rFonts w:ascii="Calibri" w:hAnsi="Calibri" w:cs="Calibri"/>
          <w:b w:val="0"/>
          <w:noProof/>
          <w:sz w:val="22"/>
          <w:szCs w:val="22"/>
          <w:lang w:val="tr-TR" w:eastAsia="tr-TR"/>
        </w:rPr>
        <w:t xml:space="preserve"> </w:t>
      </w:r>
      <w:bookmarkStart w:id="15" w:name="_Toc497392314"/>
      <w:bookmarkStart w:id="16" w:name="_Toc499283998"/>
      <w:r w:rsidRPr="00D071A3">
        <w:rPr>
          <w:rFonts w:ascii="Calibri" w:hAnsi="Calibri" w:cs="Calibri"/>
          <w:b w:val="0"/>
          <w:noProof/>
          <w:sz w:val="22"/>
          <w:szCs w:val="22"/>
          <w:lang w:val="tr-TR" w:eastAsia="tr-TR"/>
        </w:rPr>
        <w:t>Öğrenen ve Öğreten</w:t>
      </w:r>
      <w:bookmarkEnd w:id="15"/>
      <w:bookmarkEnd w:id="16"/>
    </w:p>
    <w:p w14:paraId="6884F7C3" w14:textId="77777777" w:rsidR="00841E89"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r w:rsidRPr="00D071A3">
        <w:rPr>
          <w:rFonts w:ascii="Calibri" w:hAnsi="Calibri" w:cs="Calibri"/>
          <w:b w:val="0"/>
          <w:noProof/>
          <w:sz w:val="22"/>
          <w:szCs w:val="22"/>
          <w:lang w:val="tr-TR" w:eastAsia="tr-TR"/>
        </w:rPr>
        <w:t xml:space="preserve"> </w:t>
      </w:r>
      <w:bookmarkStart w:id="17" w:name="_Toc497392315"/>
      <w:bookmarkStart w:id="18" w:name="_Toc499283999"/>
      <w:r w:rsidRPr="00D071A3">
        <w:rPr>
          <w:rFonts w:ascii="Calibri" w:hAnsi="Calibri" w:cs="Calibri"/>
          <w:b w:val="0"/>
          <w:noProof/>
          <w:sz w:val="22"/>
          <w:szCs w:val="22"/>
          <w:lang w:val="tr-TR" w:eastAsia="tr-TR"/>
        </w:rPr>
        <w:t>Hizmet Sunucu</w:t>
      </w:r>
      <w:r w:rsidR="00865662" w:rsidRPr="00D071A3">
        <w:rPr>
          <w:rFonts w:ascii="Calibri" w:hAnsi="Calibri" w:cs="Calibri"/>
          <w:b w:val="0"/>
          <w:noProof/>
          <w:sz w:val="22"/>
          <w:szCs w:val="22"/>
          <w:lang w:val="tr-TR" w:eastAsia="tr-TR"/>
        </w:rPr>
        <w:t>su</w:t>
      </w:r>
      <w:bookmarkEnd w:id="17"/>
      <w:bookmarkEnd w:id="18"/>
    </w:p>
    <w:p w14:paraId="5021E4F2" w14:textId="77777777" w:rsidR="009E2FC7" w:rsidRPr="00D071A3" w:rsidRDefault="009E2FC7" w:rsidP="009E2FC7">
      <w:pPr>
        <w:spacing w:line="360" w:lineRule="auto"/>
        <w:contextualSpacing/>
        <w:jc w:val="both"/>
        <w:outlineLvl w:val="0"/>
        <w:rPr>
          <w:rFonts w:cs="Calibri"/>
          <w:noProof/>
          <w:lang w:eastAsia="tr-TR"/>
        </w:rPr>
      </w:pPr>
    </w:p>
    <w:p w14:paraId="3F58E5B1" w14:textId="77777777" w:rsidR="00841E89" w:rsidRPr="00D071A3" w:rsidRDefault="00841E89" w:rsidP="009E2FC7">
      <w:pPr>
        <w:widowControl w:val="0"/>
        <w:autoSpaceDE w:val="0"/>
        <w:autoSpaceDN w:val="0"/>
        <w:adjustRightInd w:val="0"/>
        <w:spacing w:after="0"/>
        <w:ind w:left="426"/>
        <w:jc w:val="both"/>
        <w:rPr>
          <w:rFonts w:cs="Calibri"/>
        </w:rPr>
      </w:pPr>
      <w:r w:rsidRPr="00D071A3">
        <w:rPr>
          <w:rFonts w:cs="Calibri"/>
          <w:b/>
          <w:i/>
          <w:u w:val="single"/>
        </w:rPr>
        <w:t>Hizmet sunucusu</w:t>
      </w:r>
      <w:r w:rsidRPr="00D071A3">
        <w:rPr>
          <w:rFonts w:cs="Calibri"/>
        </w:rPr>
        <w:t xml:space="preserve"> temel yetkinlik alanındaki yetkinlikler</w:t>
      </w:r>
      <w:r w:rsidR="006F1FBE" w:rsidRPr="00D071A3">
        <w:rPr>
          <w:rFonts w:cs="Calibri"/>
        </w:rPr>
        <w:t>,</w:t>
      </w:r>
      <w:r w:rsidRPr="00D071A3">
        <w:rPr>
          <w:rFonts w:cs="Calibri"/>
        </w:rPr>
        <w:t xml:space="preserve"> kullanılış yerlerine göre iki türdür: </w:t>
      </w:r>
    </w:p>
    <w:p w14:paraId="50707F9B" w14:textId="77777777" w:rsidR="00B817F3" w:rsidRPr="00D071A3" w:rsidRDefault="00B817F3" w:rsidP="00151886">
      <w:pPr>
        <w:tabs>
          <w:tab w:val="left" w:pos="4536"/>
        </w:tabs>
        <w:spacing w:line="360" w:lineRule="auto"/>
        <w:contextualSpacing/>
        <w:jc w:val="both"/>
        <w:outlineLvl w:val="0"/>
        <w:rPr>
          <w:rFonts w:cs="Calibri"/>
          <w:noProof/>
          <w:lang w:eastAsia="tr-TR"/>
        </w:rPr>
      </w:pPr>
    </w:p>
    <w:p w14:paraId="06DC4204" w14:textId="77777777" w:rsidR="00B817F3" w:rsidRPr="00D071A3" w:rsidRDefault="00841E89" w:rsidP="005224AB">
      <w:pPr>
        <w:jc w:val="both"/>
        <w:rPr>
          <w:rFonts w:cs="Calibri"/>
        </w:rPr>
      </w:pPr>
      <w:r w:rsidRPr="00D071A3">
        <w:rPr>
          <w:rFonts w:cs="Calibri"/>
          <w:noProof/>
          <w:lang w:eastAsia="tr-TR"/>
        </w:rPr>
        <w:t xml:space="preserve">Klinik Yetkinlik: </w:t>
      </w:r>
      <w:r w:rsidRPr="00D071A3">
        <w:rPr>
          <w:rFonts w:cs="Calibri"/>
        </w:rPr>
        <w:t xml:space="preserve">Bilgiyi, kişisel, sosyal ve/veya metodolojik becerileri </w:t>
      </w:r>
      <w:r w:rsidRPr="00D071A3">
        <w:rPr>
          <w:rFonts w:cs="Calibri"/>
          <w:u w:val="single"/>
        </w:rPr>
        <w:t>tıbbi kararlar konusunda</w:t>
      </w:r>
      <w:r w:rsidRPr="00D071A3">
        <w:rPr>
          <w:rFonts w:cs="Calibri"/>
        </w:rPr>
        <w:t xml:space="preserve"> kullanabilme yeteneğidir; </w:t>
      </w:r>
    </w:p>
    <w:p w14:paraId="4ADD4BB9" w14:textId="77777777" w:rsidR="00841E89" w:rsidRPr="00D071A3" w:rsidRDefault="00841E89" w:rsidP="005224AB">
      <w:pPr>
        <w:jc w:val="both"/>
        <w:rPr>
          <w:rFonts w:cs="Calibri"/>
        </w:rPr>
      </w:pPr>
      <w:r w:rsidRPr="00D071A3">
        <w:rPr>
          <w:rFonts w:cs="Calibri"/>
          <w:noProof/>
          <w:lang w:eastAsia="tr-TR"/>
        </w:rPr>
        <w:t xml:space="preserve">Girişimsel Yetkinlik: </w:t>
      </w:r>
      <w:r w:rsidRPr="00D071A3">
        <w:rPr>
          <w:rFonts w:cs="Calibri"/>
        </w:rPr>
        <w:t xml:space="preserve">Bilgiyi, kişisel, sosyal ve/veya metodolojik becerileri </w:t>
      </w:r>
      <w:r w:rsidRPr="00D071A3">
        <w:rPr>
          <w:rFonts w:cs="Calibri"/>
          <w:u w:val="single"/>
        </w:rPr>
        <w:t>tıbbi girişimler konusunda</w:t>
      </w:r>
      <w:r w:rsidRPr="00D071A3">
        <w:rPr>
          <w:rFonts w:cs="Calibri"/>
        </w:rPr>
        <w:t xml:space="preserve"> kullanabilme yeteneğidir. </w:t>
      </w:r>
    </w:p>
    <w:p w14:paraId="26AEE1DC" w14:textId="77777777" w:rsidR="009E2FC7" w:rsidRPr="00D071A3" w:rsidRDefault="005224AB" w:rsidP="009E2FC7">
      <w:pPr>
        <w:pStyle w:val="ColorfulList-Accent12"/>
        <w:jc w:val="both"/>
        <w:rPr>
          <w:rFonts w:cs="Calibri"/>
          <w:lang w:val="tr-TR"/>
        </w:rPr>
      </w:pPr>
      <w:r w:rsidRPr="00D071A3">
        <w:rPr>
          <w:rFonts w:cs="Calibri"/>
          <w:noProof/>
          <w:lang w:val="tr-TR" w:eastAsia="tr-TR"/>
        </w:rPr>
        <w:drawing>
          <wp:anchor distT="0" distB="0" distL="114300" distR="114300" simplePos="0" relativeHeight="251658752" behindDoc="1" locked="0" layoutInCell="1" allowOverlap="1" wp14:anchorId="1385F0FB" wp14:editId="147A8E99">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1E1B6CBF" w14:textId="77777777" w:rsidR="009E2FC7" w:rsidRPr="00D071A3" w:rsidRDefault="009E2FC7" w:rsidP="009E2FC7">
      <w:pPr>
        <w:pStyle w:val="ColorfulList-Accent12"/>
        <w:jc w:val="both"/>
        <w:rPr>
          <w:rFonts w:cs="Calibri"/>
          <w:lang w:val="tr-TR"/>
        </w:rPr>
      </w:pPr>
    </w:p>
    <w:p w14:paraId="1D279B3A" w14:textId="77777777" w:rsidR="009E2FC7" w:rsidRPr="00D071A3" w:rsidRDefault="009E2FC7" w:rsidP="00343EEC">
      <w:pPr>
        <w:widowControl w:val="0"/>
        <w:autoSpaceDE w:val="0"/>
        <w:autoSpaceDN w:val="0"/>
        <w:adjustRightInd w:val="0"/>
        <w:spacing w:after="0"/>
        <w:ind w:left="426"/>
        <w:jc w:val="both"/>
        <w:rPr>
          <w:rFonts w:cs="Calibri"/>
        </w:rPr>
      </w:pPr>
    </w:p>
    <w:p w14:paraId="137AD09F" w14:textId="77777777" w:rsidR="00343EEC" w:rsidRPr="00D071A3" w:rsidRDefault="00343EEC" w:rsidP="00343EEC">
      <w:pPr>
        <w:widowControl w:val="0"/>
        <w:autoSpaceDE w:val="0"/>
        <w:autoSpaceDN w:val="0"/>
        <w:adjustRightInd w:val="0"/>
        <w:spacing w:after="0"/>
        <w:ind w:left="426"/>
        <w:jc w:val="both"/>
        <w:rPr>
          <w:rFonts w:cs="Calibri"/>
        </w:rPr>
      </w:pPr>
      <w:r w:rsidRPr="00D071A3">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69A2215A" w14:textId="77777777" w:rsidR="00B817F3" w:rsidRPr="00D071A3" w:rsidRDefault="00B817F3" w:rsidP="00343EEC">
      <w:pPr>
        <w:widowControl w:val="0"/>
        <w:autoSpaceDE w:val="0"/>
        <w:autoSpaceDN w:val="0"/>
        <w:adjustRightInd w:val="0"/>
        <w:spacing w:after="0"/>
        <w:ind w:left="426"/>
        <w:jc w:val="both"/>
        <w:rPr>
          <w:rFonts w:cs="Calibri"/>
        </w:rPr>
      </w:pPr>
    </w:p>
    <w:p w14:paraId="0BE65F60" w14:textId="77777777" w:rsidR="00B817F3" w:rsidRPr="00D071A3" w:rsidRDefault="00B817F3" w:rsidP="00343EEC">
      <w:pPr>
        <w:widowControl w:val="0"/>
        <w:autoSpaceDE w:val="0"/>
        <w:autoSpaceDN w:val="0"/>
        <w:adjustRightInd w:val="0"/>
        <w:spacing w:after="0"/>
        <w:ind w:left="426"/>
        <w:jc w:val="both"/>
        <w:rPr>
          <w:rFonts w:cs="Calibri"/>
        </w:rPr>
      </w:pPr>
    </w:p>
    <w:p w14:paraId="1FE5AC03" w14:textId="77777777" w:rsidR="009E2FC7" w:rsidRPr="00D071A3" w:rsidRDefault="009E2FC7" w:rsidP="00343EEC">
      <w:pPr>
        <w:widowControl w:val="0"/>
        <w:autoSpaceDE w:val="0"/>
        <w:autoSpaceDN w:val="0"/>
        <w:adjustRightInd w:val="0"/>
        <w:spacing w:after="0"/>
        <w:ind w:left="426"/>
        <w:jc w:val="both"/>
        <w:rPr>
          <w:rFonts w:cs="Calibri"/>
        </w:rPr>
      </w:pPr>
    </w:p>
    <w:p w14:paraId="4904A32A" w14:textId="77777777" w:rsidR="00BB6D31" w:rsidRPr="00D071A3" w:rsidRDefault="00371BBA" w:rsidP="00B7386B">
      <w:pPr>
        <w:pStyle w:val="Balk3"/>
        <w:numPr>
          <w:ilvl w:val="2"/>
          <w:numId w:val="3"/>
        </w:numPr>
        <w:rPr>
          <w:rFonts w:ascii="Calibri" w:hAnsi="Calibri" w:cs="Calibri"/>
          <w:noProof/>
          <w:sz w:val="22"/>
          <w:szCs w:val="22"/>
          <w:lang w:val="tr-TR" w:eastAsia="tr-TR"/>
        </w:rPr>
      </w:pPr>
      <w:bookmarkStart w:id="19" w:name="_Toc497392316"/>
      <w:bookmarkStart w:id="20" w:name="_Toc499284000"/>
      <w:r w:rsidRPr="00D071A3">
        <w:rPr>
          <w:rFonts w:ascii="Calibri" w:hAnsi="Calibri" w:cs="Calibri"/>
          <w:noProof/>
          <w:sz w:val="22"/>
          <w:szCs w:val="22"/>
          <w:lang w:val="tr-TR" w:eastAsia="tr-TR"/>
        </w:rPr>
        <w:t>KLİNİK YETKİNLİKLER</w:t>
      </w:r>
      <w:bookmarkEnd w:id="19"/>
      <w:bookmarkEnd w:id="20"/>
    </w:p>
    <w:p w14:paraId="51F46550" w14:textId="77777777" w:rsidR="006D3F89" w:rsidRPr="00D071A3" w:rsidRDefault="00371BBA" w:rsidP="00BB6D31">
      <w:pPr>
        <w:pStyle w:val="ColorfulList-Accent11"/>
        <w:tabs>
          <w:tab w:val="left" w:pos="284"/>
          <w:tab w:val="left" w:pos="567"/>
        </w:tabs>
        <w:spacing w:after="0" w:line="240" w:lineRule="auto"/>
        <w:ind w:left="567"/>
        <w:jc w:val="both"/>
        <w:rPr>
          <w:rFonts w:cs="Calibri"/>
        </w:rPr>
      </w:pPr>
      <w:r w:rsidRPr="00D071A3">
        <w:rPr>
          <w:rFonts w:cs="Calibri"/>
        </w:rPr>
        <w:t>Uzman Hekim aşağıda listelenmiş klinik yetkinlikleri ve eğitimi boyunca edindiği diğer bütünleyici “temel yetkinlikleri” eş zamanlı ve uygun şekilde kullanarak uygular.</w:t>
      </w:r>
    </w:p>
    <w:p w14:paraId="27DF8CD9"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p>
    <w:p w14:paraId="462B320E" w14:textId="77777777" w:rsidR="00D7305D" w:rsidRPr="00D071A3" w:rsidRDefault="00D7305D" w:rsidP="00D7305D">
      <w:pPr>
        <w:pStyle w:val="ColorfulList-Accent11"/>
        <w:tabs>
          <w:tab w:val="left" w:pos="284"/>
          <w:tab w:val="left" w:pos="567"/>
        </w:tabs>
        <w:spacing w:after="0" w:line="240" w:lineRule="auto"/>
        <w:ind w:left="567"/>
        <w:jc w:val="both"/>
        <w:rPr>
          <w:rFonts w:cs="Calibri"/>
          <w:b/>
          <w:u w:val="single"/>
        </w:rPr>
      </w:pPr>
      <w:r w:rsidRPr="00D071A3">
        <w:rPr>
          <w:rFonts w:cs="Calibri"/>
          <w:b/>
          <w:u w:val="single"/>
        </w:rPr>
        <w:t>KLİNİK YETKİNLİK İÇİN KULLANILAN TANIMLAR VE KISALTMALARI</w:t>
      </w:r>
    </w:p>
    <w:p w14:paraId="022C1908"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p>
    <w:p w14:paraId="70C9087E"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rPr>
        <w:t xml:space="preserve">Klinik yetkinlikler için; üç ana düzey ve iki adet ek düzey tanımlanmıştır. Öğrencinin ulaşması gereken düzeyler bu üç ana düzeyden </w:t>
      </w:r>
      <w:r w:rsidR="00914044" w:rsidRPr="00D071A3">
        <w:rPr>
          <w:rFonts w:cs="Calibri"/>
        </w:rPr>
        <w:t>birini mutlaka içermelidir. T, ETT ve</w:t>
      </w:r>
      <w:r w:rsidRPr="00D071A3">
        <w:rPr>
          <w:rFonts w:cs="Calibri"/>
        </w:rPr>
        <w:t xml:space="preserve"> TT düzeyleri A ve K ile birlikte kodlanabilirken B düzeyi sadece K düzeyi ile birlikte kodlanabilir. B, T ve TT düzeyleri birbirlerini kapsadıkları için birlikte kodlanamazlar.</w:t>
      </w:r>
    </w:p>
    <w:p w14:paraId="6B57B9A4"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p>
    <w:p w14:paraId="1F79C0B1"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B:</w:t>
      </w:r>
      <w:r w:rsidR="00FE3AEC" w:rsidRPr="00D071A3">
        <w:rPr>
          <w:rFonts w:cs="Calibri"/>
        </w:rPr>
        <w:t xml:space="preserve"> </w:t>
      </w:r>
      <w:r w:rsidRPr="00D071A3">
        <w:rPr>
          <w:rFonts w:cs="Calibri"/>
        </w:rPr>
        <w:t>Hastalığa ön tanı koyma ve gerekli durumda hastaya zarar vermeyecek şekilde ve doğru zamanda, doğru yere sevk edebilecek bilgiye sahip olma düzeyini ifade eder.</w:t>
      </w:r>
    </w:p>
    <w:p w14:paraId="1CE2005F" w14:textId="77777777" w:rsidR="005F50BE"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T:</w:t>
      </w:r>
      <w:r w:rsidRPr="00D071A3">
        <w:rPr>
          <w:rFonts w:cs="Calibri"/>
        </w:rPr>
        <w:t xml:space="preserve"> Hastaya tanı koyma ve sonrasında tedavi için yönlendirebilme düzeyini ifade eder</w:t>
      </w:r>
      <w:r w:rsidR="00FE3AEC" w:rsidRPr="00D071A3">
        <w:rPr>
          <w:rFonts w:cs="Calibri"/>
        </w:rPr>
        <w:t>.</w:t>
      </w:r>
    </w:p>
    <w:p w14:paraId="25350D96"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lastRenderedPageBreak/>
        <w:t>TT:</w:t>
      </w:r>
      <w:r w:rsidRPr="00D071A3">
        <w:rPr>
          <w:rFonts w:cs="Calibri"/>
        </w:rPr>
        <w:t xml:space="preserve"> Ekip çalışmasının gerektirdiği durumlar dışında herhangi bir desteğe gereksinim duymadan hastanın tanı ve tedavisinin tüm sürecini yönetebilme düzeyini ifade eder.</w:t>
      </w:r>
    </w:p>
    <w:p w14:paraId="7F56FB7F"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ETT:</w:t>
      </w:r>
      <w:r w:rsidRPr="00D071A3">
        <w:rPr>
          <w:rFonts w:cs="Calibri"/>
        </w:rPr>
        <w:t xml:space="preserve"> Ekip çalışması yaparak hastanın tanı ve tedavisinin tüm sürecini yönetebilme düzeyini ifade eder.</w:t>
      </w:r>
    </w:p>
    <w:p w14:paraId="46FB2655"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rPr>
        <w:t>Klinik yetkinliklerde bu düzeylere ek olarak gerekli durumlar için A ve K yetkinlik düzeyleri eklenmektedir:</w:t>
      </w:r>
    </w:p>
    <w:p w14:paraId="2BFA53A3" w14:textId="77777777" w:rsidR="00D7305D" w:rsidRPr="00D071A3" w:rsidRDefault="00D7305D" w:rsidP="00A80B22">
      <w:pPr>
        <w:pStyle w:val="ColorfulList-Accent11"/>
        <w:tabs>
          <w:tab w:val="left" w:pos="284"/>
          <w:tab w:val="left" w:pos="567"/>
          <w:tab w:val="left" w:pos="851"/>
        </w:tabs>
        <w:spacing w:after="0" w:line="240" w:lineRule="auto"/>
        <w:ind w:left="567"/>
        <w:jc w:val="both"/>
        <w:rPr>
          <w:rFonts w:cs="Calibri"/>
        </w:rPr>
      </w:pPr>
      <w:r w:rsidRPr="00D071A3">
        <w:rPr>
          <w:rFonts w:cs="Calibri"/>
          <w:b/>
        </w:rPr>
        <w:t>A:</w:t>
      </w:r>
      <w:r w:rsidR="00A80B22" w:rsidRPr="00D071A3">
        <w:rPr>
          <w:rFonts w:cs="Calibri"/>
        </w:rPr>
        <w:t xml:space="preserve"> </w:t>
      </w:r>
      <w:r w:rsidRPr="00D071A3">
        <w:rPr>
          <w:rFonts w:cs="Calibri"/>
        </w:rPr>
        <w:t>Hastanın acil durum tanısını koymak ve hastalığa özel acil tedavi girişimini uygulayabilme düzeyini ifade eder.</w:t>
      </w:r>
    </w:p>
    <w:p w14:paraId="3D675601"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K:</w:t>
      </w:r>
      <w:r w:rsidR="00A80B22" w:rsidRPr="00D071A3">
        <w:rPr>
          <w:rFonts w:cs="Calibri"/>
        </w:rPr>
        <w:t xml:space="preserve"> </w:t>
      </w:r>
      <w:r w:rsidRPr="00D071A3">
        <w:rPr>
          <w:rFonts w:cs="Calibri"/>
        </w:rPr>
        <w:t xml:space="preserve">Hastanın birincil, ikincil ve üçüncül korunma gereksinimlerini tanımlamayı ve gerekli koruyucu önlemleri alabilme düzeyini ifade eder. </w:t>
      </w:r>
    </w:p>
    <w:p w14:paraId="405B2A46" w14:textId="77777777" w:rsidR="00D7305D" w:rsidRPr="00D071A3" w:rsidRDefault="00D7305D" w:rsidP="00BB6D31">
      <w:pPr>
        <w:pStyle w:val="ColorfulList-Accent11"/>
        <w:tabs>
          <w:tab w:val="left" w:pos="284"/>
          <w:tab w:val="left" w:pos="567"/>
        </w:tabs>
        <w:spacing w:after="0" w:line="240" w:lineRule="auto"/>
        <w:ind w:left="567"/>
        <w:jc w:val="both"/>
        <w:rPr>
          <w:rFonts w:cs="Calibri"/>
          <w:b/>
        </w:rPr>
      </w:pPr>
    </w:p>
    <w:p w14:paraId="047184F8" w14:textId="77777777" w:rsidR="00371BBA" w:rsidRPr="00D071A3" w:rsidRDefault="00371BBA" w:rsidP="00371BBA">
      <w:pPr>
        <w:pStyle w:val="ColorfulList-Accent11"/>
        <w:tabs>
          <w:tab w:val="left" w:pos="284"/>
          <w:tab w:val="left" w:pos="567"/>
        </w:tabs>
        <w:spacing w:after="0" w:line="240" w:lineRule="auto"/>
        <w:ind w:left="210"/>
        <w:jc w:val="both"/>
        <w:outlineLvl w:val="2"/>
        <w:rPr>
          <w:rFonts w:cs="Calibri"/>
          <w:b/>
        </w:rPr>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943"/>
        <w:gridCol w:w="2977"/>
        <w:gridCol w:w="1134"/>
        <w:gridCol w:w="709"/>
        <w:gridCol w:w="1276"/>
      </w:tblGrid>
      <w:tr w:rsidR="0085669A" w:rsidRPr="00D071A3" w14:paraId="3954A620" w14:textId="77777777" w:rsidTr="0085669A">
        <w:trPr>
          <w:trHeight w:val="1274"/>
          <w:tblHeader/>
        </w:trPr>
        <w:tc>
          <w:tcPr>
            <w:tcW w:w="2943" w:type="dxa"/>
            <w:shd w:val="clear" w:color="auto" w:fill="9E3A38"/>
            <w:noWrap/>
            <w:vAlign w:val="center"/>
            <w:hideMark/>
          </w:tcPr>
          <w:p w14:paraId="1206C0CA" w14:textId="77777777" w:rsidR="004C1F74" w:rsidRPr="00D071A3" w:rsidRDefault="004C1F74" w:rsidP="004548CA">
            <w:pPr>
              <w:spacing w:after="0" w:line="240" w:lineRule="auto"/>
              <w:rPr>
                <w:rFonts w:eastAsia="Times New Roman" w:cs="Calibri"/>
                <w:b/>
                <w:bCs/>
                <w:color w:val="FFFFFF"/>
                <w:lang w:eastAsia="tr-TR"/>
              </w:rPr>
            </w:pPr>
          </w:p>
        </w:tc>
        <w:tc>
          <w:tcPr>
            <w:tcW w:w="2977" w:type="dxa"/>
            <w:shd w:val="clear" w:color="auto" w:fill="9E3A38"/>
            <w:vAlign w:val="center"/>
          </w:tcPr>
          <w:p w14:paraId="281EBCAF" w14:textId="77777777" w:rsidR="004C1F74" w:rsidRPr="00D071A3" w:rsidRDefault="004C1F74" w:rsidP="000E4103">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KLİNİK YETKİNLİK</w:t>
            </w:r>
          </w:p>
        </w:tc>
        <w:tc>
          <w:tcPr>
            <w:tcW w:w="1134" w:type="dxa"/>
            <w:shd w:val="clear" w:color="auto" w:fill="9E3A38"/>
            <w:textDirection w:val="btLr"/>
            <w:vAlign w:val="center"/>
            <w:hideMark/>
          </w:tcPr>
          <w:p w14:paraId="3E393B00" w14:textId="77777777" w:rsidR="004C1F74" w:rsidRPr="00D071A3" w:rsidRDefault="004C1F74" w:rsidP="00E36CF9">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Düzey</w:t>
            </w:r>
          </w:p>
        </w:tc>
        <w:tc>
          <w:tcPr>
            <w:tcW w:w="709" w:type="dxa"/>
            <w:shd w:val="clear" w:color="auto" w:fill="9E3A38"/>
            <w:textDirection w:val="btLr"/>
            <w:vAlign w:val="center"/>
            <w:hideMark/>
          </w:tcPr>
          <w:p w14:paraId="34993608" w14:textId="77777777" w:rsidR="004C1F74" w:rsidRPr="00D071A3" w:rsidRDefault="004C1F74" w:rsidP="00E36CF9">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Kıdem</w:t>
            </w:r>
          </w:p>
        </w:tc>
        <w:tc>
          <w:tcPr>
            <w:tcW w:w="1276" w:type="dxa"/>
            <w:shd w:val="clear" w:color="auto" w:fill="9E3A38"/>
            <w:textDirection w:val="btLr"/>
            <w:vAlign w:val="center"/>
            <w:hideMark/>
          </w:tcPr>
          <w:p w14:paraId="74BAB23C" w14:textId="77777777" w:rsidR="004C1F74" w:rsidRPr="00D071A3" w:rsidRDefault="004C1F74" w:rsidP="00E36CF9">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Yöntem</w:t>
            </w:r>
          </w:p>
        </w:tc>
      </w:tr>
      <w:tr w:rsidR="00F00B75" w:rsidRPr="00794C7C" w14:paraId="1B8640DE" w14:textId="77777777" w:rsidTr="00B70FD2">
        <w:trPr>
          <w:trHeight w:val="629"/>
        </w:trPr>
        <w:tc>
          <w:tcPr>
            <w:tcW w:w="2943" w:type="dxa"/>
            <w:vMerge w:val="restart"/>
            <w:shd w:val="clear" w:color="auto" w:fill="EDF2F8"/>
            <w:noWrap/>
            <w:vAlign w:val="center"/>
            <w:hideMark/>
          </w:tcPr>
          <w:p w14:paraId="4686C6D8" w14:textId="77777777" w:rsidR="00F00B75" w:rsidRPr="00D071A3" w:rsidRDefault="00F00B75" w:rsidP="00F00B75">
            <w:pPr>
              <w:spacing w:after="0" w:line="240" w:lineRule="auto"/>
              <w:rPr>
                <w:rFonts w:eastAsia="Times New Roman" w:cs="Calibri"/>
                <w:b/>
                <w:bCs/>
                <w:color w:val="000000"/>
                <w:lang w:eastAsia="tr-TR"/>
              </w:rPr>
            </w:pPr>
            <w:r w:rsidRPr="00D071A3">
              <w:rPr>
                <w:rFonts w:eastAsia="Times New Roman" w:cs="Calibri"/>
                <w:b/>
                <w:bCs/>
                <w:color w:val="000000"/>
                <w:lang w:eastAsia="tr-TR"/>
              </w:rPr>
              <w:t xml:space="preserve">HASTALIK </w:t>
            </w:r>
            <w:r w:rsidRPr="00794C7C">
              <w:rPr>
                <w:rFonts w:eastAsia="Times New Roman" w:cs="Calibri"/>
                <w:b/>
                <w:bCs/>
                <w:color w:val="000000"/>
                <w:lang w:eastAsia="tr-TR"/>
              </w:rPr>
              <w:t>YÖNETİMİ</w:t>
            </w:r>
          </w:p>
        </w:tc>
        <w:tc>
          <w:tcPr>
            <w:tcW w:w="2977" w:type="dxa"/>
            <w:shd w:val="clear" w:color="auto" w:fill="EDF2F8"/>
            <w:noWrap/>
            <w:vAlign w:val="center"/>
            <w:hideMark/>
          </w:tcPr>
          <w:p w14:paraId="3B8713F3" w14:textId="3D336232" w:rsidR="00F00B75" w:rsidRPr="00794C7C" w:rsidRDefault="00F00B75" w:rsidP="00B70FD2">
            <w:pPr>
              <w:spacing w:after="0" w:line="240" w:lineRule="auto"/>
              <w:rPr>
                <w:rFonts w:eastAsia="Times New Roman" w:cs="Calibri"/>
                <w:color w:val="000000"/>
                <w:lang w:eastAsia="tr-TR"/>
              </w:rPr>
            </w:pPr>
            <w:r w:rsidRPr="0094094B">
              <w:t>AİLEVİ AKDENİZ ATEŞİ (FMF)</w:t>
            </w:r>
          </w:p>
        </w:tc>
        <w:tc>
          <w:tcPr>
            <w:tcW w:w="1134" w:type="dxa"/>
            <w:shd w:val="clear" w:color="auto" w:fill="EDF2F8"/>
            <w:noWrap/>
            <w:vAlign w:val="center"/>
            <w:hideMark/>
          </w:tcPr>
          <w:p w14:paraId="4815360E" w14:textId="70249411" w:rsidR="00F00B75" w:rsidRPr="00794C7C" w:rsidRDefault="00F00B75" w:rsidP="00B70FD2">
            <w:pPr>
              <w:spacing w:after="0" w:line="240" w:lineRule="auto"/>
              <w:jc w:val="center"/>
              <w:rPr>
                <w:rFonts w:eastAsia="Times New Roman" w:cs="Calibri"/>
                <w:color w:val="000000"/>
                <w:lang w:eastAsia="tr-TR"/>
              </w:rPr>
            </w:pPr>
            <w:r w:rsidRPr="0094094B">
              <w:t>ETT</w:t>
            </w:r>
          </w:p>
        </w:tc>
        <w:tc>
          <w:tcPr>
            <w:tcW w:w="709" w:type="dxa"/>
            <w:shd w:val="clear" w:color="auto" w:fill="EDF2F8"/>
            <w:noWrap/>
            <w:vAlign w:val="center"/>
            <w:hideMark/>
          </w:tcPr>
          <w:p w14:paraId="70C79CB0" w14:textId="284ABC12"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hideMark/>
          </w:tcPr>
          <w:p w14:paraId="34D2F177" w14:textId="4734C52B"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25B12DCD" w14:textId="77777777" w:rsidTr="00B70FD2">
        <w:trPr>
          <w:trHeight w:val="629"/>
        </w:trPr>
        <w:tc>
          <w:tcPr>
            <w:tcW w:w="2943" w:type="dxa"/>
            <w:vMerge/>
            <w:shd w:val="clear" w:color="auto" w:fill="EDF2F8"/>
            <w:noWrap/>
            <w:hideMark/>
          </w:tcPr>
          <w:p w14:paraId="087347F0"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99B7A02" w14:textId="51754C51" w:rsidR="00F00B75" w:rsidRPr="00794C7C" w:rsidRDefault="00F00B75" w:rsidP="00B70FD2">
            <w:pPr>
              <w:spacing w:after="0" w:line="240" w:lineRule="auto"/>
              <w:rPr>
                <w:rFonts w:eastAsia="Times New Roman" w:cs="Calibri"/>
                <w:color w:val="000000"/>
                <w:lang w:eastAsia="tr-TR"/>
              </w:rPr>
            </w:pPr>
            <w:r w:rsidRPr="0094094B">
              <w:t xml:space="preserve">AKUT BATIN </w:t>
            </w:r>
          </w:p>
        </w:tc>
        <w:tc>
          <w:tcPr>
            <w:tcW w:w="1134" w:type="dxa"/>
            <w:shd w:val="clear" w:color="auto" w:fill="EDF2F8"/>
            <w:noWrap/>
            <w:vAlign w:val="center"/>
            <w:hideMark/>
          </w:tcPr>
          <w:p w14:paraId="7E8C6F01" w14:textId="1BFDB1EB" w:rsidR="00F00B75" w:rsidRPr="00794C7C" w:rsidRDefault="00F00B75" w:rsidP="00B70FD2">
            <w:pPr>
              <w:spacing w:after="0" w:line="240" w:lineRule="auto"/>
              <w:jc w:val="center"/>
              <w:rPr>
                <w:rFonts w:eastAsia="Times New Roman" w:cs="Calibri"/>
                <w:color w:val="000000"/>
                <w:lang w:eastAsia="tr-TR"/>
              </w:rPr>
            </w:pPr>
            <w:r w:rsidRPr="0094094B">
              <w:t>B</w:t>
            </w:r>
          </w:p>
        </w:tc>
        <w:tc>
          <w:tcPr>
            <w:tcW w:w="709" w:type="dxa"/>
            <w:shd w:val="clear" w:color="auto" w:fill="EDF2F8"/>
            <w:noWrap/>
            <w:vAlign w:val="center"/>
            <w:hideMark/>
          </w:tcPr>
          <w:p w14:paraId="6C8B83C1" w14:textId="6E9F4CD3"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hideMark/>
          </w:tcPr>
          <w:p w14:paraId="3F4A6FD6" w14:textId="70532D4A"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6A3C1258" w14:textId="77777777" w:rsidTr="00B70FD2">
        <w:trPr>
          <w:trHeight w:val="629"/>
        </w:trPr>
        <w:tc>
          <w:tcPr>
            <w:tcW w:w="2943" w:type="dxa"/>
            <w:vMerge/>
            <w:shd w:val="clear" w:color="auto" w:fill="EDF2F8"/>
            <w:noWrap/>
            <w:hideMark/>
          </w:tcPr>
          <w:p w14:paraId="1936C8C6"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65C1095A" w14:textId="41FD6CCA" w:rsidR="00F00B75" w:rsidRPr="00794C7C" w:rsidRDefault="00F00B75" w:rsidP="00B70FD2">
            <w:pPr>
              <w:spacing w:after="0" w:line="240" w:lineRule="auto"/>
              <w:rPr>
                <w:rFonts w:eastAsia="Times New Roman" w:cs="Calibri"/>
                <w:color w:val="000000"/>
                <w:lang w:eastAsia="tr-TR"/>
              </w:rPr>
            </w:pPr>
            <w:r w:rsidRPr="0094094B">
              <w:t xml:space="preserve">AKUT ROMATİZMAL ATEŞ (ARA) </w:t>
            </w:r>
          </w:p>
        </w:tc>
        <w:tc>
          <w:tcPr>
            <w:tcW w:w="1134" w:type="dxa"/>
            <w:shd w:val="clear" w:color="auto" w:fill="EDF2F8"/>
            <w:noWrap/>
            <w:vAlign w:val="center"/>
            <w:hideMark/>
          </w:tcPr>
          <w:p w14:paraId="3990AF17" w14:textId="66FC3CFF"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hideMark/>
          </w:tcPr>
          <w:p w14:paraId="7E99E6AF" w14:textId="75BCF69F"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7133C5E7" w14:textId="6D4E38DB"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A5DD9F1" w14:textId="77777777" w:rsidTr="00B70FD2">
        <w:trPr>
          <w:trHeight w:val="629"/>
        </w:trPr>
        <w:tc>
          <w:tcPr>
            <w:tcW w:w="2943" w:type="dxa"/>
            <w:vMerge/>
            <w:shd w:val="clear" w:color="auto" w:fill="EDF2F8"/>
            <w:noWrap/>
            <w:hideMark/>
          </w:tcPr>
          <w:p w14:paraId="1D98BBAC"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7647913" w14:textId="6CE81694" w:rsidR="00F00B75" w:rsidRPr="00D071A3" w:rsidRDefault="00F00B75" w:rsidP="00B70FD2">
            <w:pPr>
              <w:spacing w:after="0" w:line="240" w:lineRule="auto"/>
              <w:rPr>
                <w:rFonts w:eastAsia="Times New Roman" w:cs="Calibri"/>
                <w:color w:val="000000"/>
                <w:lang w:eastAsia="tr-TR"/>
              </w:rPr>
            </w:pPr>
            <w:r w:rsidRPr="0094094B">
              <w:t xml:space="preserve">AKUT SOLUNUM YETMEZLİĞİ </w:t>
            </w:r>
          </w:p>
        </w:tc>
        <w:tc>
          <w:tcPr>
            <w:tcW w:w="1134" w:type="dxa"/>
            <w:shd w:val="clear" w:color="auto" w:fill="EDF2F8"/>
            <w:noWrap/>
            <w:vAlign w:val="center"/>
            <w:hideMark/>
          </w:tcPr>
          <w:p w14:paraId="34857B3C" w14:textId="1EB710B2" w:rsidR="00F00B75" w:rsidRPr="00D071A3"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hideMark/>
          </w:tcPr>
          <w:p w14:paraId="7FD58283" w14:textId="700849EA"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hideMark/>
          </w:tcPr>
          <w:p w14:paraId="3CFCD400" w14:textId="09087A4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47B85A36" w14:textId="77777777" w:rsidTr="00B70FD2">
        <w:trPr>
          <w:trHeight w:val="629"/>
        </w:trPr>
        <w:tc>
          <w:tcPr>
            <w:tcW w:w="2943" w:type="dxa"/>
            <w:vMerge/>
            <w:shd w:val="clear" w:color="auto" w:fill="EDF2F8"/>
            <w:noWrap/>
            <w:hideMark/>
          </w:tcPr>
          <w:p w14:paraId="0D7ED98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66AF35E" w14:textId="254737AE" w:rsidR="00F00B75" w:rsidRPr="00794C7C" w:rsidRDefault="00F00B75" w:rsidP="00B70FD2">
            <w:pPr>
              <w:spacing w:after="0" w:line="240" w:lineRule="auto"/>
              <w:rPr>
                <w:rFonts w:eastAsia="Times New Roman" w:cs="Calibri"/>
                <w:color w:val="000000"/>
                <w:lang w:eastAsia="tr-TR"/>
              </w:rPr>
            </w:pPr>
            <w:r w:rsidRPr="0094094B">
              <w:t>AKUT VE KRONİK BÖBREK YETMEZLİĞİ</w:t>
            </w:r>
          </w:p>
        </w:tc>
        <w:tc>
          <w:tcPr>
            <w:tcW w:w="1134" w:type="dxa"/>
            <w:shd w:val="clear" w:color="auto" w:fill="EDF2F8"/>
            <w:noWrap/>
            <w:vAlign w:val="center"/>
            <w:hideMark/>
          </w:tcPr>
          <w:p w14:paraId="60073E41" w14:textId="44C57E8E" w:rsidR="00F00B75" w:rsidRPr="00794C7C"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hideMark/>
          </w:tcPr>
          <w:p w14:paraId="10EC2D0A" w14:textId="6794DFA1"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hideMark/>
          </w:tcPr>
          <w:p w14:paraId="4F88A1E9" w14:textId="55541FB8"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6031E053" w14:textId="77777777" w:rsidTr="00B70FD2">
        <w:trPr>
          <w:trHeight w:val="629"/>
        </w:trPr>
        <w:tc>
          <w:tcPr>
            <w:tcW w:w="2943" w:type="dxa"/>
            <w:vMerge/>
            <w:shd w:val="clear" w:color="auto" w:fill="EDF2F8"/>
            <w:noWrap/>
            <w:hideMark/>
          </w:tcPr>
          <w:p w14:paraId="0669990C"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1C210328" w14:textId="1751B5D4" w:rsidR="00F00B75" w:rsidRPr="00794C7C" w:rsidRDefault="00F00B75" w:rsidP="00B70FD2">
            <w:pPr>
              <w:spacing w:after="0" w:line="240" w:lineRule="auto"/>
              <w:rPr>
                <w:rFonts w:eastAsia="Times New Roman" w:cs="Calibri"/>
                <w:color w:val="000000"/>
                <w:lang w:eastAsia="tr-TR"/>
              </w:rPr>
            </w:pPr>
            <w:r w:rsidRPr="0094094B">
              <w:t xml:space="preserve">ALERJİSİ OLAN HASTA </w:t>
            </w:r>
          </w:p>
        </w:tc>
        <w:tc>
          <w:tcPr>
            <w:tcW w:w="1134" w:type="dxa"/>
            <w:shd w:val="clear" w:color="auto" w:fill="EDF2F8"/>
            <w:noWrap/>
            <w:vAlign w:val="center"/>
            <w:hideMark/>
          </w:tcPr>
          <w:p w14:paraId="3982C5F0" w14:textId="34B953A4"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68F048B3" w14:textId="44CA9B50"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6521E3ED" w14:textId="2BB512A6"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1EAC38C7" w14:textId="77777777" w:rsidTr="00B70FD2">
        <w:trPr>
          <w:trHeight w:val="629"/>
        </w:trPr>
        <w:tc>
          <w:tcPr>
            <w:tcW w:w="2943" w:type="dxa"/>
            <w:vMerge/>
            <w:shd w:val="clear" w:color="auto" w:fill="EDF2F8"/>
            <w:noWrap/>
            <w:hideMark/>
          </w:tcPr>
          <w:p w14:paraId="7477B93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3008CCB2" w14:textId="5C9921D3" w:rsidR="00F00B75" w:rsidRPr="00794C7C" w:rsidRDefault="00F00B75" w:rsidP="00B70FD2">
            <w:pPr>
              <w:spacing w:after="0" w:line="240" w:lineRule="auto"/>
              <w:rPr>
                <w:rFonts w:eastAsia="Times New Roman" w:cs="Calibri"/>
                <w:color w:val="000000"/>
                <w:lang w:eastAsia="tr-TR"/>
              </w:rPr>
            </w:pPr>
            <w:r w:rsidRPr="0094094B">
              <w:t>ALT SOLUNUM YOLU ENFEKSİYONU</w:t>
            </w:r>
          </w:p>
        </w:tc>
        <w:tc>
          <w:tcPr>
            <w:tcW w:w="1134" w:type="dxa"/>
            <w:shd w:val="clear" w:color="auto" w:fill="EDF2F8"/>
            <w:noWrap/>
            <w:vAlign w:val="center"/>
            <w:hideMark/>
          </w:tcPr>
          <w:p w14:paraId="3B327698" w14:textId="79B38C57"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19FC7ADD" w14:textId="781BECFF"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06023B5E" w14:textId="625FFB87"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9F0102D" w14:textId="77777777" w:rsidTr="00B70FD2">
        <w:trPr>
          <w:trHeight w:val="629"/>
        </w:trPr>
        <w:tc>
          <w:tcPr>
            <w:tcW w:w="2943" w:type="dxa"/>
            <w:vMerge/>
            <w:shd w:val="clear" w:color="auto" w:fill="EDF2F8"/>
            <w:noWrap/>
            <w:hideMark/>
          </w:tcPr>
          <w:p w14:paraId="500AE38A"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CC7F648" w14:textId="174164DA" w:rsidR="00F00B75" w:rsidRPr="00D071A3" w:rsidRDefault="00F00B75" w:rsidP="00B70FD2">
            <w:pPr>
              <w:spacing w:after="0" w:line="240" w:lineRule="auto"/>
              <w:rPr>
                <w:rFonts w:eastAsia="Times New Roman" w:cs="Calibri"/>
                <w:color w:val="000000"/>
                <w:lang w:eastAsia="tr-TR"/>
              </w:rPr>
            </w:pPr>
            <w:r w:rsidRPr="0094094B">
              <w:t xml:space="preserve">AMFİZEM </w:t>
            </w:r>
          </w:p>
        </w:tc>
        <w:tc>
          <w:tcPr>
            <w:tcW w:w="1134" w:type="dxa"/>
            <w:shd w:val="clear" w:color="auto" w:fill="EDF2F8"/>
            <w:noWrap/>
            <w:vAlign w:val="center"/>
            <w:hideMark/>
          </w:tcPr>
          <w:p w14:paraId="2E3FF722" w14:textId="42C6CDDF"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66F8980F" w14:textId="5FD4B336"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69EE66F1" w14:textId="7DEBF83A"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E8693FD" w14:textId="77777777" w:rsidTr="00B70FD2">
        <w:trPr>
          <w:trHeight w:val="629"/>
        </w:trPr>
        <w:tc>
          <w:tcPr>
            <w:tcW w:w="2943" w:type="dxa"/>
            <w:vMerge/>
            <w:shd w:val="clear" w:color="auto" w:fill="EDF2F8"/>
            <w:noWrap/>
            <w:hideMark/>
          </w:tcPr>
          <w:p w14:paraId="09A98C6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87B2CCB" w14:textId="609ED290" w:rsidR="00F00B75" w:rsidRPr="00D071A3" w:rsidRDefault="00F00B75" w:rsidP="00B70FD2">
            <w:pPr>
              <w:spacing w:after="0" w:line="240" w:lineRule="auto"/>
              <w:rPr>
                <w:rFonts w:eastAsia="Times New Roman" w:cs="Calibri"/>
                <w:color w:val="000000"/>
                <w:lang w:eastAsia="tr-TR"/>
              </w:rPr>
            </w:pPr>
            <w:r w:rsidRPr="0094094B">
              <w:t>ANEMİ</w:t>
            </w:r>
          </w:p>
        </w:tc>
        <w:tc>
          <w:tcPr>
            <w:tcW w:w="1134" w:type="dxa"/>
            <w:shd w:val="clear" w:color="auto" w:fill="EDF2F8"/>
            <w:noWrap/>
            <w:vAlign w:val="center"/>
            <w:hideMark/>
          </w:tcPr>
          <w:p w14:paraId="3872537E" w14:textId="7A751CFF"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14F9EA42" w14:textId="79E66CCD"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hideMark/>
          </w:tcPr>
          <w:p w14:paraId="529CA584" w14:textId="17E8F29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7A4BA0BE" w14:textId="77777777" w:rsidTr="00B70FD2">
        <w:trPr>
          <w:trHeight w:val="629"/>
        </w:trPr>
        <w:tc>
          <w:tcPr>
            <w:tcW w:w="2943" w:type="dxa"/>
            <w:vMerge/>
            <w:shd w:val="clear" w:color="auto" w:fill="EDF2F8"/>
            <w:noWrap/>
            <w:hideMark/>
          </w:tcPr>
          <w:p w14:paraId="6BE84559"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8B94B83" w14:textId="5EAEE637" w:rsidR="00F00B75" w:rsidRPr="00794C7C" w:rsidRDefault="00F00B75" w:rsidP="00B70FD2">
            <w:pPr>
              <w:spacing w:after="0" w:line="240" w:lineRule="auto"/>
              <w:rPr>
                <w:rFonts w:eastAsia="Times New Roman" w:cs="Calibri"/>
                <w:color w:val="000000"/>
                <w:lang w:eastAsia="tr-TR"/>
              </w:rPr>
            </w:pPr>
            <w:r w:rsidRPr="0094094B">
              <w:t>ANKSİYETE BOZUKLUĞU</w:t>
            </w:r>
          </w:p>
        </w:tc>
        <w:tc>
          <w:tcPr>
            <w:tcW w:w="1134" w:type="dxa"/>
            <w:shd w:val="clear" w:color="auto" w:fill="EDF2F8"/>
            <w:noWrap/>
            <w:vAlign w:val="center"/>
            <w:hideMark/>
          </w:tcPr>
          <w:p w14:paraId="0792B4E3" w14:textId="4DCA6CE2"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22322934" w14:textId="69BFEB06"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hideMark/>
          </w:tcPr>
          <w:p w14:paraId="79638754" w14:textId="02A8259E"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0C95CE43" w14:textId="77777777" w:rsidTr="00B70FD2">
        <w:trPr>
          <w:trHeight w:val="629"/>
        </w:trPr>
        <w:tc>
          <w:tcPr>
            <w:tcW w:w="2943" w:type="dxa"/>
            <w:vMerge/>
            <w:shd w:val="clear" w:color="auto" w:fill="EDF2F8"/>
            <w:noWrap/>
            <w:hideMark/>
          </w:tcPr>
          <w:p w14:paraId="42628359"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855BD94" w14:textId="07B7C91D" w:rsidR="00F00B75" w:rsidRPr="00794C7C" w:rsidRDefault="00F00B75" w:rsidP="00B70FD2">
            <w:pPr>
              <w:spacing w:after="0" w:line="240" w:lineRule="auto"/>
              <w:rPr>
                <w:rFonts w:eastAsia="Times New Roman" w:cs="Calibri"/>
                <w:color w:val="000000"/>
                <w:lang w:eastAsia="tr-TR"/>
              </w:rPr>
            </w:pPr>
            <w:r w:rsidRPr="0094094B">
              <w:t>ANORMAL VAJİNAL KANAMA</w:t>
            </w:r>
          </w:p>
        </w:tc>
        <w:tc>
          <w:tcPr>
            <w:tcW w:w="1134" w:type="dxa"/>
            <w:shd w:val="clear" w:color="auto" w:fill="EDF2F8"/>
            <w:noWrap/>
            <w:vAlign w:val="center"/>
            <w:hideMark/>
          </w:tcPr>
          <w:p w14:paraId="6C56C535" w14:textId="15ECC994"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57D8786A" w14:textId="37FDE395"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26906595" w14:textId="22109ECA"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6D1D282B" w14:textId="77777777" w:rsidTr="00B70FD2">
        <w:trPr>
          <w:trHeight w:val="629"/>
        </w:trPr>
        <w:tc>
          <w:tcPr>
            <w:tcW w:w="2943" w:type="dxa"/>
            <w:vMerge/>
            <w:shd w:val="clear" w:color="auto" w:fill="EDF2F8"/>
            <w:noWrap/>
            <w:hideMark/>
          </w:tcPr>
          <w:p w14:paraId="6A169E9A"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0CF77FB" w14:textId="72A86A78" w:rsidR="00F00B75" w:rsidRPr="00794C7C" w:rsidRDefault="00F00B75" w:rsidP="00B70FD2">
            <w:pPr>
              <w:spacing w:after="0" w:line="240" w:lineRule="auto"/>
              <w:rPr>
                <w:rFonts w:eastAsia="Times New Roman" w:cs="Calibri"/>
                <w:color w:val="000000"/>
                <w:lang w:eastAsia="tr-TR"/>
              </w:rPr>
            </w:pPr>
            <w:r w:rsidRPr="0094094B">
              <w:t>ASİT</w:t>
            </w:r>
          </w:p>
        </w:tc>
        <w:tc>
          <w:tcPr>
            <w:tcW w:w="1134" w:type="dxa"/>
            <w:shd w:val="clear" w:color="auto" w:fill="EDF2F8"/>
            <w:noWrap/>
            <w:vAlign w:val="center"/>
            <w:hideMark/>
          </w:tcPr>
          <w:p w14:paraId="323A793A" w14:textId="1C1E6533" w:rsidR="00F00B75" w:rsidRPr="00794C7C"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hideMark/>
          </w:tcPr>
          <w:p w14:paraId="084983E3" w14:textId="551D1464"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075543F8" w14:textId="57A434E1"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2E44D3FF" w14:textId="77777777" w:rsidTr="00B70FD2">
        <w:trPr>
          <w:trHeight w:val="629"/>
        </w:trPr>
        <w:tc>
          <w:tcPr>
            <w:tcW w:w="2943" w:type="dxa"/>
            <w:vMerge/>
            <w:shd w:val="clear" w:color="auto" w:fill="EDF2F8"/>
            <w:noWrap/>
            <w:hideMark/>
          </w:tcPr>
          <w:p w14:paraId="129ADC1E"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9FB28B7" w14:textId="518D7726" w:rsidR="00F00B75" w:rsidRPr="00794C7C" w:rsidRDefault="00F00B75" w:rsidP="00B70FD2">
            <w:pPr>
              <w:spacing w:after="0" w:line="240" w:lineRule="auto"/>
              <w:rPr>
                <w:rFonts w:eastAsia="Times New Roman" w:cs="Calibri"/>
                <w:color w:val="000000"/>
                <w:lang w:eastAsia="tr-TR"/>
              </w:rPr>
            </w:pPr>
            <w:r w:rsidRPr="0094094B">
              <w:t xml:space="preserve">ASTIM  </w:t>
            </w:r>
          </w:p>
        </w:tc>
        <w:tc>
          <w:tcPr>
            <w:tcW w:w="1134" w:type="dxa"/>
            <w:shd w:val="clear" w:color="auto" w:fill="EDF2F8"/>
            <w:noWrap/>
            <w:vAlign w:val="center"/>
            <w:hideMark/>
          </w:tcPr>
          <w:p w14:paraId="1355C8B4" w14:textId="100ABBC1"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5D015B29" w14:textId="06D1835B"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18130F76" w14:textId="2EA8DBED"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D25DB0F" w14:textId="77777777" w:rsidTr="00B70FD2">
        <w:trPr>
          <w:trHeight w:val="629"/>
        </w:trPr>
        <w:tc>
          <w:tcPr>
            <w:tcW w:w="2943" w:type="dxa"/>
            <w:vMerge/>
            <w:shd w:val="clear" w:color="auto" w:fill="EDF2F8"/>
            <w:noWrap/>
            <w:hideMark/>
          </w:tcPr>
          <w:p w14:paraId="2185A4F8"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1F1694F0" w14:textId="1F09F0D6" w:rsidR="00F00B75" w:rsidRPr="00D071A3" w:rsidRDefault="00F00B75" w:rsidP="00B70FD2">
            <w:pPr>
              <w:spacing w:after="0" w:line="240" w:lineRule="auto"/>
              <w:rPr>
                <w:rFonts w:eastAsia="Times New Roman" w:cs="Calibri"/>
                <w:color w:val="000000"/>
                <w:lang w:eastAsia="tr-TR"/>
              </w:rPr>
            </w:pPr>
            <w:r w:rsidRPr="0094094B">
              <w:t>BAĞ DOKUSU HASTALIKLARI</w:t>
            </w:r>
          </w:p>
        </w:tc>
        <w:tc>
          <w:tcPr>
            <w:tcW w:w="1134" w:type="dxa"/>
            <w:shd w:val="clear" w:color="auto" w:fill="EDF2F8"/>
            <w:noWrap/>
            <w:vAlign w:val="center"/>
            <w:hideMark/>
          </w:tcPr>
          <w:p w14:paraId="405C82AB" w14:textId="5B68FE22" w:rsidR="00F00B75" w:rsidRPr="00D071A3" w:rsidRDefault="00F00B75" w:rsidP="00B70FD2">
            <w:pPr>
              <w:spacing w:after="0" w:line="240" w:lineRule="auto"/>
              <w:jc w:val="center"/>
              <w:rPr>
                <w:rFonts w:eastAsia="Times New Roman" w:cs="Calibri"/>
                <w:color w:val="000000"/>
                <w:lang w:eastAsia="tr-TR"/>
              </w:rPr>
            </w:pPr>
            <w:r w:rsidRPr="0094094B">
              <w:t>B</w:t>
            </w:r>
          </w:p>
        </w:tc>
        <w:tc>
          <w:tcPr>
            <w:tcW w:w="709" w:type="dxa"/>
            <w:shd w:val="clear" w:color="auto" w:fill="EDF2F8"/>
            <w:noWrap/>
            <w:vAlign w:val="center"/>
            <w:hideMark/>
          </w:tcPr>
          <w:p w14:paraId="380DBEE7" w14:textId="65EA47A0"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02616329" w14:textId="67CAA6D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62AC418" w14:textId="77777777" w:rsidTr="00B70FD2">
        <w:trPr>
          <w:trHeight w:val="629"/>
        </w:trPr>
        <w:tc>
          <w:tcPr>
            <w:tcW w:w="2943" w:type="dxa"/>
            <w:vMerge/>
            <w:shd w:val="clear" w:color="auto" w:fill="EDF2F8"/>
            <w:noWrap/>
            <w:hideMark/>
          </w:tcPr>
          <w:p w14:paraId="381E606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0648F35" w14:textId="388B5D98" w:rsidR="00F00B75" w:rsidRPr="00D071A3" w:rsidRDefault="00F00B75" w:rsidP="00B70FD2">
            <w:pPr>
              <w:spacing w:after="0" w:line="240" w:lineRule="auto"/>
              <w:rPr>
                <w:rFonts w:cs="Arial"/>
                <w:bCs/>
              </w:rPr>
            </w:pPr>
            <w:r w:rsidRPr="0094094B">
              <w:t>BENİGN PROSTAT HİPERTROFİSİ</w:t>
            </w:r>
          </w:p>
        </w:tc>
        <w:tc>
          <w:tcPr>
            <w:tcW w:w="1134" w:type="dxa"/>
            <w:shd w:val="clear" w:color="auto" w:fill="EDF2F8"/>
            <w:noWrap/>
            <w:vAlign w:val="center"/>
            <w:hideMark/>
          </w:tcPr>
          <w:p w14:paraId="2CD6A48B" w14:textId="55926689" w:rsidR="00F00B75" w:rsidRPr="00D071A3" w:rsidRDefault="00F00B75" w:rsidP="00B70FD2">
            <w:pPr>
              <w:spacing w:after="0" w:line="240" w:lineRule="auto"/>
              <w:jc w:val="center"/>
              <w:rPr>
                <w:rFonts w:eastAsia="Times New Roman" w:cs="Calibri"/>
                <w:color w:val="000000"/>
                <w:lang w:eastAsia="tr-TR"/>
              </w:rPr>
            </w:pPr>
            <w:r w:rsidRPr="0094094B">
              <w:t>T</w:t>
            </w:r>
          </w:p>
        </w:tc>
        <w:tc>
          <w:tcPr>
            <w:tcW w:w="709" w:type="dxa"/>
            <w:shd w:val="clear" w:color="auto" w:fill="EDF2F8"/>
            <w:noWrap/>
            <w:vAlign w:val="center"/>
            <w:hideMark/>
          </w:tcPr>
          <w:p w14:paraId="41733C7E" w14:textId="6C747932"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7CE48762" w14:textId="4B5A74CA"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93FFC6B" w14:textId="77777777" w:rsidTr="00B70FD2">
        <w:trPr>
          <w:trHeight w:val="629"/>
        </w:trPr>
        <w:tc>
          <w:tcPr>
            <w:tcW w:w="2943" w:type="dxa"/>
            <w:vMerge/>
            <w:shd w:val="clear" w:color="auto" w:fill="EDF2F8"/>
            <w:noWrap/>
            <w:hideMark/>
          </w:tcPr>
          <w:p w14:paraId="11B1B28D"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691B78ED" w14:textId="683F4C83" w:rsidR="00F00B75" w:rsidRPr="00D071A3" w:rsidRDefault="00F00B75" w:rsidP="00B70FD2">
            <w:pPr>
              <w:spacing w:after="0" w:line="240" w:lineRule="auto"/>
              <w:rPr>
                <w:rFonts w:cs="Arial"/>
                <w:bCs/>
              </w:rPr>
            </w:pPr>
            <w:r w:rsidRPr="0094094B">
              <w:t xml:space="preserve">BESLENME BOZUKLUĞU </w:t>
            </w:r>
          </w:p>
        </w:tc>
        <w:tc>
          <w:tcPr>
            <w:tcW w:w="1134" w:type="dxa"/>
            <w:shd w:val="clear" w:color="auto" w:fill="EDF2F8"/>
            <w:noWrap/>
            <w:vAlign w:val="center"/>
            <w:hideMark/>
          </w:tcPr>
          <w:p w14:paraId="5DFB14A8" w14:textId="5F672357"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hideMark/>
          </w:tcPr>
          <w:p w14:paraId="045454D7" w14:textId="12C3B413"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32476D7C" w14:textId="78DFECDA"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DA53D26" w14:textId="77777777" w:rsidTr="00B70FD2">
        <w:trPr>
          <w:trHeight w:val="629"/>
        </w:trPr>
        <w:tc>
          <w:tcPr>
            <w:tcW w:w="2943" w:type="dxa"/>
            <w:vMerge/>
            <w:shd w:val="clear" w:color="auto" w:fill="EDF2F8"/>
            <w:noWrap/>
            <w:hideMark/>
          </w:tcPr>
          <w:p w14:paraId="26C394ED"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38350BE9" w14:textId="418E70FD" w:rsidR="00F00B75" w:rsidRPr="00D071A3" w:rsidRDefault="00F00B75" w:rsidP="00B70FD2">
            <w:pPr>
              <w:spacing w:after="0" w:line="240" w:lineRule="auto"/>
              <w:rPr>
                <w:rFonts w:cs="Arial"/>
                <w:bCs/>
              </w:rPr>
            </w:pPr>
            <w:r w:rsidRPr="0094094B">
              <w:t xml:space="preserve">BRONŞİEKTAZİ </w:t>
            </w:r>
          </w:p>
        </w:tc>
        <w:tc>
          <w:tcPr>
            <w:tcW w:w="1134" w:type="dxa"/>
            <w:shd w:val="clear" w:color="auto" w:fill="EDF2F8"/>
            <w:noWrap/>
            <w:vAlign w:val="center"/>
            <w:hideMark/>
          </w:tcPr>
          <w:p w14:paraId="6616ABE1" w14:textId="743D746F"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hideMark/>
          </w:tcPr>
          <w:p w14:paraId="0ECCC676" w14:textId="74A8C267"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60E649AC" w14:textId="0936E1D5"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B2CCE79" w14:textId="77777777" w:rsidTr="00B70FD2">
        <w:trPr>
          <w:trHeight w:val="629"/>
        </w:trPr>
        <w:tc>
          <w:tcPr>
            <w:tcW w:w="2943" w:type="dxa"/>
            <w:vMerge/>
            <w:shd w:val="clear" w:color="auto" w:fill="EDF2F8"/>
            <w:noWrap/>
            <w:hideMark/>
          </w:tcPr>
          <w:p w14:paraId="4727C9B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C71AB45" w14:textId="198257F6" w:rsidR="00F00B75" w:rsidRPr="00D071A3" w:rsidRDefault="00F00B75" w:rsidP="00B70FD2">
            <w:pPr>
              <w:spacing w:after="0" w:line="240" w:lineRule="auto"/>
              <w:rPr>
                <w:rFonts w:cs="Arial"/>
                <w:bCs/>
              </w:rPr>
            </w:pPr>
            <w:r w:rsidRPr="0094094B">
              <w:t>ÇEVRE KAYNAKLI HASTALIKLAR</w:t>
            </w:r>
          </w:p>
        </w:tc>
        <w:tc>
          <w:tcPr>
            <w:tcW w:w="1134" w:type="dxa"/>
            <w:shd w:val="clear" w:color="auto" w:fill="EDF2F8"/>
            <w:noWrap/>
            <w:vAlign w:val="center"/>
            <w:hideMark/>
          </w:tcPr>
          <w:p w14:paraId="0FC46EB4" w14:textId="7B7CD455"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hideMark/>
          </w:tcPr>
          <w:p w14:paraId="7DD7B3CC" w14:textId="7EEAAA4D"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57199317" w14:textId="0B943BB2"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744605B" w14:textId="77777777" w:rsidTr="00B70FD2">
        <w:trPr>
          <w:trHeight w:val="629"/>
        </w:trPr>
        <w:tc>
          <w:tcPr>
            <w:tcW w:w="2943" w:type="dxa"/>
            <w:vMerge/>
            <w:shd w:val="clear" w:color="auto" w:fill="EDF2F8"/>
            <w:noWrap/>
            <w:hideMark/>
          </w:tcPr>
          <w:p w14:paraId="50F9A7C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14A5B956" w14:textId="50C2C88C" w:rsidR="00F00B75" w:rsidRPr="00D071A3" w:rsidRDefault="00F00B75" w:rsidP="00B70FD2">
            <w:pPr>
              <w:spacing w:after="0" w:line="240" w:lineRule="auto"/>
              <w:rPr>
                <w:rFonts w:cs="Arial"/>
                <w:bCs/>
              </w:rPr>
            </w:pPr>
            <w:r w:rsidRPr="0094094B">
              <w:t xml:space="preserve">DEMANS </w:t>
            </w:r>
          </w:p>
        </w:tc>
        <w:tc>
          <w:tcPr>
            <w:tcW w:w="1134" w:type="dxa"/>
            <w:shd w:val="clear" w:color="auto" w:fill="EDF2F8"/>
            <w:noWrap/>
            <w:vAlign w:val="center"/>
            <w:hideMark/>
          </w:tcPr>
          <w:p w14:paraId="34C3D562" w14:textId="5B947521"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hideMark/>
          </w:tcPr>
          <w:p w14:paraId="57DDF2D5" w14:textId="695E5DC2" w:rsidR="00F00B75" w:rsidRPr="00D071A3"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hideMark/>
          </w:tcPr>
          <w:p w14:paraId="78B9B43C" w14:textId="643FD575"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FBE59C2" w14:textId="77777777" w:rsidTr="00B70FD2">
        <w:trPr>
          <w:trHeight w:val="629"/>
        </w:trPr>
        <w:tc>
          <w:tcPr>
            <w:tcW w:w="2943" w:type="dxa"/>
            <w:vMerge/>
            <w:shd w:val="clear" w:color="auto" w:fill="EDF2F8"/>
            <w:noWrap/>
            <w:hideMark/>
          </w:tcPr>
          <w:p w14:paraId="65312E97"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2AD54527" w14:textId="3D252991" w:rsidR="00F00B75" w:rsidRPr="00D071A3" w:rsidRDefault="00F00B75" w:rsidP="00B70FD2">
            <w:pPr>
              <w:spacing w:after="0" w:line="240" w:lineRule="auto"/>
              <w:rPr>
                <w:rFonts w:cs="Arial"/>
                <w:bCs/>
              </w:rPr>
            </w:pPr>
            <w:r w:rsidRPr="0094094B">
              <w:t xml:space="preserve">DEPRESYON </w:t>
            </w:r>
          </w:p>
        </w:tc>
        <w:tc>
          <w:tcPr>
            <w:tcW w:w="1134" w:type="dxa"/>
            <w:shd w:val="clear" w:color="auto" w:fill="EDF2F8"/>
            <w:noWrap/>
            <w:vAlign w:val="center"/>
            <w:hideMark/>
          </w:tcPr>
          <w:p w14:paraId="52CAAB07" w14:textId="73773FA2"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44101EC8" w14:textId="40D12FD3"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hideMark/>
          </w:tcPr>
          <w:p w14:paraId="3979C66F" w14:textId="342482CD"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2F058E6A" w14:textId="77777777" w:rsidTr="00B70FD2">
        <w:trPr>
          <w:trHeight w:val="629"/>
        </w:trPr>
        <w:tc>
          <w:tcPr>
            <w:tcW w:w="2943" w:type="dxa"/>
            <w:vMerge/>
            <w:shd w:val="clear" w:color="auto" w:fill="EDF2F8"/>
            <w:noWrap/>
            <w:hideMark/>
          </w:tcPr>
          <w:p w14:paraId="14861B4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77D053CB" w14:textId="77BAC172" w:rsidR="00F00B75" w:rsidRPr="00D071A3" w:rsidRDefault="00F00B75" w:rsidP="00B70FD2">
            <w:pPr>
              <w:spacing w:after="0" w:line="240" w:lineRule="auto"/>
              <w:rPr>
                <w:rFonts w:cs="Arial"/>
                <w:bCs/>
              </w:rPr>
            </w:pPr>
            <w:r w:rsidRPr="0094094B">
              <w:t>DERİ VE YUMUŞAK DOKU ENFEKSİYONU</w:t>
            </w:r>
          </w:p>
        </w:tc>
        <w:tc>
          <w:tcPr>
            <w:tcW w:w="1134" w:type="dxa"/>
            <w:shd w:val="clear" w:color="auto" w:fill="EDF2F8"/>
            <w:noWrap/>
            <w:vAlign w:val="center"/>
            <w:hideMark/>
          </w:tcPr>
          <w:p w14:paraId="0E2B8205" w14:textId="529C1D7C"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3627A341" w14:textId="4A240D9D"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29AEB940" w14:textId="642B2BA1"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919BC1E" w14:textId="77777777" w:rsidTr="00B70FD2">
        <w:trPr>
          <w:trHeight w:val="629"/>
        </w:trPr>
        <w:tc>
          <w:tcPr>
            <w:tcW w:w="2943" w:type="dxa"/>
            <w:vMerge/>
            <w:shd w:val="clear" w:color="auto" w:fill="EDF2F8"/>
            <w:noWrap/>
          </w:tcPr>
          <w:p w14:paraId="03353AE6"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C213A7C" w14:textId="6735B965" w:rsidR="00F00B75" w:rsidRPr="00D071A3" w:rsidRDefault="00F00B75" w:rsidP="00B70FD2">
            <w:pPr>
              <w:spacing w:after="0" w:line="240" w:lineRule="auto"/>
              <w:rPr>
                <w:rFonts w:cs="Arial"/>
                <w:bCs/>
              </w:rPr>
            </w:pPr>
            <w:r w:rsidRPr="0094094B">
              <w:t xml:space="preserve">DİĞER CİNSEL YOLLA BULAŞAN HASTALIK OLAN HASTA </w:t>
            </w:r>
          </w:p>
        </w:tc>
        <w:tc>
          <w:tcPr>
            <w:tcW w:w="1134" w:type="dxa"/>
            <w:shd w:val="clear" w:color="auto" w:fill="EDF2F8"/>
            <w:noWrap/>
            <w:vAlign w:val="center"/>
          </w:tcPr>
          <w:p w14:paraId="11CD71FB" w14:textId="131645D7"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119A66E1" w14:textId="5881FD08"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6B697E28" w14:textId="0DD4F107"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1224D41" w14:textId="77777777" w:rsidTr="00B70FD2">
        <w:trPr>
          <w:trHeight w:val="629"/>
        </w:trPr>
        <w:tc>
          <w:tcPr>
            <w:tcW w:w="2943" w:type="dxa"/>
            <w:vMerge/>
            <w:shd w:val="clear" w:color="auto" w:fill="EDF2F8"/>
            <w:noWrap/>
          </w:tcPr>
          <w:p w14:paraId="7B52A0D7"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BF13F0F" w14:textId="5CA473BA" w:rsidR="00F00B75" w:rsidRPr="00D071A3" w:rsidRDefault="00F00B75" w:rsidP="00B70FD2">
            <w:pPr>
              <w:spacing w:after="0" w:line="240" w:lineRule="auto"/>
              <w:rPr>
                <w:rFonts w:cs="Arial"/>
                <w:bCs/>
              </w:rPr>
            </w:pPr>
            <w:r w:rsidRPr="0094094B">
              <w:t>DİSK HERNİSİ (KOMPLİKASYONSUZ)</w:t>
            </w:r>
          </w:p>
        </w:tc>
        <w:tc>
          <w:tcPr>
            <w:tcW w:w="1134" w:type="dxa"/>
            <w:shd w:val="clear" w:color="auto" w:fill="EDF2F8"/>
            <w:noWrap/>
            <w:vAlign w:val="center"/>
          </w:tcPr>
          <w:p w14:paraId="610CEC1A" w14:textId="2BF8838F"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47CA907D" w14:textId="77DBC862"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4115EC98" w14:textId="45A343B9"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E26A414" w14:textId="77777777" w:rsidTr="00B70FD2">
        <w:trPr>
          <w:trHeight w:val="629"/>
        </w:trPr>
        <w:tc>
          <w:tcPr>
            <w:tcW w:w="2943" w:type="dxa"/>
            <w:vMerge/>
            <w:shd w:val="clear" w:color="auto" w:fill="EDF2F8"/>
            <w:noWrap/>
          </w:tcPr>
          <w:p w14:paraId="1BFA5569"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DAB69B8" w14:textId="2369EE3E" w:rsidR="00F00B75" w:rsidRPr="00D071A3" w:rsidRDefault="00F00B75" w:rsidP="00B70FD2">
            <w:pPr>
              <w:spacing w:after="0" w:line="240" w:lineRule="auto"/>
              <w:rPr>
                <w:rFonts w:cs="Arial"/>
                <w:bCs/>
              </w:rPr>
            </w:pPr>
            <w:r w:rsidRPr="0094094B">
              <w:t>DİSLİPİDEMİLER</w:t>
            </w:r>
          </w:p>
        </w:tc>
        <w:tc>
          <w:tcPr>
            <w:tcW w:w="1134" w:type="dxa"/>
            <w:shd w:val="clear" w:color="auto" w:fill="EDF2F8"/>
            <w:noWrap/>
            <w:vAlign w:val="center"/>
          </w:tcPr>
          <w:p w14:paraId="6403B59C" w14:textId="76ADB930"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7D5B0A58" w14:textId="01A6532A"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28A8C8A8" w14:textId="64D114F3"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3B22C477" w14:textId="77777777" w:rsidTr="00B70FD2">
        <w:trPr>
          <w:trHeight w:val="629"/>
        </w:trPr>
        <w:tc>
          <w:tcPr>
            <w:tcW w:w="2943" w:type="dxa"/>
            <w:vMerge/>
            <w:shd w:val="clear" w:color="auto" w:fill="EDF2F8"/>
            <w:noWrap/>
          </w:tcPr>
          <w:p w14:paraId="5B71854E"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D13ECDC" w14:textId="441D8BF0" w:rsidR="00F00B75" w:rsidRPr="00D071A3" w:rsidRDefault="00F00B75" w:rsidP="00B70FD2">
            <w:pPr>
              <w:spacing w:after="0" w:line="240" w:lineRule="auto"/>
              <w:rPr>
                <w:rFonts w:cs="Arial"/>
              </w:rPr>
            </w:pPr>
            <w:r w:rsidRPr="0094094B">
              <w:t>DİSMENORE</w:t>
            </w:r>
          </w:p>
        </w:tc>
        <w:tc>
          <w:tcPr>
            <w:tcW w:w="1134" w:type="dxa"/>
            <w:shd w:val="clear" w:color="auto" w:fill="EDF2F8"/>
            <w:noWrap/>
            <w:vAlign w:val="center"/>
          </w:tcPr>
          <w:p w14:paraId="7072807F" w14:textId="661B97CC"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73B87A66" w14:textId="4B9B5808"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073C9B69" w14:textId="218D0C77"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A0661D1" w14:textId="77777777" w:rsidTr="00B70FD2">
        <w:trPr>
          <w:trHeight w:val="629"/>
        </w:trPr>
        <w:tc>
          <w:tcPr>
            <w:tcW w:w="2943" w:type="dxa"/>
            <w:vMerge/>
            <w:shd w:val="clear" w:color="auto" w:fill="EDF2F8"/>
            <w:noWrap/>
          </w:tcPr>
          <w:p w14:paraId="3FD7E159"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7ECDE2F" w14:textId="3B23F7BD" w:rsidR="00F00B75" w:rsidRPr="00D071A3" w:rsidRDefault="00F00B75" w:rsidP="00B70FD2">
            <w:pPr>
              <w:spacing w:after="0" w:line="240" w:lineRule="auto"/>
              <w:rPr>
                <w:rFonts w:cs="Arial"/>
              </w:rPr>
            </w:pPr>
            <w:r w:rsidRPr="0094094B">
              <w:t xml:space="preserve">DİYABET </w:t>
            </w:r>
          </w:p>
        </w:tc>
        <w:tc>
          <w:tcPr>
            <w:tcW w:w="1134" w:type="dxa"/>
            <w:shd w:val="clear" w:color="auto" w:fill="EDF2F8"/>
            <w:noWrap/>
            <w:vAlign w:val="center"/>
          </w:tcPr>
          <w:p w14:paraId="35149C86" w14:textId="6DE3E493"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72C58649" w14:textId="5AC4D037"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1EBD94E9" w14:textId="4B74AEB6"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7F3CCA7" w14:textId="77777777" w:rsidTr="00B70FD2">
        <w:trPr>
          <w:trHeight w:val="629"/>
        </w:trPr>
        <w:tc>
          <w:tcPr>
            <w:tcW w:w="2943" w:type="dxa"/>
            <w:vMerge/>
            <w:shd w:val="clear" w:color="auto" w:fill="EDF2F8"/>
            <w:noWrap/>
          </w:tcPr>
          <w:p w14:paraId="11E39174"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24FD2A6" w14:textId="4C13655B" w:rsidR="00F00B75" w:rsidRPr="00D071A3" w:rsidRDefault="00F00B75" w:rsidP="00B70FD2">
            <w:pPr>
              <w:spacing w:after="0" w:line="240" w:lineRule="auto"/>
              <w:rPr>
                <w:rFonts w:cs="Arial"/>
              </w:rPr>
            </w:pPr>
            <w:r w:rsidRPr="0094094B">
              <w:t>DOĞUM VE DOĞUM SONRASI KOMPLİKASYONLARI</w:t>
            </w:r>
          </w:p>
        </w:tc>
        <w:tc>
          <w:tcPr>
            <w:tcW w:w="1134" w:type="dxa"/>
            <w:shd w:val="clear" w:color="auto" w:fill="EDF2F8"/>
            <w:noWrap/>
            <w:vAlign w:val="center"/>
          </w:tcPr>
          <w:p w14:paraId="2B511D65" w14:textId="1F243518"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61E18587" w14:textId="4B1595D0"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23CC8415" w14:textId="162119F7"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65F52BE" w14:textId="77777777" w:rsidTr="00B70FD2">
        <w:trPr>
          <w:trHeight w:val="629"/>
        </w:trPr>
        <w:tc>
          <w:tcPr>
            <w:tcW w:w="2943" w:type="dxa"/>
            <w:vMerge/>
            <w:shd w:val="clear" w:color="auto" w:fill="EDF2F8"/>
            <w:noWrap/>
          </w:tcPr>
          <w:p w14:paraId="5EFF174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7B2C0ABA" w14:textId="0EEDE490" w:rsidR="00F00B75" w:rsidRPr="00D071A3" w:rsidRDefault="00F00B75" w:rsidP="00B70FD2">
            <w:pPr>
              <w:spacing w:after="0" w:line="240" w:lineRule="auto"/>
              <w:rPr>
                <w:rFonts w:cs="Arial"/>
              </w:rPr>
            </w:pPr>
            <w:r w:rsidRPr="0094094B">
              <w:t>DÖKÜNTÜLÜ HASTA</w:t>
            </w:r>
          </w:p>
        </w:tc>
        <w:tc>
          <w:tcPr>
            <w:tcW w:w="1134" w:type="dxa"/>
            <w:shd w:val="clear" w:color="auto" w:fill="EDF2F8"/>
            <w:noWrap/>
            <w:vAlign w:val="center"/>
          </w:tcPr>
          <w:p w14:paraId="63A473E9" w14:textId="576614E5"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36FF92AD" w14:textId="023C71F5"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05AAD94F" w14:textId="63EC7288"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7644A00" w14:textId="77777777" w:rsidTr="00B70FD2">
        <w:trPr>
          <w:trHeight w:val="629"/>
        </w:trPr>
        <w:tc>
          <w:tcPr>
            <w:tcW w:w="2943" w:type="dxa"/>
            <w:vMerge/>
            <w:shd w:val="clear" w:color="auto" w:fill="EDF2F8"/>
            <w:noWrap/>
          </w:tcPr>
          <w:p w14:paraId="11F5E87E"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1E4D65C" w14:textId="00F2C3E6" w:rsidR="00F00B75" w:rsidRPr="00D071A3" w:rsidRDefault="00F00B75" w:rsidP="00B70FD2">
            <w:pPr>
              <w:spacing w:after="0" w:line="240" w:lineRule="auto"/>
              <w:rPr>
                <w:rFonts w:cs="Arial"/>
              </w:rPr>
            </w:pPr>
            <w:r w:rsidRPr="0094094B">
              <w:t>ENSEFALİT</w:t>
            </w:r>
          </w:p>
        </w:tc>
        <w:tc>
          <w:tcPr>
            <w:tcW w:w="1134" w:type="dxa"/>
            <w:shd w:val="clear" w:color="auto" w:fill="EDF2F8"/>
            <w:noWrap/>
            <w:vAlign w:val="center"/>
          </w:tcPr>
          <w:p w14:paraId="63003DD1" w14:textId="7C51F5AA" w:rsidR="00F00B75" w:rsidRPr="00D071A3" w:rsidRDefault="00F00B75" w:rsidP="00B70FD2">
            <w:pPr>
              <w:spacing w:after="0" w:line="240" w:lineRule="auto"/>
              <w:jc w:val="center"/>
              <w:rPr>
                <w:rFonts w:eastAsia="Times New Roman" w:cs="Calibri"/>
                <w:color w:val="000000"/>
                <w:lang w:eastAsia="tr-TR"/>
              </w:rPr>
            </w:pPr>
            <w:r w:rsidRPr="0094094B">
              <w:t>B</w:t>
            </w:r>
          </w:p>
        </w:tc>
        <w:tc>
          <w:tcPr>
            <w:tcW w:w="709" w:type="dxa"/>
            <w:shd w:val="clear" w:color="auto" w:fill="EDF2F8"/>
            <w:noWrap/>
            <w:vAlign w:val="center"/>
          </w:tcPr>
          <w:p w14:paraId="1B50762F" w14:textId="6F4A73EA"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78D2BB31" w14:textId="164DD8D0"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810B0D5" w14:textId="77777777" w:rsidTr="00B70FD2">
        <w:trPr>
          <w:trHeight w:val="629"/>
        </w:trPr>
        <w:tc>
          <w:tcPr>
            <w:tcW w:w="2943" w:type="dxa"/>
            <w:vMerge/>
            <w:shd w:val="clear" w:color="auto" w:fill="EDF2F8"/>
            <w:noWrap/>
          </w:tcPr>
          <w:p w14:paraId="6D77BDEF"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5BE7528" w14:textId="22135C45" w:rsidR="00F00B75" w:rsidRPr="00D071A3" w:rsidRDefault="00F00B75" w:rsidP="00B70FD2">
            <w:pPr>
              <w:spacing w:after="0" w:line="240" w:lineRule="auto"/>
              <w:rPr>
                <w:rFonts w:cs="Arial"/>
              </w:rPr>
            </w:pPr>
            <w:r w:rsidRPr="0094094B">
              <w:t xml:space="preserve">FİBROMİYALJİ </w:t>
            </w:r>
          </w:p>
        </w:tc>
        <w:tc>
          <w:tcPr>
            <w:tcW w:w="1134" w:type="dxa"/>
            <w:shd w:val="clear" w:color="auto" w:fill="EDF2F8"/>
            <w:noWrap/>
            <w:vAlign w:val="center"/>
          </w:tcPr>
          <w:p w14:paraId="16A158C6" w14:textId="5BC7902B"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46D76438" w14:textId="11F297F1" w:rsidR="00F00B75" w:rsidRPr="00D071A3"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14:paraId="502C8C56" w14:textId="22BBB59F"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E6DFC42" w14:textId="77777777" w:rsidTr="00B70FD2">
        <w:trPr>
          <w:trHeight w:val="629"/>
        </w:trPr>
        <w:tc>
          <w:tcPr>
            <w:tcW w:w="2943" w:type="dxa"/>
            <w:vMerge/>
            <w:shd w:val="clear" w:color="auto" w:fill="EDF2F8"/>
            <w:noWrap/>
          </w:tcPr>
          <w:p w14:paraId="135CC34F"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8BD5EB3" w14:textId="163349AA" w:rsidR="00F00B75" w:rsidRPr="00D071A3" w:rsidRDefault="00F00B75" w:rsidP="00B70FD2">
            <w:pPr>
              <w:spacing w:after="0" w:line="240" w:lineRule="auto"/>
              <w:rPr>
                <w:rFonts w:cs="Arial"/>
              </w:rPr>
            </w:pPr>
            <w:r w:rsidRPr="0094094B">
              <w:t xml:space="preserve">GASTRİT VE PEPTİK ÜLSER  </w:t>
            </w:r>
          </w:p>
        </w:tc>
        <w:tc>
          <w:tcPr>
            <w:tcW w:w="1134" w:type="dxa"/>
            <w:shd w:val="clear" w:color="auto" w:fill="EDF2F8"/>
            <w:noWrap/>
            <w:vAlign w:val="center"/>
          </w:tcPr>
          <w:p w14:paraId="43E6F14A" w14:textId="489DBB60"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0DC36BD1" w14:textId="662A29B0"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1D0BF2CA" w14:textId="7A8E40A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C4846F6" w14:textId="77777777" w:rsidTr="00B70FD2">
        <w:trPr>
          <w:trHeight w:val="629"/>
        </w:trPr>
        <w:tc>
          <w:tcPr>
            <w:tcW w:w="2943" w:type="dxa"/>
            <w:vMerge/>
            <w:shd w:val="clear" w:color="auto" w:fill="EDF2F8"/>
            <w:noWrap/>
          </w:tcPr>
          <w:p w14:paraId="0C7357C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FFA509E" w14:textId="3E52CF83" w:rsidR="00F00B75" w:rsidRPr="00D071A3" w:rsidRDefault="00F00B75" w:rsidP="00B70FD2">
            <w:pPr>
              <w:spacing w:after="0" w:line="240" w:lineRule="auto"/>
              <w:rPr>
                <w:rFonts w:cs="Arial"/>
                <w:bCs/>
              </w:rPr>
            </w:pPr>
            <w:r w:rsidRPr="0094094B">
              <w:t>GASTROİNTESTİNAL SİSTEM ENFEKSİYONU</w:t>
            </w:r>
          </w:p>
        </w:tc>
        <w:tc>
          <w:tcPr>
            <w:tcW w:w="1134" w:type="dxa"/>
            <w:shd w:val="clear" w:color="auto" w:fill="EDF2F8"/>
            <w:noWrap/>
            <w:vAlign w:val="center"/>
          </w:tcPr>
          <w:p w14:paraId="00F39E82" w14:textId="09EF98DA"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1D14A44A" w14:textId="47C7A8E1"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3BEF742A" w14:textId="51A696BB"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2D36EC64" w14:textId="77777777" w:rsidTr="00B70FD2">
        <w:trPr>
          <w:trHeight w:val="629"/>
        </w:trPr>
        <w:tc>
          <w:tcPr>
            <w:tcW w:w="2943" w:type="dxa"/>
            <w:vMerge/>
            <w:shd w:val="clear" w:color="auto" w:fill="EDF2F8"/>
            <w:noWrap/>
          </w:tcPr>
          <w:p w14:paraId="2BD7297B"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785F0C8D" w14:textId="7EF15959" w:rsidR="00F00B75" w:rsidRPr="00D071A3" w:rsidRDefault="00F00B75" w:rsidP="00B70FD2">
            <w:pPr>
              <w:spacing w:after="0" w:line="240" w:lineRule="auto"/>
              <w:rPr>
                <w:rFonts w:cs="Arial"/>
                <w:bCs/>
              </w:rPr>
            </w:pPr>
            <w:r w:rsidRPr="0094094B">
              <w:t xml:space="preserve">GEBELİK KOMPLİKASYONLARI </w:t>
            </w:r>
          </w:p>
        </w:tc>
        <w:tc>
          <w:tcPr>
            <w:tcW w:w="1134" w:type="dxa"/>
            <w:shd w:val="clear" w:color="auto" w:fill="EDF2F8"/>
            <w:noWrap/>
            <w:vAlign w:val="center"/>
          </w:tcPr>
          <w:p w14:paraId="71717841" w14:textId="0BFDAE3C"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291F3958" w14:textId="1E11F3DD"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2DE7B5D1" w14:textId="73114E77"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0FBA69E" w14:textId="77777777" w:rsidTr="00B70FD2">
        <w:trPr>
          <w:trHeight w:val="629"/>
        </w:trPr>
        <w:tc>
          <w:tcPr>
            <w:tcW w:w="2943" w:type="dxa"/>
            <w:vMerge/>
            <w:shd w:val="clear" w:color="auto" w:fill="EDF2F8"/>
            <w:noWrap/>
          </w:tcPr>
          <w:p w14:paraId="2F178D86"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59D1550" w14:textId="79FC1207" w:rsidR="00F00B75" w:rsidRPr="00D071A3" w:rsidRDefault="00F00B75" w:rsidP="00B70FD2">
            <w:pPr>
              <w:spacing w:after="0" w:line="240" w:lineRule="auto"/>
              <w:rPr>
                <w:rFonts w:cs="Arial"/>
              </w:rPr>
            </w:pPr>
            <w:r w:rsidRPr="0094094B">
              <w:t xml:space="preserve">GIS KANAMASI  </w:t>
            </w:r>
          </w:p>
        </w:tc>
        <w:tc>
          <w:tcPr>
            <w:tcW w:w="1134" w:type="dxa"/>
            <w:shd w:val="clear" w:color="auto" w:fill="EDF2F8"/>
            <w:noWrap/>
            <w:vAlign w:val="center"/>
          </w:tcPr>
          <w:p w14:paraId="66476A6A" w14:textId="564C9ED6"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5CCA41DE" w14:textId="5476612A"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64DC7ED" w14:textId="5C7A77E6"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37231EB" w14:textId="77777777" w:rsidTr="00B70FD2">
        <w:trPr>
          <w:trHeight w:val="629"/>
        </w:trPr>
        <w:tc>
          <w:tcPr>
            <w:tcW w:w="2943" w:type="dxa"/>
            <w:vMerge/>
            <w:shd w:val="clear" w:color="auto" w:fill="EDF2F8"/>
            <w:noWrap/>
          </w:tcPr>
          <w:p w14:paraId="5133B4DE"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47AE8EB4" w14:textId="6156A51E" w:rsidR="00F00B75" w:rsidRPr="00D071A3" w:rsidRDefault="00F00B75" w:rsidP="00B70FD2">
            <w:pPr>
              <w:spacing w:after="0" w:line="240" w:lineRule="auto"/>
              <w:rPr>
                <w:rFonts w:cs="Arial"/>
                <w:bCs/>
              </w:rPr>
            </w:pPr>
            <w:r w:rsidRPr="0094094B">
              <w:t xml:space="preserve">HIV (+) HASTA </w:t>
            </w:r>
          </w:p>
        </w:tc>
        <w:tc>
          <w:tcPr>
            <w:tcW w:w="1134" w:type="dxa"/>
            <w:shd w:val="clear" w:color="auto" w:fill="EDF2F8"/>
            <w:noWrap/>
            <w:vAlign w:val="center"/>
          </w:tcPr>
          <w:p w14:paraId="0EA55D78" w14:textId="540965AF" w:rsidR="00F00B75" w:rsidRPr="00D071A3"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tcPr>
          <w:p w14:paraId="78FF8268" w14:textId="078ED919"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7D3ACA5C" w14:textId="0E2B447D"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CE881EB" w14:textId="77777777" w:rsidTr="00B70FD2">
        <w:trPr>
          <w:trHeight w:val="629"/>
        </w:trPr>
        <w:tc>
          <w:tcPr>
            <w:tcW w:w="2943" w:type="dxa"/>
            <w:vMerge/>
            <w:shd w:val="clear" w:color="auto" w:fill="EDF2F8"/>
            <w:noWrap/>
          </w:tcPr>
          <w:p w14:paraId="5EF1E002"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002B8C30" w14:textId="2CEF2FED" w:rsidR="00F00B75" w:rsidRPr="00D071A3" w:rsidRDefault="00F00B75" w:rsidP="00B70FD2">
            <w:pPr>
              <w:spacing w:after="0" w:line="240" w:lineRule="auto"/>
              <w:rPr>
                <w:rFonts w:cs="Arial"/>
                <w:bCs/>
              </w:rPr>
            </w:pPr>
            <w:r w:rsidRPr="0094094B">
              <w:t xml:space="preserve">HİPERTANSİYON  </w:t>
            </w:r>
          </w:p>
        </w:tc>
        <w:tc>
          <w:tcPr>
            <w:tcW w:w="1134" w:type="dxa"/>
            <w:shd w:val="clear" w:color="auto" w:fill="EDF2F8"/>
            <w:noWrap/>
            <w:vAlign w:val="center"/>
          </w:tcPr>
          <w:p w14:paraId="21ADD0A6" w14:textId="6F0E59A2"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242A4786" w14:textId="14918115"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0506B208" w14:textId="2D11C56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ABEBB87" w14:textId="77777777" w:rsidTr="00B70FD2">
        <w:trPr>
          <w:trHeight w:val="629"/>
        </w:trPr>
        <w:tc>
          <w:tcPr>
            <w:tcW w:w="2943" w:type="dxa"/>
            <w:vMerge/>
            <w:shd w:val="clear" w:color="auto" w:fill="EDF2F8"/>
            <w:noWrap/>
          </w:tcPr>
          <w:p w14:paraId="2ECD0A3C"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0B0E6F00" w14:textId="116FD8C6" w:rsidR="00F00B75" w:rsidRPr="00D071A3" w:rsidRDefault="00F00B75" w:rsidP="00B70FD2">
            <w:pPr>
              <w:spacing w:after="0" w:line="240" w:lineRule="auto"/>
              <w:rPr>
                <w:rFonts w:cs="Arial"/>
              </w:rPr>
            </w:pPr>
            <w:r w:rsidRPr="0094094B">
              <w:t>İDRAR YOLU ENFEKSİYONU</w:t>
            </w:r>
          </w:p>
        </w:tc>
        <w:tc>
          <w:tcPr>
            <w:tcW w:w="1134" w:type="dxa"/>
            <w:shd w:val="clear" w:color="auto" w:fill="EDF2F8"/>
            <w:noWrap/>
            <w:vAlign w:val="center"/>
          </w:tcPr>
          <w:p w14:paraId="43C50640" w14:textId="2D1A7704"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788DA861" w14:textId="6B54B0EA"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6D8176FD" w14:textId="2B13E065"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0E54C09" w14:textId="77777777" w:rsidTr="00B70FD2">
        <w:trPr>
          <w:trHeight w:val="629"/>
        </w:trPr>
        <w:tc>
          <w:tcPr>
            <w:tcW w:w="2943" w:type="dxa"/>
            <w:vMerge/>
            <w:shd w:val="clear" w:color="auto" w:fill="EDF2F8"/>
            <w:noWrap/>
          </w:tcPr>
          <w:p w14:paraId="222CE80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FCD76E2" w14:textId="34943F02" w:rsidR="00F00B75" w:rsidRPr="00D071A3" w:rsidRDefault="00F00B75" w:rsidP="00B70FD2">
            <w:pPr>
              <w:spacing w:after="0" w:line="240" w:lineRule="auto"/>
              <w:rPr>
                <w:rFonts w:cs="Arial"/>
                <w:bCs/>
              </w:rPr>
            </w:pPr>
            <w:r w:rsidRPr="0094094B">
              <w:t>İNFERTİLİTE</w:t>
            </w:r>
          </w:p>
        </w:tc>
        <w:tc>
          <w:tcPr>
            <w:tcW w:w="1134" w:type="dxa"/>
            <w:shd w:val="clear" w:color="auto" w:fill="EDF2F8"/>
            <w:noWrap/>
            <w:vAlign w:val="center"/>
          </w:tcPr>
          <w:p w14:paraId="785693FD" w14:textId="36421209" w:rsidR="00F00B75" w:rsidRPr="00D071A3" w:rsidRDefault="00F00B75" w:rsidP="00B70FD2">
            <w:pPr>
              <w:spacing w:after="0" w:line="240" w:lineRule="auto"/>
              <w:jc w:val="center"/>
              <w:rPr>
                <w:rFonts w:eastAsia="Times New Roman" w:cs="Calibri"/>
                <w:color w:val="000000"/>
                <w:lang w:eastAsia="tr-TR"/>
              </w:rPr>
            </w:pPr>
            <w:r w:rsidRPr="0094094B">
              <w:t>T</w:t>
            </w:r>
          </w:p>
        </w:tc>
        <w:tc>
          <w:tcPr>
            <w:tcW w:w="709" w:type="dxa"/>
            <w:shd w:val="clear" w:color="auto" w:fill="EDF2F8"/>
            <w:noWrap/>
            <w:vAlign w:val="center"/>
          </w:tcPr>
          <w:p w14:paraId="2C785396" w14:textId="1FBAA2BC"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1F2B72F1" w14:textId="5601DA5E"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434DEFE" w14:textId="77777777" w:rsidTr="00B70FD2">
        <w:trPr>
          <w:trHeight w:val="629"/>
        </w:trPr>
        <w:tc>
          <w:tcPr>
            <w:tcW w:w="2943" w:type="dxa"/>
            <w:vMerge/>
            <w:shd w:val="clear" w:color="auto" w:fill="EDF2F8"/>
            <w:noWrap/>
          </w:tcPr>
          <w:p w14:paraId="57A2CFDB"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C0CF58E" w14:textId="20231A59" w:rsidR="00F00B75" w:rsidRPr="00D071A3" w:rsidRDefault="00F00B75" w:rsidP="00B70FD2">
            <w:pPr>
              <w:spacing w:after="0" w:line="240" w:lineRule="auto"/>
              <w:rPr>
                <w:rFonts w:cs="Arial"/>
                <w:bCs/>
              </w:rPr>
            </w:pPr>
            <w:r w:rsidRPr="0094094B">
              <w:t xml:space="preserve">İNME </w:t>
            </w:r>
          </w:p>
        </w:tc>
        <w:tc>
          <w:tcPr>
            <w:tcW w:w="1134" w:type="dxa"/>
            <w:shd w:val="clear" w:color="auto" w:fill="EDF2F8"/>
            <w:noWrap/>
            <w:vAlign w:val="center"/>
          </w:tcPr>
          <w:p w14:paraId="3834F8C4" w14:textId="7DB685C5" w:rsidR="00F00B75" w:rsidRPr="00D071A3"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tcPr>
          <w:p w14:paraId="6338492C" w14:textId="5E36D4AB"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015C1240" w14:textId="788998EE"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2B07B07" w14:textId="77777777" w:rsidTr="00B70FD2">
        <w:trPr>
          <w:trHeight w:val="668"/>
        </w:trPr>
        <w:tc>
          <w:tcPr>
            <w:tcW w:w="2943" w:type="dxa"/>
            <w:vMerge/>
            <w:shd w:val="clear" w:color="auto" w:fill="EDF2F8"/>
            <w:noWrap/>
          </w:tcPr>
          <w:p w14:paraId="3B5B8387"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40D19B66" w14:textId="51BCE97B" w:rsidR="00F00B75" w:rsidRPr="00D071A3" w:rsidRDefault="00F00B75" w:rsidP="00B70FD2">
            <w:pPr>
              <w:spacing w:after="0" w:line="240" w:lineRule="auto"/>
              <w:rPr>
                <w:rFonts w:cs="Arial"/>
                <w:bCs/>
              </w:rPr>
            </w:pPr>
            <w:r w:rsidRPr="0094094B">
              <w:t xml:space="preserve">İSKEMİK KALP HASTALIĞI  </w:t>
            </w:r>
          </w:p>
        </w:tc>
        <w:tc>
          <w:tcPr>
            <w:tcW w:w="1134" w:type="dxa"/>
            <w:shd w:val="clear" w:color="auto" w:fill="EDF2F8"/>
            <w:noWrap/>
            <w:vAlign w:val="center"/>
          </w:tcPr>
          <w:p w14:paraId="44436B3A" w14:textId="5755F9CF"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69755B5F" w14:textId="185D6A25" w:rsidR="00F00B75" w:rsidRPr="00D071A3"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14:paraId="563F3A68" w14:textId="52BDCF27"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4D9DEA5" w14:textId="77777777" w:rsidTr="00B70FD2">
        <w:trPr>
          <w:trHeight w:val="629"/>
        </w:trPr>
        <w:tc>
          <w:tcPr>
            <w:tcW w:w="2943" w:type="dxa"/>
            <w:vMerge/>
            <w:shd w:val="clear" w:color="auto" w:fill="EDF2F8"/>
            <w:noWrap/>
          </w:tcPr>
          <w:p w14:paraId="576C8DD0"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7A894F55" w14:textId="56C0F078" w:rsidR="00F00B75" w:rsidRPr="00794C7C" w:rsidRDefault="00F00B75" w:rsidP="00B70FD2">
            <w:pPr>
              <w:spacing w:after="0" w:line="240" w:lineRule="auto"/>
              <w:rPr>
                <w:rFonts w:cs="Arial"/>
              </w:rPr>
            </w:pPr>
            <w:r w:rsidRPr="0094094B">
              <w:t xml:space="preserve">JİNEKOLOJİK ENFEKSİYONLAR </w:t>
            </w:r>
          </w:p>
        </w:tc>
        <w:tc>
          <w:tcPr>
            <w:tcW w:w="1134" w:type="dxa"/>
            <w:shd w:val="clear" w:color="auto" w:fill="EDF2F8"/>
            <w:noWrap/>
            <w:vAlign w:val="center"/>
          </w:tcPr>
          <w:p w14:paraId="00B569DE" w14:textId="0C1D33AA"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4AAB1209" w14:textId="5753CAC9"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14:paraId="1FDFB971" w14:textId="44976C8B"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3E0D132E" w14:textId="77777777" w:rsidTr="00B70FD2">
        <w:trPr>
          <w:trHeight w:val="629"/>
        </w:trPr>
        <w:tc>
          <w:tcPr>
            <w:tcW w:w="2943" w:type="dxa"/>
            <w:vMerge/>
            <w:shd w:val="clear" w:color="auto" w:fill="EDF2F8"/>
            <w:noWrap/>
          </w:tcPr>
          <w:p w14:paraId="153F3B6F"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5D7BC7C" w14:textId="002BDD14" w:rsidR="00F00B75" w:rsidRPr="00794C7C" w:rsidRDefault="00F00B75" w:rsidP="00B70FD2">
            <w:pPr>
              <w:spacing w:after="0" w:line="240" w:lineRule="auto"/>
              <w:rPr>
                <w:rFonts w:cs="Arial"/>
              </w:rPr>
            </w:pPr>
            <w:r w:rsidRPr="0094094B">
              <w:t xml:space="preserve">KALP KAPAK HASTALIKLARI </w:t>
            </w:r>
          </w:p>
        </w:tc>
        <w:tc>
          <w:tcPr>
            <w:tcW w:w="1134" w:type="dxa"/>
            <w:shd w:val="clear" w:color="auto" w:fill="EDF2F8"/>
            <w:noWrap/>
            <w:vAlign w:val="center"/>
          </w:tcPr>
          <w:p w14:paraId="3066AC80" w14:textId="2DCCEDCE" w:rsidR="00F00B75" w:rsidRPr="00794C7C"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14:paraId="6DF480F7" w14:textId="29CBD1C1"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8047519" w14:textId="0B3A99C8"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227AC265" w14:textId="77777777" w:rsidTr="00B70FD2">
        <w:trPr>
          <w:trHeight w:val="629"/>
        </w:trPr>
        <w:tc>
          <w:tcPr>
            <w:tcW w:w="2943" w:type="dxa"/>
            <w:vMerge/>
            <w:shd w:val="clear" w:color="auto" w:fill="EDF2F8"/>
            <w:noWrap/>
          </w:tcPr>
          <w:p w14:paraId="16A5900C"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893E902" w14:textId="622A37C4" w:rsidR="00F00B75" w:rsidRPr="00794C7C" w:rsidRDefault="00F00B75" w:rsidP="00B70FD2">
            <w:pPr>
              <w:spacing w:after="0" w:line="240" w:lineRule="auto"/>
              <w:rPr>
                <w:rFonts w:cs="Arial"/>
                <w:bCs/>
              </w:rPr>
            </w:pPr>
            <w:r w:rsidRPr="0094094B">
              <w:t xml:space="preserve">KALP YETMEZLİĞİ  </w:t>
            </w:r>
          </w:p>
        </w:tc>
        <w:tc>
          <w:tcPr>
            <w:tcW w:w="1134" w:type="dxa"/>
            <w:shd w:val="clear" w:color="auto" w:fill="EDF2F8"/>
            <w:noWrap/>
            <w:vAlign w:val="center"/>
          </w:tcPr>
          <w:p w14:paraId="0D5EEAF7" w14:textId="6EA5E7EA"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0D68B52A" w14:textId="6DBF0054"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14:paraId="04FABEEA" w14:textId="537C8E53"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4007DAC" w14:textId="77777777" w:rsidTr="00B70FD2">
        <w:trPr>
          <w:trHeight w:val="629"/>
        </w:trPr>
        <w:tc>
          <w:tcPr>
            <w:tcW w:w="2943" w:type="dxa"/>
            <w:vMerge/>
            <w:shd w:val="clear" w:color="auto" w:fill="EDF2F8"/>
            <w:noWrap/>
          </w:tcPr>
          <w:p w14:paraId="5A8056AF"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088A680C" w14:textId="6C6CF113" w:rsidR="00F00B75" w:rsidRPr="00794C7C" w:rsidRDefault="00F00B75" w:rsidP="00B70FD2">
            <w:pPr>
              <w:spacing w:after="0" w:line="240" w:lineRule="auto"/>
              <w:rPr>
                <w:rFonts w:cs="Arial"/>
                <w:bCs/>
              </w:rPr>
            </w:pPr>
            <w:r w:rsidRPr="0094094B">
              <w:t>KARACİĞER YAĞLANMASI</w:t>
            </w:r>
          </w:p>
        </w:tc>
        <w:tc>
          <w:tcPr>
            <w:tcW w:w="1134" w:type="dxa"/>
            <w:shd w:val="clear" w:color="auto" w:fill="EDF2F8"/>
            <w:noWrap/>
            <w:vAlign w:val="center"/>
          </w:tcPr>
          <w:p w14:paraId="40C63A20" w14:textId="79A33988"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0FB0A615" w14:textId="05E302FB"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06E03FE9" w14:textId="70F6124D"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29A499A" w14:textId="77777777" w:rsidTr="00B70FD2">
        <w:trPr>
          <w:trHeight w:val="629"/>
        </w:trPr>
        <w:tc>
          <w:tcPr>
            <w:tcW w:w="2943" w:type="dxa"/>
            <w:vMerge/>
            <w:shd w:val="clear" w:color="auto" w:fill="EDF2F8"/>
            <w:noWrap/>
          </w:tcPr>
          <w:p w14:paraId="01E219E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A07CA3E" w14:textId="5E06E169" w:rsidR="00F00B75" w:rsidRPr="00D071A3" w:rsidRDefault="00F00B75" w:rsidP="00B70FD2">
            <w:pPr>
              <w:spacing w:after="0" w:line="240" w:lineRule="auto"/>
              <w:rPr>
                <w:rFonts w:cs="Arial"/>
                <w:bCs/>
              </w:rPr>
            </w:pPr>
            <w:r w:rsidRPr="0094094B">
              <w:t xml:space="preserve">KAZA, ZEHİRLENME VE YARALANMA </w:t>
            </w:r>
          </w:p>
        </w:tc>
        <w:tc>
          <w:tcPr>
            <w:tcW w:w="1134" w:type="dxa"/>
            <w:shd w:val="clear" w:color="auto" w:fill="EDF2F8"/>
            <w:noWrap/>
            <w:vAlign w:val="center"/>
          </w:tcPr>
          <w:p w14:paraId="77E68FE1" w14:textId="219497EC" w:rsidR="00F00B75" w:rsidRPr="00D071A3"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14:paraId="632A9609" w14:textId="5C94F281"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73CAB54D" w14:textId="59281A6D"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AB91C19" w14:textId="77777777" w:rsidTr="00B70FD2">
        <w:trPr>
          <w:trHeight w:val="629"/>
        </w:trPr>
        <w:tc>
          <w:tcPr>
            <w:tcW w:w="2943" w:type="dxa"/>
            <w:vMerge/>
            <w:shd w:val="clear" w:color="auto" w:fill="EDF2F8"/>
            <w:noWrap/>
          </w:tcPr>
          <w:p w14:paraId="340671E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764BDC3E" w14:textId="728AA016" w:rsidR="00F00B75" w:rsidRPr="00D071A3" w:rsidRDefault="00F00B75" w:rsidP="00B70FD2">
            <w:pPr>
              <w:spacing w:after="0" w:line="240" w:lineRule="auto"/>
              <w:rPr>
                <w:rFonts w:cs="Arial"/>
                <w:bCs/>
              </w:rPr>
            </w:pPr>
            <w:r w:rsidRPr="0094094B">
              <w:t xml:space="preserve">KOAH </w:t>
            </w:r>
          </w:p>
        </w:tc>
        <w:tc>
          <w:tcPr>
            <w:tcW w:w="1134" w:type="dxa"/>
            <w:shd w:val="clear" w:color="auto" w:fill="EDF2F8"/>
            <w:noWrap/>
            <w:vAlign w:val="center"/>
          </w:tcPr>
          <w:p w14:paraId="574D1B00" w14:textId="74F43F23"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4411BF2B" w14:textId="592706A4"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77DFAB3C" w14:textId="4936B531"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3E41E61" w14:textId="77777777" w:rsidTr="00B70FD2">
        <w:trPr>
          <w:trHeight w:val="629"/>
        </w:trPr>
        <w:tc>
          <w:tcPr>
            <w:tcW w:w="2943" w:type="dxa"/>
            <w:vMerge/>
            <w:shd w:val="clear" w:color="auto" w:fill="EDF2F8"/>
            <w:noWrap/>
          </w:tcPr>
          <w:p w14:paraId="0A77DC4D"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34B3B0F" w14:textId="52D1FD0E" w:rsidR="00F00B75" w:rsidRPr="00D071A3" w:rsidRDefault="00F00B75" w:rsidP="00B70FD2">
            <w:pPr>
              <w:spacing w:after="0" w:line="240" w:lineRule="auto"/>
              <w:rPr>
                <w:rFonts w:cs="Arial"/>
                <w:bCs/>
              </w:rPr>
            </w:pPr>
            <w:r w:rsidRPr="0094094B">
              <w:t>KONJENİTAL ANOMALİLİ HASTA</w:t>
            </w:r>
          </w:p>
        </w:tc>
        <w:tc>
          <w:tcPr>
            <w:tcW w:w="1134" w:type="dxa"/>
            <w:shd w:val="clear" w:color="auto" w:fill="EDF2F8"/>
            <w:noWrap/>
            <w:vAlign w:val="center"/>
          </w:tcPr>
          <w:p w14:paraId="6825740E" w14:textId="5CE5DD46" w:rsidR="00F00B75" w:rsidRPr="00D071A3"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14:paraId="7FE23378" w14:textId="7966A270"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23DD8280" w14:textId="7172A4FC"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74EE89B" w14:textId="77777777" w:rsidTr="00B70FD2">
        <w:trPr>
          <w:trHeight w:val="738"/>
        </w:trPr>
        <w:tc>
          <w:tcPr>
            <w:tcW w:w="2943" w:type="dxa"/>
            <w:vMerge/>
            <w:shd w:val="clear" w:color="auto" w:fill="EDF2F8"/>
            <w:noWrap/>
          </w:tcPr>
          <w:p w14:paraId="616E135A"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6E952AA" w14:textId="6BEC21D1" w:rsidR="00F00B75" w:rsidRPr="00D071A3" w:rsidRDefault="00685137" w:rsidP="00B70FD2">
            <w:pPr>
              <w:spacing w:after="0" w:line="240" w:lineRule="auto"/>
              <w:rPr>
                <w:rFonts w:cs="Arial"/>
                <w:bCs/>
              </w:rPr>
            </w:pPr>
            <w:r>
              <w:t>LEİOMİY</w:t>
            </w:r>
            <w:r w:rsidR="00F00B75" w:rsidRPr="0094094B">
              <w:t>OMA UTERİ</w:t>
            </w:r>
          </w:p>
        </w:tc>
        <w:tc>
          <w:tcPr>
            <w:tcW w:w="1134" w:type="dxa"/>
            <w:shd w:val="clear" w:color="auto" w:fill="EDF2F8"/>
            <w:noWrap/>
            <w:vAlign w:val="center"/>
          </w:tcPr>
          <w:p w14:paraId="50151DF9" w14:textId="16EB3AC7"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552BA79B" w14:textId="593A997E"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06C9D076" w14:textId="381F4F4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1EAEEF7" w14:textId="77777777" w:rsidTr="00B70FD2">
        <w:trPr>
          <w:trHeight w:val="629"/>
        </w:trPr>
        <w:tc>
          <w:tcPr>
            <w:tcW w:w="2943" w:type="dxa"/>
            <w:vMerge/>
            <w:shd w:val="clear" w:color="auto" w:fill="EDF2F8"/>
            <w:noWrap/>
          </w:tcPr>
          <w:p w14:paraId="793E3C7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3A2062E" w14:textId="2430AB09" w:rsidR="00F00B75" w:rsidRPr="00D071A3" w:rsidRDefault="00F00B75" w:rsidP="00B70FD2">
            <w:pPr>
              <w:spacing w:after="0" w:line="240" w:lineRule="auto"/>
              <w:rPr>
                <w:rFonts w:cs="Arial"/>
                <w:bCs/>
              </w:rPr>
            </w:pPr>
            <w:r w:rsidRPr="0094094B">
              <w:t>MALİGNİTE</w:t>
            </w:r>
          </w:p>
        </w:tc>
        <w:tc>
          <w:tcPr>
            <w:tcW w:w="1134" w:type="dxa"/>
            <w:shd w:val="clear" w:color="auto" w:fill="EDF2F8"/>
            <w:noWrap/>
            <w:vAlign w:val="center"/>
          </w:tcPr>
          <w:p w14:paraId="59D3FD08" w14:textId="2E252562" w:rsidR="00F00B75" w:rsidRPr="00D071A3"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14:paraId="349F1272" w14:textId="6217EDDA"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5936087" w14:textId="4B0CA873"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D9E5090" w14:textId="77777777" w:rsidTr="00B70FD2">
        <w:trPr>
          <w:trHeight w:val="629"/>
        </w:trPr>
        <w:tc>
          <w:tcPr>
            <w:tcW w:w="2943" w:type="dxa"/>
            <w:vMerge/>
            <w:shd w:val="clear" w:color="auto" w:fill="EDF2F8"/>
            <w:noWrap/>
          </w:tcPr>
          <w:p w14:paraId="7CDE3DFD"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74FCFEF4" w14:textId="3FA71EF7" w:rsidR="00F00B75" w:rsidRPr="00794C7C" w:rsidRDefault="00F00B75" w:rsidP="00B70FD2">
            <w:pPr>
              <w:spacing w:after="0" w:line="240" w:lineRule="auto"/>
              <w:rPr>
                <w:rFonts w:cs="Arial"/>
                <w:bCs/>
              </w:rPr>
            </w:pPr>
            <w:r w:rsidRPr="0094094B">
              <w:t>MENENJİT</w:t>
            </w:r>
          </w:p>
        </w:tc>
        <w:tc>
          <w:tcPr>
            <w:tcW w:w="1134" w:type="dxa"/>
            <w:shd w:val="clear" w:color="auto" w:fill="EDF2F8"/>
            <w:noWrap/>
            <w:vAlign w:val="center"/>
          </w:tcPr>
          <w:p w14:paraId="28CDD426" w14:textId="302BE356" w:rsidR="00F00B75" w:rsidRPr="00794C7C"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14:paraId="7B5072DE" w14:textId="1EBD3356"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5853B046" w14:textId="5B671C98"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B162123" w14:textId="77777777" w:rsidTr="00B70FD2">
        <w:trPr>
          <w:trHeight w:val="629"/>
        </w:trPr>
        <w:tc>
          <w:tcPr>
            <w:tcW w:w="2943" w:type="dxa"/>
            <w:vMerge/>
            <w:shd w:val="clear" w:color="auto" w:fill="EDF2F8"/>
            <w:noWrap/>
          </w:tcPr>
          <w:p w14:paraId="5D8563B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14EBD7D" w14:textId="1DC0CF75" w:rsidR="00F00B75" w:rsidRPr="00D071A3" w:rsidRDefault="00F00B75" w:rsidP="00B70FD2">
            <w:pPr>
              <w:spacing w:after="0" w:line="240" w:lineRule="auto"/>
              <w:rPr>
                <w:rFonts w:cs="Arial"/>
              </w:rPr>
            </w:pPr>
            <w:r w:rsidRPr="0094094B">
              <w:t>MESLEK HASTALIKLARI</w:t>
            </w:r>
          </w:p>
        </w:tc>
        <w:tc>
          <w:tcPr>
            <w:tcW w:w="1134" w:type="dxa"/>
            <w:shd w:val="clear" w:color="auto" w:fill="EDF2F8"/>
            <w:noWrap/>
            <w:vAlign w:val="center"/>
          </w:tcPr>
          <w:p w14:paraId="24C86118" w14:textId="08E385FC"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364192C9" w14:textId="1B97DD28"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0CA90449" w14:textId="2C0BFB62"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7D922FE" w14:textId="77777777" w:rsidTr="00B70FD2">
        <w:trPr>
          <w:trHeight w:val="629"/>
        </w:trPr>
        <w:tc>
          <w:tcPr>
            <w:tcW w:w="2943" w:type="dxa"/>
            <w:vMerge/>
            <w:shd w:val="clear" w:color="auto" w:fill="EDF2F8"/>
            <w:noWrap/>
          </w:tcPr>
          <w:p w14:paraId="2B021388"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09B41DC1" w14:textId="1A7E3E2E" w:rsidR="00F00B75" w:rsidRPr="00D071A3" w:rsidRDefault="00F00B75" w:rsidP="00B70FD2">
            <w:pPr>
              <w:spacing w:after="0" w:line="240" w:lineRule="auto"/>
              <w:rPr>
                <w:rFonts w:cs="Arial"/>
              </w:rPr>
            </w:pPr>
            <w:r w:rsidRPr="0094094B">
              <w:t xml:space="preserve">NEFRİT  </w:t>
            </w:r>
          </w:p>
        </w:tc>
        <w:tc>
          <w:tcPr>
            <w:tcW w:w="1134" w:type="dxa"/>
            <w:shd w:val="clear" w:color="auto" w:fill="EDF2F8"/>
            <w:noWrap/>
            <w:vAlign w:val="center"/>
          </w:tcPr>
          <w:p w14:paraId="5DE62451" w14:textId="73AFC355"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610C21E6" w14:textId="38E58D6A"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297D52AB" w14:textId="596EE6F6"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5B29784" w14:textId="77777777" w:rsidTr="00B70FD2">
        <w:trPr>
          <w:trHeight w:val="629"/>
        </w:trPr>
        <w:tc>
          <w:tcPr>
            <w:tcW w:w="2943" w:type="dxa"/>
            <w:vMerge/>
            <w:shd w:val="clear" w:color="auto" w:fill="EDF2F8"/>
            <w:noWrap/>
          </w:tcPr>
          <w:p w14:paraId="70203EF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01B8722" w14:textId="0E9F41D6" w:rsidR="00F00B75" w:rsidRPr="00794C7C" w:rsidRDefault="00F00B75" w:rsidP="00B70FD2">
            <w:pPr>
              <w:spacing w:after="0" w:line="240" w:lineRule="auto"/>
              <w:rPr>
                <w:rFonts w:cs="Arial"/>
                <w:bCs/>
              </w:rPr>
            </w:pPr>
            <w:r w:rsidRPr="0094094B">
              <w:t xml:space="preserve">NEFROTİK SENDROM  </w:t>
            </w:r>
          </w:p>
        </w:tc>
        <w:tc>
          <w:tcPr>
            <w:tcW w:w="1134" w:type="dxa"/>
            <w:shd w:val="clear" w:color="auto" w:fill="EDF2F8"/>
            <w:noWrap/>
            <w:vAlign w:val="center"/>
          </w:tcPr>
          <w:p w14:paraId="5B1BE643" w14:textId="7F9FE482" w:rsidR="00F00B75" w:rsidRPr="00794C7C"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585D7A0C" w14:textId="340E465D"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151FF2CE" w14:textId="22AE306F"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B3EA421" w14:textId="77777777" w:rsidTr="00B70FD2">
        <w:trPr>
          <w:trHeight w:val="629"/>
        </w:trPr>
        <w:tc>
          <w:tcPr>
            <w:tcW w:w="2943" w:type="dxa"/>
            <w:vMerge/>
            <w:shd w:val="clear" w:color="auto" w:fill="EDF2F8"/>
            <w:noWrap/>
          </w:tcPr>
          <w:p w14:paraId="2F6B4BCA"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42475DFF" w14:textId="0F84D337" w:rsidR="00F00B75" w:rsidRPr="00794C7C" w:rsidRDefault="00F00B75" w:rsidP="00B70FD2">
            <w:pPr>
              <w:spacing w:after="0" w:line="240" w:lineRule="auto"/>
              <w:rPr>
                <w:rFonts w:cs="Arial"/>
                <w:bCs/>
              </w:rPr>
            </w:pPr>
            <w:r w:rsidRPr="0094094B">
              <w:t>OBEZİTE</w:t>
            </w:r>
          </w:p>
        </w:tc>
        <w:tc>
          <w:tcPr>
            <w:tcW w:w="1134" w:type="dxa"/>
            <w:shd w:val="clear" w:color="auto" w:fill="EDF2F8"/>
            <w:noWrap/>
            <w:vAlign w:val="center"/>
          </w:tcPr>
          <w:p w14:paraId="46EDE2C4" w14:textId="75A7A3FE"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2F215EF5" w14:textId="3B4B3E43"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2E44AA1B" w14:textId="50A054E6"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5970033" w14:textId="77777777" w:rsidTr="00B70FD2">
        <w:trPr>
          <w:trHeight w:val="629"/>
        </w:trPr>
        <w:tc>
          <w:tcPr>
            <w:tcW w:w="2943" w:type="dxa"/>
            <w:vMerge/>
            <w:shd w:val="clear" w:color="auto" w:fill="EDF2F8"/>
            <w:noWrap/>
          </w:tcPr>
          <w:p w14:paraId="4D2B430E"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0FB84B5A" w14:textId="31E5DD1D" w:rsidR="00F00B75" w:rsidRPr="00D071A3" w:rsidRDefault="00F00B75" w:rsidP="00B70FD2">
            <w:pPr>
              <w:spacing w:after="0" w:line="240" w:lineRule="auto"/>
              <w:rPr>
                <w:rFonts w:cs="Arial"/>
                <w:bCs/>
              </w:rPr>
            </w:pPr>
            <w:r w:rsidRPr="0094094B">
              <w:t>OSTEOARTRİT</w:t>
            </w:r>
          </w:p>
        </w:tc>
        <w:tc>
          <w:tcPr>
            <w:tcW w:w="1134" w:type="dxa"/>
            <w:shd w:val="clear" w:color="auto" w:fill="EDF2F8"/>
            <w:noWrap/>
            <w:vAlign w:val="center"/>
          </w:tcPr>
          <w:p w14:paraId="2C2F7850" w14:textId="50549375"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34276CE1" w14:textId="57A9D029"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6788C914" w14:textId="28A39AE0"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5ED3AA7" w14:textId="77777777" w:rsidTr="00B70FD2">
        <w:trPr>
          <w:trHeight w:val="629"/>
        </w:trPr>
        <w:tc>
          <w:tcPr>
            <w:tcW w:w="2943" w:type="dxa"/>
            <w:vMerge/>
            <w:shd w:val="clear" w:color="auto" w:fill="EDF2F8"/>
            <w:noWrap/>
          </w:tcPr>
          <w:p w14:paraId="0CEF68A4"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78E1353" w14:textId="27793F05" w:rsidR="00F00B75" w:rsidRPr="00D071A3" w:rsidRDefault="00F00B75" w:rsidP="00B70FD2">
            <w:pPr>
              <w:spacing w:after="0" w:line="240" w:lineRule="auto"/>
              <w:rPr>
                <w:rFonts w:cs="Arial"/>
                <w:bCs/>
              </w:rPr>
            </w:pPr>
            <w:r w:rsidRPr="0094094B">
              <w:t xml:space="preserve">OSTEOPOROZ </w:t>
            </w:r>
          </w:p>
        </w:tc>
        <w:tc>
          <w:tcPr>
            <w:tcW w:w="1134" w:type="dxa"/>
            <w:shd w:val="clear" w:color="auto" w:fill="EDF2F8"/>
            <w:noWrap/>
            <w:vAlign w:val="center"/>
          </w:tcPr>
          <w:p w14:paraId="00883664" w14:textId="71736CC5"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049B48A3" w14:textId="7420A61E"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43E526E" w14:textId="2391C41D"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D714B0F" w14:textId="77777777" w:rsidTr="00B70FD2">
        <w:trPr>
          <w:trHeight w:val="766"/>
        </w:trPr>
        <w:tc>
          <w:tcPr>
            <w:tcW w:w="2943" w:type="dxa"/>
            <w:vMerge/>
            <w:shd w:val="clear" w:color="auto" w:fill="EDF2F8"/>
            <w:noWrap/>
          </w:tcPr>
          <w:p w14:paraId="28F020D0"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F27A70D" w14:textId="2A1D3FB6" w:rsidR="00F00B75" w:rsidRPr="00794C7C" w:rsidRDefault="00F00B75" w:rsidP="00B70FD2">
            <w:pPr>
              <w:spacing w:after="0" w:line="240" w:lineRule="auto"/>
              <w:rPr>
                <w:rFonts w:cs="Arial"/>
                <w:bCs/>
              </w:rPr>
            </w:pPr>
            <w:r w:rsidRPr="0094094B">
              <w:t>PERİFERİK DAMAR HASTALIKLARI</w:t>
            </w:r>
          </w:p>
        </w:tc>
        <w:tc>
          <w:tcPr>
            <w:tcW w:w="1134" w:type="dxa"/>
            <w:shd w:val="clear" w:color="auto" w:fill="EDF2F8"/>
            <w:noWrap/>
            <w:vAlign w:val="center"/>
          </w:tcPr>
          <w:p w14:paraId="4F406F3E" w14:textId="3F220548"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75F88F56" w14:textId="17315EAB"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B9FD312" w14:textId="5C0992D9"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0A20D86" w14:textId="77777777" w:rsidTr="00B70FD2">
        <w:trPr>
          <w:trHeight w:val="629"/>
        </w:trPr>
        <w:tc>
          <w:tcPr>
            <w:tcW w:w="2943" w:type="dxa"/>
            <w:vMerge/>
            <w:shd w:val="clear" w:color="auto" w:fill="EDF2F8"/>
            <w:noWrap/>
          </w:tcPr>
          <w:p w14:paraId="1E59390C"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FEE367B" w14:textId="765368AB" w:rsidR="00F00B75" w:rsidRPr="00794C7C" w:rsidRDefault="00F00B75" w:rsidP="00B70FD2">
            <w:pPr>
              <w:spacing w:after="0" w:line="240" w:lineRule="auto"/>
              <w:rPr>
                <w:rFonts w:cs="Arial"/>
                <w:bCs/>
              </w:rPr>
            </w:pPr>
            <w:r w:rsidRPr="0094094B">
              <w:t>PERİNATAL ENFEKSİYONLAR</w:t>
            </w:r>
          </w:p>
        </w:tc>
        <w:tc>
          <w:tcPr>
            <w:tcW w:w="1134" w:type="dxa"/>
            <w:shd w:val="clear" w:color="auto" w:fill="EDF2F8"/>
            <w:noWrap/>
            <w:vAlign w:val="center"/>
          </w:tcPr>
          <w:p w14:paraId="50AD0491" w14:textId="255E66C7" w:rsidR="00F00B75" w:rsidRPr="00794C7C"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tcPr>
          <w:p w14:paraId="1895207F" w14:textId="3199AAC6"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2C0C583E" w14:textId="6F393688"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8F7BEC0" w14:textId="77777777" w:rsidTr="00B70FD2">
        <w:trPr>
          <w:trHeight w:val="629"/>
        </w:trPr>
        <w:tc>
          <w:tcPr>
            <w:tcW w:w="2943" w:type="dxa"/>
            <w:vMerge/>
            <w:shd w:val="clear" w:color="auto" w:fill="EDF2F8"/>
            <w:noWrap/>
          </w:tcPr>
          <w:p w14:paraId="13EDC71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3FA948B" w14:textId="458234B2" w:rsidR="00F00B75" w:rsidRPr="00794C7C" w:rsidRDefault="00F00B75" w:rsidP="00B70FD2">
            <w:pPr>
              <w:spacing w:after="0" w:line="240" w:lineRule="auto"/>
              <w:rPr>
                <w:rFonts w:cs="Arial"/>
                <w:bCs/>
              </w:rPr>
            </w:pPr>
            <w:r w:rsidRPr="0094094B">
              <w:t>PNÖMOTORAKS</w:t>
            </w:r>
          </w:p>
        </w:tc>
        <w:tc>
          <w:tcPr>
            <w:tcW w:w="1134" w:type="dxa"/>
            <w:shd w:val="clear" w:color="auto" w:fill="EDF2F8"/>
            <w:noWrap/>
            <w:vAlign w:val="center"/>
          </w:tcPr>
          <w:p w14:paraId="5F216944" w14:textId="28D5C21E" w:rsidR="00F00B75" w:rsidRPr="00794C7C"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14:paraId="1FD04E91" w14:textId="2B84C03B"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1562C3A1" w14:textId="1ECF6E47"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AA4934B" w14:textId="77777777" w:rsidTr="00B70FD2">
        <w:trPr>
          <w:trHeight w:val="629"/>
        </w:trPr>
        <w:tc>
          <w:tcPr>
            <w:tcW w:w="2943" w:type="dxa"/>
            <w:vMerge/>
            <w:shd w:val="clear" w:color="auto" w:fill="EDF2F8"/>
            <w:noWrap/>
          </w:tcPr>
          <w:p w14:paraId="235D754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36856F1" w14:textId="16C66147" w:rsidR="00F00B75" w:rsidRPr="00794C7C" w:rsidRDefault="00F00B75" w:rsidP="00B70FD2">
            <w:pPr>
              <w:spacing w:after="0" w:line="240" w:lineRule="auto"/>
              <w:rPr>
                <w:rFonts w:cs="Arial"/>
                <w:bCs/>
              </w:rPr>
            </w:pPr>
            <w:r w:rsidRPr="0094094B">
              <w:t xml:space="preserve">PSİKOZ </w:t>
            </w:r>
          </w:p>
        </w:tc>
        <w:tc>
          <w:tcPr>
            <w:tcW w:w="1134" w:type="dxa"/>
            <w:shd w:val="clear" w:color="auto" w:fill="EDF2F8"/>
            <w:noWrap/>
            <w:vAlign w:val="center"/>
          </w:tcPr>
          <w:p w14:paraId="64DC3FF4" w14:textId="10E14C17" w:rsidR="00F00B75" w:rsidRPr="00794C7C" w:rsidRDefault="00F00B75" w:rsidP="00B70FD2">
            <w:pPr>
              <w:spacing w:after="0" w:line="240" w:lineRule="auto"/>
              <w:jc w:val="center"/>
              <w:rPr>
                <w:rFonts w:eastAsia="Times New Roman" w:cs="Calibri"/>
                <w:color w:val="000000"/>
                <w:lang w:eastAsia="tr-TR"/>
              </w:rPr>
            </w:pPr>
            <w:r w:rsidRPr="0094094B">
              <w:t>T, A</w:t>
            </w:r>
          </w:p>
        </w:tc>
        <w:tc>
          <w:tcPr>
            <w:tcW w:w="709" w:type="dxa"/>
            <w:shd w:val="clear" w:color="auto" w:fill="EDF2F8"/>
            <w:noWrap/>
            <w:vAlign w:val="center"/>
          </w:tcPr>
          <w:p w14:paraId="708E5CC3" w14:textId="2E30C68E"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14:paraId="20899EFA" w14:textId="203DF1E8"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129360D" w14:textId="77777777" w:rsidTr="00B70FD2">
        <w:trPr>
          <w:trHeight w:val="629"/>
        </w:trPr>
        <w:tc>
          <w:tcPr>
            <w:tcW w:w="2943" w:type="dxa"/>
            <w:vMerge/>
            <w:shd w:val="clear" w:color="auto" w:fill="EDF2F8"/>
            <w:noWrap/>
          </w:tcPr>
          <w:p w14:paraId="76B3801B"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F46802C" w14:textId="03760D3A" w:rsidR="00F00B75" w:rsidRPr="00794C7C" w:rsidRDefault="00F00B75" w:rsidP="00B70FD2">
            <w:pPr>
              <w:spacing w:after="0" w:line="240" w:lineRule="auto"/>
              <w:rPr>
                <w:rFonts w:cs="Arial"/>
                <w:bCs/>
              </w:rPr>
            </w:pPr>
            <w:r w:rsidRPr="0094094B">
              <w:t xml:space="preserve">RİTM BOZUKLUKLARI  </w:t>
            </w:r>
          </w:p>
        </w:tc>
        <w:tc>
          <w:tcPr>
            <w:tcW w:w="1134" w:type="dxa"/>
            <w:shd w:val="clear" w:color="auto" w:fill="EDF2F8"/>
            <w:noWrap/>
            <w:vAlign w:val="center"/>
          </w:tcPr>
          <w:p w14:paraId="2EAFF545" w14:textId="13C84A4E"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2F613760" w14:textId="05D74FC8"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14:paraId="3F963983" w14:textId="301C5D09"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1D1BAA5" w14:textId="77777777" w:rsidTr="00B70FD2">
        <w:trPr>
          <w:trHeight w:val="629"/>
        </w:trPr>
        <w:tc>
          <w:tcPr>
            <w:tcW w:w="2943" w:type="dxa"/>
            <w:vMerge/>
            <w:shd w:val="clear" w:color="auto" w:fill="EDF2F8"/>
            <w:noWrap/>
          </w:tcPr>
          <w:p w14:paraId="250B53EF"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E9FCF0B" w14:textId="4B29F0A5" w:rsidR="00F00B75" w:rsidRPr="00794C7C" w:rsidRDefault="00F00B75" w:rsidP="00B70FD2">
            <w:pPr>
              <w:spacing w:after="0" w:line="240" w:lineRule="auto"/>
              <w:rPr>
                <w:rFonts w:cs="Arial"/>
                <w:bCs/>
              </w:rPr>
            </w:pPr>
            <w:r w:rsidRPr="0094094B">
              <w:t>ROMATOİD ARTRİT</w:t>
            </w:r>
          </w:p>
        </w:tc>
        <w:tc>
          <w:tcPr>
            <w:tcW w:w="1134" w:type="dxa"/>
            <w:shd w:val="clear" w:color="auto" w:fill="EDF2F8"/>
            <w:noWrap/>
            <w:vAlign w:val="center"/>
          </w:tcPr>
          <w:p w14:paraId="13D6A876" w14:textId="2301C3A2" w:rsidR="00F00B75" w:rsidRPr="00794C7C"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2D096F5D" w14:textId="15BAE197"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E021AF9" w14:textId="3D6D1920"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33990A39" w14:textId="77777777" w:rsidTr="00B70FD2">
        <w:trPr>
          <w:trHeight w:val="629"/>
        </w:trPr>
        <w:tc>
          <w:tcPr>
            <w:tcW w:w="2943" w:type="dxa"/>
            <w:vMerge/>
            <w:shd w:val="clear" w:color="auto" w:fill="EDF2F8"/>
            <w:noWrap/>
          </w:tcPr>
          <w:p w14:paraId="35F20CE8"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1E5E644" w14:textId="7A48EE3D" w:rsidR="00F00B75" w:rsidRPr="00D071A3" w:rsidRDefault="00F00B75" w:rsidP="00B70FD2">
            <w:pPr>
              <w:spacing w:after="0" w:line="240" w:lineRule="auto"/>
              <w:rPr>
                <w:rFonts w:cs="Arial"/>
                <w:bCs/>
              </w:rPr>
            </w:pPr>
            <w:r w:rsidRPr="0094094B">
              <w:t>SAFRA KESESİ HASTALIKLARI</w:t>
            </w:r>
          </w:p>
        </w:tc>
        <w:tc>
          <w:tcPr>
            <w:tcW w:w="1134" w:type="dxa"/>
            <w:shd w:val="clear" w:color="auto" w:fill="EDF2F8"/>
            <w:noWrap/>
            <w:vAlign w:val="center"/>
          </w:tcPr>
          <w:p w14:paraId="0BBF8B35" w14:textId="1A609AF8"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4E4C3530" w14:textId="0725D99D"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CA15079" w14:textId="521A1461"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27A8EBAB" w14:textId="77777777" w:rsidTr="00B70FD2">
        <w:trPr>
          <w:trHeight w:val="629"/>
        </w:trPr>
        <w:tc>
          <w:tcPr>
            <w:tcW w:w="2943" w:type="dxa"/>
            <w:vMerge/>
            <w:shd w:val="clear" w:color="auto" w:fill="EDF2F8"/>
            <w:noWrap/>
          </w:tcPr>
          <w:p w14:paraId="112A0580"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421BC58" w14:textId="4D8CBDDB" w:rsidR="00F00B75" w:rsidRPr="00794C7C" w:rsidRDefault="00F00B75" w:rsidP="00B70FD2">
            <w:pPr>
              <w:spacing w:after="0" w:line="240" w:lineRule="auto"/>
              <w:rPr>
                <w:rFonts w:cs="Arial"/>
                <w:bCs/>
              </w:rPr>
            </w:pPr>
            <w:r w:rsidRPr="0094094B">
              <w:t xml:space="preserve">SOMATOFORM BOZUKLUK </w:t>
            </w:r>
          </w:p>
        </w:tc>
        <w:tc>
          <w:tcPr>
            <w:tcW w:w="1134" w:type="dxa"/>
            <w:shd w:val="clear" w:color="auto" w:fill="EDF2F8"/>
            <w:noWrap/>
            <w:vAlign w:val="center"/>
          </w:tcPr>
          <w:p w14:paraId="6D434253" w14:textId="10273E57"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4854597F" w14:textId="4C8F5CA2"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66FA33FA" w14:textId="32E18234"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FFAD110" w14:textId="77777777" w:rsidTr="00B70FD2">
        <w:trPr>
          <w:trHeight w:val="629"/>
        </w:trPr>
        <w:tc>
          <w:tcPr>
            <w:tcW w:w="2943" w:type="dxa"/>
            <w:vMerge/>
            <w:shd w:val="clear" w:color="auto" w:fill="EDF2F8"/>
            <w:noWrap/>
          </w:tcPr>
          <w:p w14:paraId="1665BD8A"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825165F" w14:textId="104CC615" w:rsidR="00F00B75" w:rsidRPr="00794C7C" w:rsidRDefault="00F00B75" w:rsidP="00B70FD2">
            <w:pPr>
              <w:spacing w:after="0" w:line="240" w:lineRule="auto"/>
              <w:rPr>
                <w:rFonts w:cs="Arial"/>
                <w:bCs/>
              </w:rPr>
            </w:pPr>
            <w:r w:rsidRPr="0094094B">
              <w:t>TALASSEMİ</w:t>
            </w:r>
          </w:p>
        </w:tc>
        <w:tc>
          <w:tcPr>
            <w:tcW w:w="1134" w:type="dxa"/>
            <w:shd w:val="clear" w:color="auto" w:fill="EDF2F8"/>
            <w:noWrap/>
            <w:vAlign w:val="center"/>
          </w:tcPr>
          <w:p w14:paraId="21D8200B" w14:textId="6C57C827" w:rsidR="00F00B75" w:rsidRPr="00794C7C"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7B51FE30" w14:textId="7EA666AB"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1391807C" w14:textId="50BD9A8B"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3190EF2" w14:textId="77777777" w:rsidTr="00B70FD2">
        <w:trPr>
          <w:trHeight w:val="629"/>
        </w:trPr>
        <w:tc>
          <w:tcPr>
            <w:tcW w:w="2943" w:type="dxa"/>
            <w:vMerge/>
            <w:shd w:val="clear" w:color="auto" w:fill="EDF2F8"/>
            <w:noWrap/>
          </w:tcPr>
          <w:p w14:paraId="64333F9B"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D1C139F" w14:textId="3AC85FC7" w:rsidR="00F00B75" w:rsidRPr="00D071A3" w:rsidRDefault="00F00B75" w:rsidP="00B70FD2">
            <w:pPr>
              <w:spacing w:after="0" w:line="240" w:lineRule="auto"/>
              <w:rPr>
                <w:rFonts w:cs="Arial"/>
                <w:bCs/>
              </w:rPr>
            </w:pPr>
            <w:r w:rsidRPr="0094094B">
              <w:t xml:space="preserve">TİROİD HASTALIKLARI  </w:t>
            </w:r>
          </w:p>
        </w:tc>
        <w:tc>
          <w:tcPr>
            <w:tcW w:w="1134" w:type="dxa"/>
            <w:shd w:val="clear" w:color="auto" w:fill="EDF2F8"/>
            <w:noWrap/>
            <w:vAlign w:val="center"/>
          </w:tcPr>
          <w:p w14:paraId="59298D55" w14:textId="340F2F95"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2A1FD62A" w14:textId="45A13C3F" w:rsidR="00F00B75" w:rsidRPr="00D071A3"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14:paraId="2267CC65" w14:textId="559123EA"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606C7BF" w14:textId="77777777" w:rsidTr="00B70FD2">
        <w:trPr>
          <w:trHeight w:val="629"/>
        </w:trPr>
        <w:tc>
          <w:tcPr>
            <w:tcW w:w="2943" w:type="dxa"/>
            <w:vMerge/>
            <w:shd w:val="clear" w:color="auto" w:fill="EDF2F8"/>
            <w:noWrap/>
          </w:tcPr>
          <w:p w14:paraId="735EFBA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DE845A8" w14:textId="3C1B987B" w:rsidR="00F00B75" w:rsidRPr="00D071A3" w:rsidRDefault="00F00B75" w:rsidP="00B70FD2">
            <w:pPr>
              <w:spacing w:after="0" w:line="240" w:lineRule="auto"/>
              <w:rPr>
                <w:rFonts w:cs="Arial"/>
              </w:rPr>
            </w:pPr>
            <w:r w:rsidRPr="0094094B">
              <w:t xml:space="preserve">TÜBERKÜLOZ </w:t>
            </w:r>
          </w:p>
        </w:tc>
        <w:tc>
          <w:tcPr>
            <w:tcW w:w="1134" w:type="dxa"/>
            <w:shd w:val="clear" w:color="auto" w:fill="EDF2F8"/>
            <w:noWrap/>
            <w:vAlign w:val="center"/>
          </w:tcPr>
          <w:p w14:paraId="72C4F34D" w14:textId="09B583AC"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08B6D6CC" w14:textId="138920EC"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695B1378" w14:textId="0EC0C37F"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E7DF669" w14:textId="77777777" w:rsidTr="00B70FD2">
        <w:trPr>
          <w:trHeight w:val="629"/>
        </w:trPr>
        <w:tc>
          <w:tcPr>
            <w:tcW w:w="2943" w:type="dxa"/>
            <w:vMerge/>
            <w:shd w:val="clear" w:color="auto" w:fill="EDF2F8"/>
            <w:noWrap/>
          </w:tcPr>
          <w:p w14:paraId="2D29CC78"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795E884" w14:textId="141896BD" w:rsidR="00F00B75" w:rsidRPr="00D071A3" w:rsidRDefault="00F00B75" w:rsidP="00B70FD2">
            <w:pPr>
              <w:spacing w:after="0" w:line="240" w:lineRule="auto"/>
              <w:rPr>
                <w:rFonts w:cs="Arial"/>
              </w:rPr>
            </w:pPr>
            <w:r w:rsidRPr="0094094B">
              <w:t>ÜST SOLUNUM YOLU ENFEKSİYONU</w:t>
            </w:r>
          </w:p>
        </w:tc>
        <w:tc>
          <w:tcPr>
            <w:tcW w:w="1134" w:type="dxa"/>
            <w:shd w:val="clear" w:color="auto" w:fill="EDF2F8"/>
            <w:noWrap/>
            <w:vAlign w:val="center"/>
          </w:tcPr>
          <w:p w14:paraId="0D05F064" w14:textId="0E5B7B99"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37E3D70A" w14:textId="66A15321"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3ABD62A4" w14:textId="55FEFBD1"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7594EB4" w14:textId="77777777" w:rsidTr="00B70FD2">
        <w:trPr>
          <w:trHeight w:val="629"/>
        </w:trPr>
        <w:tc>
          <w:tcPr>
            <w:tcW w:w="2943" w:type="dxa"/>
            <w:vMerge/>
            <w:shd w:val="clear" w:color="auto" w:fill="EDF2F8"/>
            <w:noWrap/>
          </w:tcPr>
          <w:p w14:paraId="1162E2E7"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9A779B5" w14:textId="320F712B" w:rsidR="00F00B75" w:rsidRPr="00D071A3" w:rsidRDefault="00F00B75" w:rsidP="00B70FD2">
            <w:pPr>
              <w:spacing w:after="0" w:line="240" w:lineRule="auto"/>
              <w:rPr>
                <w:rFonts w:cs="Arial"/>
              </w:rPr>
            </w:pPr>
            <w:r w:rsidRPr="0094094B">
              <w:t xml:space="preserve">VİRAL HEPATİT </w:t>
            </w:r>
          </w:p>
        </w:tc>
        <w:tc>
          <w:tcPr>
            <w:tcW w:w="1134" w:type="dxa"/>
            <w:shd w:val="clear" w:color="auto" w:fill="EDF2F8"/>
            <w:noWrap/>
            <w:vAlign w:val="center"/>
          </w:tcPr>
          <w:p w14:paraId="48F4DAA9" w14:textId="15755C36"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7475714A" w14:textId="525F3212"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888134D" w14:textId="2910CE0F"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BDD2469" w14:textId="77777777" w:rsidTr="00B70FD2">
        <w:trPr>
          <w:trHeight w:val="629"/>
        </w:trPr>
        <w:tc>
          <w:tcPr>
            <w:tcW w:w="2943" w:type="dxa"/>
            <w:vMerge/>
            <w:shd w:val="clear" w:color="auto" w:fill="EDF2F8"/>
            <w:noWrap/>
          </w:tcPr>
          <w:p w14:paraId="382D588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EA95CA7" w14:textId="04BDD00C" w:rsidR="00F00B75" w:rsidRPr="00D071A3" w:rsidRDefault="00F00B75" w:rsidP="00B70FD2">
            <w:pPr>
              <w:spacing w:after="0" w:line="240" w:lineRule="auto"/>
              <w:rPr>
                <w:rFonts w:cs="Arial"/>
              </w:rPr>
            </w:pPr>
            <w:r w:rsidRPr="0094094B">
              <w:t>YABANCI CİSİM ASPİRASYONU</w:t>
            </w:r>
          </w:p>
        </w:tc>
        <w:tc>
          <w:tcPr>
            <w:tcW w:w="1134" w:type="dxa"/>
            <w:shd w:val="clear" w:color="auto" w:fill="EDF2F8"/>
            <w:noWrap/>
            <w:vAlign w:val="center"/>
          </w:tcPr>
          <w:p w14:paraId="02543BF4" w14:textId="22229392" w:rsidR="00F00B75" w:rsidRPr="00D071A3"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tcPr>
          <w:p w14:paraId="748CA57A" w14:textId="2384137F"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2B52F1C" w14:textId="1CECAABF"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C056A88" w14:textId="77777777" w:rsidTr="00B70FD2">
        <w:trPr>
          <w:trHeight w:val="629"/>
        </w:trPr>
        <w:tc>
          <w:tcPr>
            <w:tcW w:w="2943" w:type="dxa"/>
            <w:vMerge/>
            <w:shd w:val="clear" w:color="auto" w:fill="EDF2F8"/>
            <w:noWrap/>
          </w:tcPr>
          <w:p w14:paraId="3DCA7E7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C61E55C" w14:textId="3E5F14AD" w:rsidR="00F00B75" w:rsidRPr="00D071A3" w:rsidRDefault="00F00B75" w:rsidP="00B70FD2">
            <w:pPr>
              <w:spacing w:after="0" w:line="240" w:lineRule="auto"/>
              <w:rPr>
                <w:rFonts w:cs="Arial"/>
                <w:bCs/>
              </w:rPr>
            </w:pPr>
            <w:r w:rsidRPr="0094094B">
              <w:t>YEME BOZUKLUKLUĞU</w:t>
            </w:r>
          </w:p>
        </w:tc>
        <w:tc>
          <w:tcPr>
            <w:tcW w:w="1134" w:type="dxa"/>
            <w:shd w:val="clear" w:color="auto" w:fill="EDF2F8"/>
            <w:noWrap/>
            <w:vAlign w:val="center"/>
          </w:tcPr>
          <w:p w14:paraId="72A8BD41" w14:textId="60A90447"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4E7167B7" w14:textId="4F160EA1"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6FA4B01E" w14:textId="1C3C137A" w:rsidR="00F00B75" w:rsidRPr="00D071A3" w:rsidRDefault="00F00B75" w:rsidP="00B70FD2">
            <w:pPr>
              <w:spacing w:after="0" w:line="240" w:lineRule="auto"/>
              <w:jc w:val="center"/>
              <w:rPr>
                <w:rFonts w:eastAsia="Times New Roman" w:cs="Calibri"/>
                <w:color w:val="000000"/>
                <w:lang w:eastAsia="tr-TR"/>
              </w:rPr>
            </w:pPr>
            <w:r w:rsidRPr="0094094B">
              <w:t>BE-UE-YE</w:t>
            </w:r>
          </w:p>
        </w:tc>
      </w:tr>
    </w:tbl>
    <w:p w14:paraId="2EDDC1EF" w14:textId="0F10FB3A" w:rsidR="00BB6D31" w:rsidRPr="00794C7C" w:rsidRDefault="00A4422B" w:rsidP="00B7386B">
      <w:pPr>
        <w:pStyle w:val="Balk3"/>
        <w:numPr>
          <w:ilvl w:val="2"/>
          <w:numId w:val="3"/>
        </w:numPr>
        <w:rPr>
          <w:rFonts w:ascii="Calibri" w:hAnsi="Calibri" w:cs="Calibri"/>
          <w:noProof/>
          <w:sz w:val="22"/>
          <w:szCs w:val="22"/>
          <w:lang w:val="tr-TR" w:eastAsia="tr-TR"/>
        </w:rPr>
      </w:pPr>
      <w:bookmarkStart w:id="21" w:name="_Toc497392317"/>
      <w:r w:rsidRPr="00794C7C">
        <w:rPr>
          <w:rFonts w:ascii="Calibri" w:hAnsi="Calibri" w:cs="Calibri"/>
          <w:noProof/>
          <w:sz w:val="22"/>
          <w:szCs w:val="22"/>
          <w:lang w:val="tr-TR" w:eastAsia="tr-TR"/>
        </w:rPr>
        <w:lastRenderedPageBreak/>
        <w:t xml:space="preserve"> </w:t>
      </w:r>
      <w:bookmarkStart w:id="22" w:name="_Toc499284001"/>
      <w:r w:rsidR="00794C7C" w:rsidRPr="00794C7C">
        <w:rPr>
          <w:rFonts w:ascii="Calibri" w:hAnsi="Calibri" w:cs="Calibri"/>
          <w:noProof/>
          <w:sz w:val="22"/>
          <w:szCs w:val="22"/>
          <w:lang w:val="tr-TR" w:eastAsia="tr-TR"/>
        </w:rPr>
        <w:t xml:space="preserve">GİRİŞİMSEL </w:t>
      </w:r>
      <w:r w:rsidR="00601F5C" w:rsidRPr="00794C7C">
        <w:rPr>
          <w:rFonts w:ascii="Calibri" w:hAnsi="Calibri" w:cs="Calibri"/>
          <w:noProof/>
          <w:sz w:val="22"/>
          <w:szCs w:val="22"/>
          <w:lang w:val="tr-TR" w:eastAsia="tr-TR"/>
        </w:rPr>
        <w:t>YETKİNLİKLER</w:t>
      </w:r>
      <w:bookmarkEnd w:id="21"/>
      <w:bookmarkEnd w:id="22"/>
    </w:p>
    <w:p w14:paraId="0C65C9D7" w14:textId="77777777" w:rsidR="00601F5C" w:rsidRPr="00794C7C" w:rsidRDefault="00371BBA" w:rsidP="004134AB">
      <w:pPr>
        <w:jc w:val="both"/>
        <w:rPr>
          <w:rFonts w:cs="Calibri"/>
        </w:rPr>
      </w:pPr>
      <w:r w:rsidRPr="00794C7C">
        <w:rPr>
          <w:rFonts w:cs="Calibri"/>
        </w:rPr>
        <w:t xml:space="preserve">Uzman Hekim aşağıda listelenmiş </w:t>
      </w:r>
      <w:r w:rsidR="00A4422B" w:rsidRPr="00794C7C">
        <w:rPr>
          <w:rFonts w:cs="Calibri"/>
        </w:rPr>
        <w:t xml:space="preserve">uygulama </w:t>
      </w:r>
      <w:r w:rsidRPr="00794C7C">
        <w:rPr>
          <w:rFonts w:cs="Calibri"/>
        </w:rPr>
        <w:t>yetkinlikleri ve eğitimi boyunca edindiği diğer bütünleyici “temel yetkinlikleri” eş zamanlı ve uygun şekilde kullanarak uygular.</w:t>
      </w:r>
    </w:p>
    <w:p w14:paraId="37FCF2AE" w14:textId="77777777" w:rsidR="00E05374" w:rsidRPr="00D071A3" w:rsidRDefault="00E05374" w:rsidP="00CB4A40">
      <w:pPr>
        <w:spacing w:after="0" w:line="360" w:lineRule="auto"/>
        <w:jc w:val="both"/>
        <w:rPr>
          <w:b/>
          <w:bCs/>
          <w:u w:val="single"/>
        </w:rPr>
      </w:pPr>
      <w:r w:rsidRPr="00794C7C">
        <w:rPr>
          <w:b/>
          <w:bCs/>
          <w:u w:val="single"/>
        </w:rPr>
        <w:t>Girişimsel yetkinlikler</w:t>
      </w:r>
      <w:r w:rsidRPr="00D071A3">
        <w:rPr>
          <w:b/>
          <w:bCs/>
          <w:u w:val="single"/>
        </w:rPr>
        <w:t xml:space="preserve"> için dört düzey tanımlanmıştır. </w:t>
      </w:r>
    </w:p>
    <w:p w14:paraId="7DF6D22D" w14:textId="77777777" w:rsidR="00E05374" w:rsidRPr="00D071A3" w:rsidRDefault="00E05374" w:rsidP="00CB4A40">
      <w:pPr>
        <w:spacing w:after="0" w:line="360" w:lineRule="auto"/>
        <w:jc w:val="both"/>
      </w:pPr>
      <w:r w:rsidRPr="00D071A3">
        <w:rPr>
          <w:b/>
          <w:bCs/>
        </w:rPr>
        <w:t>1:</w:t>
      </w:r>
      <w:r w:rsidRPr="00D071A3">
        <w:t xml:space="preserve"> Girişimin nasıl yapıldığı konusunda bilgi sahibi olma</w:t>
      </w:r>
      <w:r w:rsidRPr="00D071A3">
        <w:tab/>
        <w:t>ve bu konuda gerektiğinde açıklama yapabilme düzeyini ifade eder.</w:t>
      </w:r>
      <w:r w:rsidRPr="00D071A3">
        <w:tab/>
      </w:r>
    </w:p>
    <w:p w14:paraId="00EA07CE" w14:textId="41D1AE0F" w:rsidR="00E05374" w:rsidRPr="00D071A3" w:rsidRDefault="00E05374" w:rsidP="00CB4A40">
      <w:pPr>
        <w:spacing w:after="0" w:line="360" w:lineRule="auto"/>
        <w:jc w:val="both"/>
      </w:pPr>
      <w:r w:rsidRPr="00D071A3">
        <w:rPr>
          <w:b/>
          <w:bCs/>
        </w:rPr>
        <w:t>2:</w:t>
      </w:r>
      <w:r w:rsidRPr="00D071A3">
        <w:t xml:space="preserve"> Acil bir durumda, kılavuz veya yönerge eşliğinde veya gözetim ve denetim altında bu</w:t>
      </w:r>
      <w:r w:rsidRPr="00D071A3">
        <w:tab/>
      </w:r>
      <w:r w:rsidR="00685137">
        <w:t xml:space="preserve"> </w:t>
      </w:r>
      <w:r w:rsidRPr="00D071A3">
        <w:t>girişimi yapabilme düzeyini ifade eder.</w:t>
      </w:r>
    </w:p>
    <w:p w14:paraId="2D3A1C44" w14:textId="77777777" w:rsidR="00E05374" w:rsidRPr="00D071A3" w:rsidRDefault="00E05374" w:rsidP="00CB4A40">
      <w:pPr>
        <w:spacing w:after="0" w:line="360" w:lineRule="auto"/>
        <w:jc w:val="both"/>
      </w:pPr>
      <w:r w:rsidRPr="00D071A3">
        <w:rPr>
          <w:b/>
          <w:bCs/>
        </w:rPr>
        <w:t>3:</w:t>
      </w:r>
      <w:r w:rsidRPr="00D071A3">
        <w:t xml:space="preserve"> Karmaşık olmayan, sık görülen tipik olgularda girişimi</w:t>
      </w:r>
      <w:r w:rsidRPr="00D071A3">
        <w:tab/>
      </w:r>
      <w:r w:rsidR="009A4ED3" w:rsidRPr="00D071A3">
        <w:t xml:space="preserve"> </w:t>
      </w:r>
      <w:r w:rsidRPr="00D071A3">
        <w:t>uygulayabilme</w:t>
      </w:r>
      <w:r w:rsidRPr="00D071A3">
        <w:tab/>
        <w:t>düzeyini ifade eder.</w:t>
      </w:r>
    </w:p>
    <w:p w14:paraId="295B198C" w14:textId="77777777" w:rsidR="00E05374" w:rsidRPr="00D071A3" w:rsidRDefault="00E05374" w:rsidP="00CB4A40">
      <w:pPr>
        <w:pStyle w:val="ColorfulList-Accent11"/>
        <w:tabs>
          <w:tab w:val="left" w:pos="284"/>
          <w:tab w:val="left" w:pos="567"/>
        </w:tabs>
        <w:spacing w:after="0" w:line="240" w:lineRule="auto"/>
        <w:ind w:left="0"/>
        <w:jc w:val="both"/>
      </w:pPr>
      <w:r w:rsidRPr="00D071A3">
        <w:rPr>
          <w:b/>
          <w:bCs/>
        </w:rPr>
        <w:t>4:</w:t>
      </w:r>
      <w:r w:rsidRPr="00D071A3">
        <w:t xml:space="preserve"> Karmaşık olsun veya</w:t>
      </w:r>
      <w:r w:rsidRPr="00D071A3">
        <w:tab/>
        <w:t>olmasın, her tür olguda girişimi uygulayabilme düzeyini</w:t>
      </w:r>
      <w:r w:rsidRPr="00D071A3">
        <w:tab/>
        <w:t xml:space="preserve"> ifade eder.</w:t>
      </w:r>
    </w:p>
    <w:p w14:paraId="02FE2411" w14:textId="77777777" w:rsidR="00E05374" w:rsidRPr="00D071A3" w:rsidRDefault="00E05374" w:rsidP="00BB6D31">
      <w:pPr>
        <w:rPr>
          <w:rFonts w:cs="Calibri"/>
        </w:rPr>
      </w:pPr>
    </w:p>
    <w:p w14:paraId="6ABA4689" w14:textId="77777777" w:rsidR="00371BBA" w:rsidRPr="00D071A3" w:rsidRDefault="00371BBA" w:rsidP="00371BBA">
      <w:pPr>
        <w:tabs>
          <w:tab w:val="left" w:pos="284"/>
          <w:tab w:val="left" w:pos="567"/>
        </w:tabs>
        <w:spacing w:after="0" w:line="240" w:lineRule="auto"/>
        <w:ind w:left="210"/>
        <w:contextualSpacing/>
        <w:jc w:val="both"/>
        <w:outlineLvl w:val="2"/>
        <w:rPr>
          <w:rFonts w:cs="Calibri"/>
          <w:b/>
        </w:rPr>
      </w:pPr>
    </w:p>
    <w:tbl>
      <w:tblPr>
        <w:tblW w:w="94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3182"/>
        <w:gridCol w:w="765"/>
        <w:gridCol w:w="709"/>
        <w:gridCol w:w="1228"/>
      </w:tblGrid>
      <w:tr w:rsidR="004C1F74" w:rsidRPr="00D071A3" w14:paraId="5572CECE" w14:textId="77777777" w:rsidTr="00793E0F">
        <w:trPr>
          <w:trHeight w:val="1208"/>
          <w:tblHeader/>
          <w:jc w:val="center"/>
        </w:trPr>
        <w:tc>
          <w:tcPr>
            <w:tcW w:w="3561" w:type="dxa"/>
            <w:shd w:val="clear" w:color="auto" w:fill="9E3A38"/>
            <w:noWrap/>
            <w:vAlign w:val="center"/>
            <w:hideMark/>
          </w:tcPr>
          <w:p w14:paraId="0730F5FA" w14:textId="77777777" w:rsidR="004C1F74" w:rsidRPr="00D071A3" w:rsidRDefault="004C1F74" w:rsidP="000E4103">
            <w:pPr>
              <w:spacing w:after="0" w:line="240" w:lineRule="auto"/>
              <w:rPr>
                <w:rFonts w:eastAsia="Times New Roman" w:cs="Calibri"/>
                <w:b/>
                <w:bCs/>
                <w:color w:val="FFFFFF"/>
                <w:lang w:eastAsia="tr-TR"/>
              </w:rPr>
            </w:pPr>
          </w:p>
        </w:tc>
        <w:tc>
          <w:tcPr>
            <w:tcW w:w="3182" w:type="dxa"/>
            <w:shd w:val="clear" w:color="auto" w:fill="9E3A38"/>
            <w:vAlign w:val="center"/>
          </w:tcPr>
          <w:p w14:paraId="7C593A21" w14:textId="24EF42C2" w:rsidR="004C1F74" w:rsidRPr="00D071A3" w:rsidRDefault="00794C7C" w:rsidP="000E4103">
            <w:pPr>
              <w:spacing w:after="0" w:line="240" w:lineRule="auto"/>
              <w:jc w:val="center"/>
              <w:rPr>
                <w:rFonts w:eastAsia="Times New Roman" w:cs="Calibri"/>
                <w:b/>
                <w:bCs/>
                <w:color w:val="FFFFFF"/>
                <w:lang w:eastAsia="tr-TR"/>
              </w:rPr>
            </w:pPr>
            <w:r>
              <w:rPr>
                <w:rFonts w:eastAsia="Times New Roman" w:cs="Calibri"/>
                <w:b/>
                <w:bCs/>
                <w:color w:val="FFFFFF"/>
                <w:lang w:eastAsia="tr-TR"/>
              </w:rPr>
              <w:t>GİRİŞİMSEL</w:t>
            </w:r>
            <w:r w:rsidR="00A4422B" w:rsidRPr="00D071A3">
              <w:rPr>
                <w:rFonts w:eastAsia="Times New Roman" w:cs="Calibri"/>
                <w:b/>
                <w:bCs/>
                <w:color w:val="FFFFFF"/>
                <w:lang w:eastAsia="tr-TR"/>
              </w:rPr>
              <w:t xml:space="preserve"> </w:t>
            </w:r>
            <w:r w:rsidR="004C1F74" w:rsidRPr="00D071A3">
              <w:rPr>
                <w:rFonts w:eastAsia="Times New Roman" w:cs="Calibri"/>
                <w:b/>
                <w:bCs/>
                <w:color w:val="FFFFFF"/>
                <w:lang w:eastAsia="tr-TR"/>
              </w:rPr>
              <w:t>YETKİNLİK</w:t>
            </w:r>
            <w:r w:rsidR="00A4422B" w:rsidRPr="00D071A3">
              <w:rPr>
                <w:rFonts w:eastAsia="Times New Roman" w:cs="Calibri"/>
                <w:b/>
                <w:bCs/>
                <w:color w:val="FFFFFF"/>
                <w:lang w:eastAsia="tr-TR"/>
              </w:rPr>
              <w:t>LER</w:t>
            </w:r>
          </w:p>
        </w:tc>
        <w:tc>
          <w:tcPr>
            <w:tcW w:w="765" w:type="dxa"/>
            <w:shd w:val="clear" w:color="auto" w:fill="9E3A38"/>
            <w:textDirection w:val="btLr"/>
            <w:vAlign w:val="center"/>
            <w:hideMark/>
          </w:tcPr>
          <w:p w14:paraId="0617FAAE" w14:textId="77777777" w:rsidR="004C1F74" w:rsidRPr="00D071A3" w:rsidRDefault="004C1F74" w:rsidP="000E4103">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Düzey</w:t>
            </w:r>
          </w:p>
        </w:tc>
        <w:tc>
          <w:tcPr>
            <w:tcW w:w="709" w:type="dxa"/>
            <w:shd w:val="clear" w:color="auto" w:fill="9E3A38"/>
            <w:textDirection w:val="btLr"/>
            <w:vAlign w:val="center"/>
            <w:hideMark/>
          </w:tcPr>
          <w:p w14:paraId="60F88DE5" w14:textId="77777777" w:rsidR="004C1F74" w:rsidRPr="00D071A3" w:rsidRDefault="004C1F74" w:rsidP="000E4103">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Kıdem</w:t>
            </w:r>
          </w:p>
        </w:tc>
        <w:tc>
          <w:tcPr>
            <w:tcW w:w="1228" w:type="dxa"/>
            <w:shd w:val="clear" w:color="auto" w:fill="9E3A38"/>
            <w:textDirection w:val="btLr"/>
            <w:vAlign w:val="center"/>
            <w:hideMark/>
          </w:tcPr>
          <w:p w14:paraId="3A687C3C" w14:textId="77777777" w:rsidR="004C1F74" w:rsidRPr="00D071A3" w:rsidRDefault="004C1F74" w:rsidP="000E4103">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Yöntem</w:t>
            </w:r>
          </w:p>
        </w:tc>
      </w:tr>
      <w:tr w:rsidR="00ED607F" w:rsidRPr="00D071A3" w14:paraId="3E90933B" w14:textId="77777777" w:rsidTr="00B70FD2">
        <w:trPr>
          <w:trHeight w:val="596"/>
          <w:jc w:val="center"/>
        </w:trPr>
        <w:tc>
          <w:tcPr>
            <w:tcW w:w="3561" w:type="dxa"/>
            <w:vMerge w:val="restart"/>
            <w:shd w:val="clear" w:color="auto" w:fill="EDF2F8"/>
            <w:noWrap/>
            <w:vAlign w:val="center"/>
          </w:tcPr>
          <w:p w14:paraId="4CFA5A6F" w14:textId="7A2EE75B" w:rsidR="00ED607F" w:rsidRPr="00D071A3" w:rsidRDefault="00ED607F" w:rsidP="00ED607F">
            <w:pPr>
              <w:spacing w:after="0" w:line="240" w:lineRule="auto"/>
              <w:rPr>
                <w:rFonts w:eastAsia="Times New Roman" w:cs="Calibri"/>
                <w:b/>
                <w:bCs/>
                <w:color w:val="000000"/>
                <w:lang w:eastAsia="tr-TR"/>
              </w:rPr>
            </w:pPr>
            <w:r w:rsidRPr="00D071A3">
              <w:rPr>
                <w:rFonts w:eastAsia="Times New Roman" w:cs="Calibri"/>
                <w:b/>
                <w:bCs/>
                <w:color w:val="000000"/>
                <w:lang w:eastAsia="tr-TR"/>
              </w:rPr>
              <w:t>SEMPTOM VE BAŞVURU NEDENLERİNİN YÖNETİMİ</w:t>
            </w:r>
          </w:p>
        </w:tc>
        <w:tc>
          <w:tcPr>
            <w:tcW w:w="3182" w:type="dxa"/>
            <w:shd w:val="clear" w:color="auto" w:fill="EDF2F8"/>
            <w:noWrap/>
            <w:vAlign w:val="center"/>
          </w:tcPr>
          <w:p w14:paraId="3B6C24DF" w14:textId="1AB4BF7D" w:rsidR="00ED607F" w:rsidRPr="00D071A3" w:rsidRDefault="00ED607F" w:rsidP="00ED607F">
            <w:pPr>
              <w:autoSpaceDE w:val="0"/>
              <w:autoSpaceDN w:val="0"/>
              <w:spacing w:line="240" w:lineRule="auto"/>
              <w:rPr>
                <w:rFonts w:cs="Arial"/>
              </w:rPr>
            </w:pPr>
            <w:r w:rsidRPr="009E1002">
              <w:t xml:space="preserve">ATEŞLİ HASTA </w:t>
            </w:r>
          </w:p>
        </w:tc>
        <w:tc>
          <w:tcPr>
            <w:tcW w:w="765" w:type="dxa"/>
            <w:shd w:val="clear" w:color="auto" w:fill="EDF2F8"/>
            <w:noWrap/>
            <w:vAlign w:val="center"/>
          </w:tcPr>
          <w:p w14:paraId="3ECF62F7" w14:textId="2322DE53"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35148369" w14:textId="0BB7EDAC"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F021946" w14:textId="145FA547"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77567FD" w14:textId="77777777" w:rsidTr="00B70FD2">
        <w:trPr>
          <w:trHeight w:val="596"/>
          <w:jc w:val="center"/>
        </w:trPr>
        <w:tc>
          <w:tcPr>
            <w:tcW w:w="3561" w:type="dxa"/>
            <w:vMerge/>
            <w:shd w:val="clear" w:color="auto" w:fill="EDF2F8"/>
            <w:noWrap/>
          </w:tcPr>
          <w:p w14:paraId="419D2390"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46A1498" w14:textId="34545AB4" w:rsidR="00ED607F" w:rsidRPr="00D071A3" w:rsidRDefault="00ED607F" w:rsidP="00ED607F">
            <w:pPr>
              <w:autoSpaceDE w:val="0"/>
              <w:autoSpaceDN w:val="0"/>
              <w:spacing w:line="240" w:lineRule="auto"/>
              <w:rPr>
                <w:rFonts w:cs="Arial"/>
              </w:rPr>
            </w:pPr>
            <w:r w:rsidRPr="009E1002">
              <w:t xml:space="preserve">BAŞ AĞRISI </w:t>
            </w:r>
          </w:p>
        </w:tc>
        <w:tc>
          <w:tcPr>
            <w:tcW w:w="765" w:type="dxa"/>
            <w:shd w:val="clear" w:color="auto" w:fill="EDF2F8"/>
            <w:noWrap/>
            <w:vAlign w:val="center"/>
          </w:tcPr>
          <w:p w14:paraId="34A4D76C" w14:textId="232870ED"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32E919A9" w14:textId="6180FD27"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338A308D" w14:textId="6A9FD3DE"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55836A7" w14:textId="77777777" w:rsidTr="00B70FD2">
        <w:trPr>
          <w:trHeight w:val="596"/>
          <w:jc w:val="center"/>
        </w:trPr>
        <w:tc>
          <w:tcPr>
            <w:tcW w:w="3561" w:type="dxa"/>
            <w:vMerge/>
            <w:shd w:val="clear" w:color="auto" w:fill="EDF2F8"/>
            <w:noWrap/>
          </w:tcPr>
          <w:p w14:paraId="4644B67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51933DF" w14:textId="108FCCFC" w:rsidR="00ED607F" w:rsidRPr="00D071A3" w:rsidRDefault="00ED607F" w:rsidP="00ED607F">
            <w:pPr>
              <w:autoSpaceDE w:val="0"/>
              <w:autoSpaceDN w:val="0"/>
              <w:spacing w:line="240" w:lineRule="auto"/>
              <w:rPr>
                <w:rFonts w:cs="Arial"/>
              </w:rPr>
            </w:pPr>
            <w:r w:rsidRPr="009E1002">
              <w:t>BEL AĞRISI</w:t>
            </w:r>
          </w:p>
        </w:tc>
        <w:tc>
          <w:tcPr>
            <w:tcW w:w="765" w:type="dxa"/>
            <w:shd w:val="clear" w:color="auto" w:fill="EDF2F8"/>
            <w:noWrap/>
            <w:vAlign w:val="center"/>
          </w:tcPr>
          <w:p w14:paraId="42E7CBC7" w14:textId="77B79125"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51815BFF" w14:textId="58484215"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AB32325" w14:textId="75AC2242"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4FFB2A63" w14:textId="77777777" w:rsidTr="00B70FD2">
        <w:trPr>
          <w:trHeight w:val="596"/>
          <w:jc w:val="center"/>
        </w:trPr>
        <w:tc>
          <w:tcPr>
            <w:tcW w:w="3561" w:type="dxa"/>
            <w:vMerge/>
            <w:shd w:val="clear" w:color="auto" w:fill="EDF2F8"/>
            <w:noWrap/>
          </w:tcPr>
          <w:p w14:paraId="139A3063"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D3F020F" w14:textId="67AB4119" w:rsidR="00ED607F" w:rsidRPr="00D071A3" w:rsidRDefault="00ED607F" w:rsidP="00ED607F">
            <w:pPr>
              <w:autoSpaceDE w:val="0"/>
              <w:autoSpaceDN w:val="0"/>
              <w:spacing w:line="240" w:lineRule="auto"/>
              <w:rPr>
                <w:rFonts w:cs="Arial"/>
              </w:rPr>
            </w:pPr>
            <w:r w:rsidRPr="009E1002">
              <w:t xml:space="preserve">BOĞAZ AĞRISI </w:t>
            </w:r>
          </w:p>
        </w:tc>
        <w:tc>
          <w:tcPr>
            <w:tcW w:w="765" w:type="dxa"/>
            <w:shd w:val="clear" w:color="auto" w:fill="EDF2F8"/>
            <w:noWrap/>
            <w:vAlign w:val="center"/>
          </w:tcPr>
          <w:p w14:paraId="153EC6DA" w14:textId="2FED577D"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245F6506" w14:textId="3F423678"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7AB36A1F" w14:textId="1EA82DAF"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FDD8D87" w14:textId="77777777" w:rsidTr="00B70FD2">
        <w:trPr>
          <w:trHeight w:val="596"/>
          <w:jc w:val="center"/>
        </w:trPr>
        <w:tc>
          <w:tcPr>
            <w:tcW w:w="3561" w:type="dxa"/>
            <w:vMerge/>
            <w:shd w:val="clear" w:color="auto" w:fill="EDF2F8"/>
            <w:noWrap/>
          </w:tcPr>
          <w:p w14:paraId="37CBFF1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2806AA38" w14:textId="34ED4693" w:rsidR="00ED607F" w:rsidRPr="00D071A3" w:rsidRDefault="00ED607F" w:rsidP="00ED607F">
            <w:pPr>
              <w:autoSpaceDE w:val="0"/>
              <w:autoSpaceDN w:val="0"/>
              <w:spacing w:line="240" w:lineRule="auto"/>
              <w:rPr>
                <w:rFonts w:cs="Arial"/>
              </w:rPr>
            </w:pPr>
            <w:r w:rsidRPr="009E1002">
              <w:t>BOYUN AĞRISI</w:t>
            </w:r>
          </w:p>
        </w:tc>
        <w:tc>
          <w:tcPr>
            <w:tcW w:w="765" w:type="dxa"/>
            <w:shd w:val="clear" w:color="auto" w:fill="EDF2F8"/>
            <w:noWrap/>
            <w:vAlign w:val="center"/>
          </w:tcPr>
          <w:p w14:paraId="22BCE00A" w14:textId="0DB9517E"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42EBB43A" w14:textId="19780B51"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76DF1AE" w14:textId="01192F64"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6CDEDDF" w14:textId="77777777" w:rsidTr="00B70FD2">
        <w:trPr>
          <w:trHeight w:val="596"/>
          <w:jc w:val="center"/>
        </w:trPr>
        <w:tc>
          <w:tcPr>
            <w:tcW w:w="3561" w:type="dxa"/>
            <w:vMerge/>
            <w:shd w:val="clear" w:color="auto" w:fill="EDF2F8"/>
            <w:noWrap/>
          </w:tcPr>
          <w:p w14:paraId="72066A5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7B2B0470" w14:textId="3E3BB0AC" w:rsidR="00ED607F" w:rsidRPr="00D071A3" w:rsidRDefault="00ED607F" w:rsidP="00ED607F">
            <w:pPr>
              <w:autoSpaceDE w:val="0"/>
              <w:autoSpaceDN w:val="0"/>
              <w:spacing w:line="240" w:lineRule="auto"/>
              <w:rPr>
                <w:rFonts w:cs="Arial"/>
              </w:rPr>
            </w:pPr>
            <w:r w:rsidRPr="009E1002">
              <w:t xml:space="preserve">ÇARPINTI </w:t>
            </w:r>
          </w:p>
        </w:tc>
        <w:tc>
          <w:tcPr>
            <w:tcW w:w="765" w:type="dxa"/>
            <w:shd w:val="clear" w:color="auto" w:fill="EDF2F8"/>
            <w:noWrap/>
            <w:vAlign w:val="center"/>
          </w:tcPr>
          <w:p w14:paraId="3C5645BB" w14:textId="12F589CF"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54BDF950" w14:textId="70B48889"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17125EDC" w14:textId="1BB62541"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499D816" w14:textId="77777777" w:rsidTr="00B70FD2">
        <w:trPr>
          <w:trHeight w:val="596"/>
          <w:jc w:val="center"/>
        </w:trPr>
        <w:tc>
          <w:tcPr>
            <w:tcW w:w="3561" w:type="dxa"/>
            <w:vMerge/>
            <w:shd w:val="clear" w:color="auto" w:fill="EDF2F8"/>
            <w:noWrap/>
          </w:tcPr>
          <w:p w14:paraId="04DD75D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3EFECD64" w14:textId="35BFEA55" w:rsidR="00ED607F" w:rsidRPr="00D071A3" w:rsidRDefault="00ED607F" w:rsidP="00ED607F">
            <w:pPr>
              <w:autoSpaceDE w:val="0"/>
              <w:autoSpaceDN w:val="0"/>
              <w:spacing w:line="240" w:lineRule="auto"/>
              <w:rPr>
                <w:rFonts w:cs="Arial"/>
              </w:rPr>
            </w:pPr>
            <w:r w:rsidRPr="009E1002">
              <w:t>DAVRANIŞ SORUNLARI OLAN HASTA</w:t>
            </w:r>
          </w:p>
        </w:tc>
        <w:tc>
          <w:tcPr>
            <w:tcW w:w="765" w:type="dxa"/>
            <w:shd w:val="clear" w:color="auto" w:fill="EDF2F8"/>
            <w:noWrap/>
            <w:vAlign w:val="center"/>
          </w:tcPr>
          <w:p w14:paraId="501A3AB6" w14:textId="1E8D8FCE"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194B399A" w14:textId="37D28BE8"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75ED887B" w14:textId="289BE802"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00843C3A" w14:textId="77777777" w:rsidTr="00B70FD2">
        <w:trPr>
          <w:trHeight w:val="596"/>
          <w:jc w:val="center"/>
        </w:trPr>
        <w:tc>
          <w:tcPr>
            <w:tcW w:w="3561" w:type="dxa"/>
            <w:vMerge/>
            <w:shd w:val="clear" w:color="auto" w:fill="EDF2F8"/>
            <w:noWrap/>
          </w:tcPr>
          <w:p w14:paraId="4F12B9DE"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C7149D3" w14:textId="00205D7C" w:rsidR="00ED607F" w:rsidRPr="00D071A3" w:rsidRDefault="00ED607F" w:rsidP="00ED607F">
            <w:pPr>
              <w:autoSpaceDE w:val="0"/>
              <w:autoSpaceDN w:val="0"/>
              <w:spacing w:line="240" w:lineRule="auto"/>
              <w:rPr>
                <w:rFonts w:cs="Arial"/>
              </w:rPr>
            </w:pPr>
            <w:r w:rsidRPr="009E1002">
              <w:t xml:space="preserve">DİSPEPTİK YAKINMALAR </w:t>
            </w:r>
          </w:p>
        </w:tc>
        <w:tc>
          <w:tcPr>
            <w:tcW w:w="765" w:type="dxa"/>
            <w:shd w:val="clear" w:color="auto" w:fill="EDF2F8"/>
            <w:noWrap/>
            <w:vAlign w:val="center"/>
          </w:tcPr>
          <w:p w14:paraId="4129E4C4" w14:textId="74AF1FD5"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7F3A071F" w14:textId="7D651AA6"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70301AE2" w14:textId="6C27EB57"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5E5A1F6" w14:textId="77777777" w:rsidTr="00B70FD2">
        <w:trPr>
          <w:trHeight w:val="596"/>
          <w:jc w:val="center"/>
        </w:trPr>
        <w:tc>
          <w:tcPr>
            <w:tcW w:w="3561" w:type="dxa"/>
            <w:vMerge/>
            <w:shd w:val="clear" w:color="auto" w:fill="EDF2F8"/>
            <w:noWrap/>
          </w:tcPr>
          <w:p w14:paraId="7360027D"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54C6DAC" w14:textId="527C6237" w:rsidR="00ED607F" w:rsidRPr="00D071A3" w:rsidRDefault="00ED607F" w:rsidP="00ED607F">
            <w:pPr>
              <w:autoSpaceDE w:val="0"/>
              <w:autoSpaceDN w:val="0"/>
              <w:spacing w:line="240" w:lineRule="auto"/>
              <w:rPr>
                <w:rFonts w:cs="Arial"/>
              </w:rPr>
            </w:pPr>
            <w:r w:rsidRPr="009E1002">
              <w:t xml:space="preserve">DİZ AĞRISI </w:t>
            </w:r>
          </w:p>
        </w:tc>
        <w:tc>
          <w:tcPr>
            <w:tcW w:w="765" w:type="dxa"/>
            <w:shd w:val="clear" w:color="auto" w:fill="EDF2F8"/>
            <w:noWrap/>
            <w:vAlign w:val="center"/>
          </w:tcPr>
          <w:p w14:paraId="2018277E" w14:textId="6F5C450B" w:rsidR="00ED607F" w:rsidRPr="00FF67DB" w:rsidRDefault="00685137"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59AFD59A" w14:textId="482323E5"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49A26410" w14:textId="06ACD83F"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6C22EB8" w14:textId="77777777" w:rsidTr="00B70FD2">
        <w:trPr>
          <w:trHeight w:val="596"/>
          <w:jc w:val="center"/>
        </w:trPr>
        <w:tc>
          <w:tcPr>
            <w:tcW w:w="3561" w:type="dxa"/>
            <w:vMerge/>
            <w:shd w:val="clear" w:color="auto" w:fill="EDF2F8"/>
            <w:noWrap/>
          </w:tcPr>
          <w:p w14:paraId="5C18384B"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28348437" w14:textId="2FF0A9C7" w:rsidR="00ED607F" w:rsidRPr="00D071A3" w:rsidRDefault="00ED607F" w:rsidP="00ED607F">
            <w:pPr>
              <w:autoSpaceDE w:val="0"/>
              <w:autoSpaceDN w:val="0"/>
              <w:spacing w:line="240" w:lineRule="auto"/>
              <w:rPr>
                <w:rFonts w:cs="Arial"/>
              </w:rPr>
            </w:pPr>
            <w:r w:rsidRPr="009E1002">
              <w:t xml:space="preserve">EKLEM AĞRISI </w:t>
            </w:r>
          </w:p>
        </w:tc>
        <w:tc>
          <w:tcPr>
            <w:tcW w:w="765" w:type="dxa"/>
            <w:shd w:val="clear" w:color="auto" w:fill="EDF2F8"/>
            <w:noWrap/>
            <w:vAlign w:val="center"/>
          </w:tcPr>
          <w:p w14:paraId="01C10C33" w14:textId="01A3ACDD" w:rsidR="00ED607F" w:rsidRPr="00FF67DB" w:rsidRDefault="00685137"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65FDA850" w14:textId="32CF0553"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4F2EF036" w14:textId="75A7CB5A"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17335AA7" w14:textId="77777777" w:rsidTr="00B70FD2">
        <w:trPr>
          <w:trHeight w:val="596"/>
          <w:jc w:val="center"/>
        </w:trPr>
        <w:tc>
          <w:tcPr>
            <w:tcW w:w="3561" w:type="dxa"/>
            <w:vMerge/>
            <w:shd w:val="clear" w:color="auto" w:fill="EDF2F8"/>
            <w:noWrap/>
          </w:tcPr>
          <w:p w14:paraId="1DB1D86B"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AC84521" w14:textId="18639D46" w:rsidR="00ED607F" w:rsidRPr="00D071A3" w:rsidRDefault="00ED607F" w:rsidP="00ED607F">
            <w:pPr>
              <w:autoSpaceDE w:val="0"/>
              <w:autoSpaceDN w:val="0"/>
              <w:spacing w:line="240" w:lineRule="auto"/>
              <w:rPr>
                <w:rFonts w:cs="Arial"/>
              </w:rPr>
            </w:pPr>
            <w:r w:rsidRPr="009E1002">
              <w:t xml:space="preserve">ELE GELEN KİTLE </w:t>
            </w:r>
          </w:p>
        </w:tc>
        <w:tc>
          <w:tcPr>
            <w:tcW w:w="765" w:type="dxa"/>
            <w:shd w:val="clear" w:color="auto" w:fill="EDF2F8"/>
            <w:noWrap/>
            <w:vAlign w:val="center"/>
          </w:tcPr>
          <w:p w14:paraId="0010EF0A" w14:textId="3C3BD90A" w:rsidR="00ED607F" w:rsidRPr="00FF67DB" w:rsidRDefault="00685137"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24AF0343" w14:textId="38E0DF2F"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91CF6C2" w14:textId="30A17BAF"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AC3434B" w14:textId="77777777" w:rsidTr="00B70FD2">
        <w:trPr>
          <w:trHeight w:val="596"/>
          <w:jc w:val="center"/>
        </w:trPr>
        <w:tc>
          <w:tcPr>
            <w:tcW w:w="3561" w:type="dxa"/>
            <w:vMerge/>
            <w:shd w:val="clear" w:color="auto" w:fill="EDF2F8"/>
            <w:noWrap/>
          </w:tcPr>
          <w:p w14:paraId="13F7BBD5"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21ED864A" w14:textId="3E12B96C" w:rsidR="00ED607F" w:rsidRPr="00D071A3" w:rsidRDefault="00ED607F" w:rsidP="00ED607F">
            <w:pPr>
              <w:autoSpaceDE w:val="0"/>
              <w:autoSpaceDN w:val="0"/>
              <w:spacing w:line="240" w:lineRule="auto"/>
              <w:rPr>
                <w:rFonts w:cs="Arial"/>
              </w:rPr>
            </w:pPr>
            <w:r w:rsidRPr="009E1002">
              <w:t xml:space="preserve">GALAKTORE </w:t>
            </w:r>
          </w:p>
        </w:tc>
        <w:tc>
          <w:tcPr>
            <w:tcW w:w="765" w:type="dxa"/>
            <w:shd w:val="clear" w:color="auto" w:fill="EDF2F8"/>
            <w:noWrap/>
            <w:vAlign w:val="center"/>
          </w:tcPr>
          <w:p w14:paraId="3045894B" w14:textId="6F603DB2"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76B0D5DD" w14:textId="5A2BD138"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79097465" w14:textId="27E2D642"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608FF189" w14:textId="77777777" w:rsidTr="00B70FD2">
        <w:trPr>
          <w:trHeight w:val="596"/>
          <w:jc w:val="center"/>
        </w:trPr>
        <w:tc>
          <w:tcPr>
            <w:tcW w:w="3561" w:type="dxa"/>
            <w:vMerge/>
            <w:shd w:val="clear" w:color="auto" w:fill="EDF2F8"/>
            <w:noWrap/>
          </w:tcPr>
          <w:p w14:paraId="5E9B1778"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7EE03FF0" w14:textId="7C92D200" w:rsidR="00ED607F" w:rsidRPr="00D071A3" w:rsidRDefault="00ED607F" w:rsidP="00ED607F">
            <w:pPr>
              <w:autoSpaceDE w:val="0"/>
              <w:autoSpaceDN w:val="0"/>
              <w:spacing w:line="240" w:lineRule="auto"/>
              <w:rPr>
                <w:rFonts w:cs="Arial"/>
              </w:rPr>
            </w:pPr>
            <w:r w:rsidRPr="009E1002">
              <w:t>GÖĞÜS AĞRISI (</w:t>
            </w:r>
            <w:r w:rsidR="00685137" w:rsidRPr="00FF67DB">
              <w:t>KARDİYAK</w:t>
            </w:r>
            <w:r w:rsidR="00685137">
              <w:t xml:space="preserve"> VE </w:t>
            </w:r>
            <w:r w:rsidRPr="009E1002">
              <w:t>KARDİYAK OLMAYAN)</w:t>
            </w:r>
          </w:p>
        </w:tc>
        <w:tc>
          <w:tcPr>
            <w:tcW w:w="765" w:type="dxa"/>
            <w:shd w:val="clear" w:color="auto" w:fill="EDF2F8"/>
            <w:noWrap/>
            <w:vAlign w:val="center"/>
          </w:tcPr>
          <w:p w14:paraId="7C01E939" w14:textId="41C09EB3"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705D2677" w14:textId="15950442"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40999FB0" w14:textId="2AACF266"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25C28727" w14:textId="77777777" w:rsidTr="00B70FD2">
        <w:trPr>
          <w:trHeight w:val="596"/>
          <w:jc w:val="center"/>
        </w:trPr>
        <w:tc>
          <w:tcPr>
            <w:tcW w:w="3561" w:type="dxa"/>
            <w:vMerge/>
            <w:shd w:val="clear" w:color="auto" w:fill="EDF2F8"/>
            <w:noWrap/>
          </w:tcPr>
          <w:p w14:paraId="1D885741"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28811B6" w14:textId="4163F5B2" w:rsidR="00ED607F" w:rsidRPr="00D071A3" w:rsidRDefault="00ED607F" w:rsidP="00ED607F">
            <w:pPr>
              <w:autoSpaceDE w:val="0"/>
              <w:autoSpaceDN w:val="0"/>
              <w:spacing w:line="240" w:lineRule="auto"/>
              <w:rPr>
                <w:rFonts w:cs="Arial"/>
              </w:rPr>
            </w:pPr>
            <w:r w:rsidRPr="009E1002">
              <w:t xml:space="preserve">HALSİZLİK/YORGUNLUK </w:t>
            </w:r>
          </w:p>
        </w:tc>
        <w:tc>
          <w:tcPr>
            <w:tcW w:w="765" w:type="dxa"/>
            <w:shd w:val="clear" w:color="auto" w:fill="EDF2F8"/>
            <w:noWrap/>
            <w:vAlign w:val="center"/>
          </w:tcPr>
          <w:p w14:paraId="091C3655" w14:textId="32D57692"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1A5D0BBC" w14:textId="42328EC3"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7E97EF41" w14:textId="78CEB49E"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9D124F1" w14:textId="77777777" w:rsidTr="00B70FD2">
        <w:trPr>
          <w:trHeight w:val="596"/>
          <w:jc w:val="center"/>
        </w:trPr>
        <w:tc>
          <w:tcPr>
            <w:tcW w:w="3561" w:type="dxa"/>
            <w:vMerge/>
            <w:shd w:val="clear" w:color="auto" w:fill="EDF2F8"/>
            <w:noWrap/>
          </w:tcPr>
          <w:p w14:paraId="4569AE8B"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0259EAC8" w14:textId="2CF412A7" w:rsidR="00ED607F" w:rsidRPr="00D071A3" w:rsidRDefault="00ED607F" w:rsidP="00ED607F">
            <w:pPr>
              <w:autoSpaceDE w:val="0"/>
              <w:autoSpaceDN w:val="0"/>
              <w:spacing w:line="240" w:lineRule="auto"/>
              <w:rPr>
                <w:rFonts w:cs="Arial"/>
              </w:rPr>
            </w:pPr>
            <w:r w:rsidRPr="009E1002">
              <w:t>HEMATÜRİ</w:t>
            </w:r>
          </w:p>
        </w:tc>
        <w:tc>
          <w:tcPr>
            <w:tcW w:w="765" w:type="dxa"/>
            <w:shd w:val="clear" w:color="auto" w:fill="EDF2F8"/>
            <w:noWrap/>
            <w:vAlign w:val="center"/>
          </w:tcPr>
          <w:p w14:paraId="4E90BDCB" w14:textId="2A7C50E2"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21CDE500" w14:textId="7E37BB20"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72D6E9B8" w14:textId="4524B881"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0E07310E" w14:textId="77777777" w:rsidTr="00B70FD2">
        <w:trPr>
          <w:trHeight w:val="596"/>
          <w:jc w:val="center"/>
        </w:trPr>
        <w:tc>
          <w:tcPr>
            <w:tcW w:w="3561" w:type="dxa"/>
            <w:vMerge/>
            <w:shd w:val="clear" w:color="auto" w:fill="EDF2F8"/>
            <w:noWrap/>
          </w:tcPr>
          <w:p w14:paraId="635BDA07"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5C83AFF" w14:textId="2CC70F3F" w:rsidR="00ED607F" w:rsidRPr="00D071A3" w:rsidRDefault="00ED607F" w:rsidP="00ED607F">
            <w:pPr>
              <w:autoSpaceDE w:val="0"/>
              <w:autoSpaceDN w:val="0"/>
              <w:spacing w:line="240" w:lineRule="auto"/>
              <w:rPr>
                <w:rFonts w:cs="Arial"/>
              </w:rPr>
            </w:pPr>
            <w:r w:rsidRPr="009E1002">
              <w:t xml:space="preserve">HİRSUTİSMUS </w:t>
            </w:r>
          </w:p>
        </w:tc>
        <w:tc>
          <w:tcPr>
            <w:tcW w:w="765" w:type="dxa"/>
            <w:shd w:val="clear" w:color="auto" w:fill="EDF2F8"/>
            <w:noWrap/>
            <w:vAlign w:val="center"/>
          </w:tcPr>
          <w:p w14:paraId="7D8C3D85" w14:textId="6BA0AA51"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0821254F" w14:textId="0DB2DBBE"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7AA10344" w14:textId="68B18EDE"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61C8047" w14:textId="77777777" w:rsidTr="00B70FD2">
        <w:trPr>
          <w:trHeight w:val="596"/>
          <w:jc w:val="center"/>
        </w:trPr>
        <w:tc>
          <w:tcPr>
            <w:tcW w:w="3561" w:type="dxa"/>
            <w:vMerge/>
            <w:shd w:val="clear" w:color="auto" w:fill="EDF2F8"/>
            <w:noWrap/>
          </w:tcPr>
          <w:p w14:paraId="1D91249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4362633" w14:textId="7EC2D1A2" w:rsidR="00ED607F" w:rsidRPr="00D071A3" w:rsidRDefault="00ED607F" w:rsidP="00ED607F">
            <w:pPr>
              <w:autoSpaceDE w:val="0"/>
              <w:autoSpaceDN w:val="0"/>
              <w:spacing w:line="240" w:lineRule="auto"/>
              <w:rPr>
                <w:rFonts w:cs="Arial"/>
              </w:rPr>
            </w:pPr>
            <w:r w:rsidRPr="009E1002">
              <w:t xml:space="preserve">İDRAR KAÇIRMA </w:t>
            </w:r>
          </w:p>
        </w:tc>
        <w:tc>
          <w:tcPr>
            <w:tcW w:w="765" w:type="dxa"/>
            <w:shd w:val="clear" w:color="auto" w:fill="EDF2F8"/>
            <w:noWrap/>
            <w:vAlign w:val="center"/>
          </w:tcPr>
          <w:p w14:paraId="0C644ED8" w14:textId="12F11EC7"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7F315F8D" w14:textId="47367390"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242B8F13" w14:textId="24CED38A"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22FC7924" w14:textId="77777777" w:rsidTr="00B70FD2">
        <w:trPr>
          <w:trHeight w:val="596"/>
          <w:jc w:val="center"/>
        </w:trPr>
        <w:tc>
          <w:tcPr>
            <w:tcW w:w="3561" w:type="dxa"/>
            <w:vMerge/>
            <w:shd w:val="clear" w:color="auto" w:fill="EDF2F8"/>
            <w:noWrap/>
          </w:tcPr>
          <w:p w14:paraId="4C0B04A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DBED216" w14:textId="2D960BE8" w:rsidR="00ED607F" w:rsidRPr="00D071A3" w:rsidRDefault="00ED607F" w:rsidP="00ED607F">
            <w:pPr>
              <w:autoSpaceDE w:val="0"/>
              <w:autoSpaceDN w:val="0"/>
              <w:spacing w:line="240" w:lineRule="auto"/>
              <w:rPr>
                <w:rFonts w:cs="Arial"/>
              </w:rPr>
            </w:pPr>
            <w:r w:rsidRPr="009E1002">
              <w:t xml:space="preserve">İSHALLİ HASTA </w:t>
            </w:r>
          </w:p>
        </w:tc>
        <w:tc>
          <w:tcPr>
            <w:tcW w:w="765" w:type="dxa"/>
            <w:shd w:val="clear" w:color="auto" w:fill="EDF2F8"/>
            <w:noWrap/>
            <w:vAlign w:val="center"/>
          </w:tcPr>
          <w:p w14:paraId="7C8E7825" w14:textId="705394A7"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00A421B3" w14:textId="517AAE8C"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33AD860D" w14:textId="15766734"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2D2B40D" w14:textId="77777777" w:rsidTr="00B70FD2">
        <w:trPr>
          <w:trHeight w:val="596"/>
          <w:jc w:val="center"/>
        </w:trPr>
        <w:tc>
          <w:tcPr>
            <w:tcW w:w="3561" w:type="dxa"/>
            <w:vMerge/>
            <w:shd w:val="clear" w:color="auto" w:fill="EDF2F8"/>
            <w:noWrap/>
          </w:tcPr>
          <w:p w14:paraId="2C00B36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31EFA1C8" w14:textId="7A61F67A" w:rsidR="00ED607F" w:rsidRPr="00D071A3" w:rsidRDefault="00ED607F" w:rsidP="00ED607F">
            <w:pPr>
              <w:autoSpaceDE w:val="0"/>
              <w:autoSpaceDN w:val="0"/>
              <w:spacing w:line="240" w:lineRule="auto"/>
              <w:rPr>
                <w:rFonts w:cs="Arial"/>
              </w:rPr>
            </w:pPr>
            <w:r w:rsidRPr="009E1002">
              <w:t xml:space="preserve">İŞTAHSIZLIK </w:t>
            </w:r>
          </w:p>
        </w:tc>
        <w:tc>
          <w:tcPr>
            <w:tcW w:w="765" w:type="dxa"/>
            <w:shd w:val="clear" w:color="auto" w:fill="EDF2F8"/>
            <w:noWrap/>
            <w:vAlign w:val="center"/>
          </w:tcPr>
          <w:p w14:paraId="511E38F1" w14:textId="1B399631"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0F7B53BD" w14:textId="0B43909F"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09483981" w14:textId="0E7A15DC"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B427610" w14:textId="77777777" w:rsidTr="00B70FD2">
        <w:trPr>
          <w:trHeight w:val="596"/>
          <w:jc w:val="center"/>
        </w:trPr>
        <w:tc>
          <w:tcPr>
            <w:tcW w:w="3561" w:type="dxa"/>
            <w:vMerge/>
            <w:shd w:val="clear" w:color="auto" w:fill="EDF2F8"/>
            <w:noWrap/>
          </w:tcPr>
          <w:p w14:paraId="70643997"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0024460" w14:textId="7CA564D2" w:rsidR="00ED607F" w:rsidRPr="00FF67DB" w:rsidRDefault="00ED607F" w:rsidP="00ED607F">
            <w:pPr>
              <w:autoSpaceDE w:val="0"/>
              <w:autoSpaceDN w:val="0"/>
              <w:spacing w:line="240" w:lineRule="auto"/>
              <w:rPr>
                <w:rFonts w:cs="Arial"/>
              </w:rPr>
            </w:pPr>
            <w:r w:rsidRPr="00FF67DB">
              <w:t xml:space="preserve">JİNEKOMASTİ </w:t>
            </w:r>
          </w:p>
        </w:tc>
        <w:tc>
          <w:tcPr>
            <w:tcW w:w="765" w:type="dxa"/>
            <w:shd w:val="clear" w:color="auto" w:fill="EDF2F8"/>
            <w:noWrap/>
            <w:vAlign w:val="center"/>
          </w:tcPr>
          <w:p w14:paraId="0205EDB9" w14:textId="3F1E7EA3" w:rsidR="00685137" w:rsidRPr="00FF67DB" w:rsidRDefault="00685137" w:rsidP="00FF67DB">
            <w:pPr>
              <w:spacing w:after="0" w:line="240" w:lineRule="auto"/>
              <w:jc w:val="center"/>
              <w:rPr>
                <w:rFonts w:eastAsia="Times New Roman" w:cs="Calibri"/>
                <w:color w:val="000000"/>
                <w:lang w:eastAsia="tr-TR"/>
              </w:rPr>
            </w:pPr>
            <w:r w:rsidRPr="00FF67DB">
              <w:t>1</w:t>
            </w:r>
          </w:p>
        </w:tc>
        <w:tc>
          <w:tcPr>
            <w:tcW w:w="709" w:type="dxa"/>
            <w:shd w:val="clear" w:color="auto" w:fill="EDF2F8"/>
            <w:noWrap/>
            <w:vAlign w:val="center"/>
          </w:tcPr>
          <w:p w14:paraId="387D7353" w14:textId="28C9AF51"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3FBE1BEF" w14:textId="1A5234D4"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49E3C0A5" w14:textId="77777777" w:rsidTr="00B70FD2">
        <w:trPr>
          <w:trHeight w:val="596"/>
          <w:jc w:val="center"/>
        </w:trPr>
        <w:tc>
          <w:tcPr>
            <w:tcW w:w="3561" w:type="dxa"/>
            <w:vMerge/>
            <w:shd w:val="clear" w:color="auto" w:fill="EDF2F8"/>
            <w:noWrap/>
          </w:tcPr>
          <w:p w14:paraId="5EDAB12B"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06CBB7DC" w14:textId="5EC160C3" w:rsidR="00ED607F" w:rsidRPr="00FF67DB" w:rsidRDefault="00ED607F" w:rsidP="00ED607F">
            <w:pPr>
              <w:autoSpaceDE w:val="0"/>
              <w:autoSpaceDN w:val="0"/>
              <w:spacing w:line="240" w:lineRule="auto"/>
              <w:rPr>
                <w:rFonts w:cs="Arial"/>
              </w:rPr>
            </w:pPr>
            <w:r w:rsidRPr="00FF67DB">
              <w:t xml:space="preserve">KABIZLIK YAKINMASI </w:t>
            </w:r>
          </w:p>
        </w:tc>
        <w:tc>
          <w:tcPr>
            <w:tcW w:w="765" w:type="dxa"/>
            <w:shd w:val="clear" w:color="auto" w:fill="EDF2F8"/>
            <w:noWrap/>
            <w:vAlign w:val="center"/>
          </w:tcPr>
          <w:p w14:paraId="5059225A" w14:textId="3BA9F813"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0687AFB7" w14:textId="029EC593"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1E6CAADE" w14:textId="10B41A54"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D34E93E" w14:textId="77777777" w:rsidTr="00B70FD2">
        <w:trPr>
          <w:trHeight w:val="596"/>
          <w:jc w:val="center"/>
        </w:trPr>
        <w:tc>
          <w:tcPr>
            <w:tcW w:w="3561" w:type="dxa"/>
            <w:vMerge/>
            <w:shd w:val="clear" w:color="auto" w:fill="EDF2F8"/>
            <w:noWrap/>
          </w:tcPr>
          <w:p w14:paraId="5F3DECB3"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5AE668B" w14:textId="2D4622CB" w:rsidR="00ED607F" w:rsidRPr="00FF67DB" w:rsidRDefault="00ED607F" w:rsidP="00ED607F">
            <w:pPr>
              <w:autoSpaceDE w:val="0"/>
              <w:autoSpaceDN w:val="0"/>
              <w:spacing w:line="240" w:lineRule="auto"/>
              <w:rPr>
                <w:rFonts w:cs="Arial"/>
              </w:rPr>
            </w:pPr>
            <w:r w:rsidRPr="00FF67DB">
              <w:t>KANAMALI HASTA</w:t>
            </w:r>
          </w:p>
        </w:tc>
        <w:tc>
          <w:tcPr>
            <w:tcW w:w="765" w:type="dxa"/>
            <w:shd w:val="clear" w:color="auto" w:fill="EDF2F8"/>
            <w:noWrap/>
            <w:vAlign w:val="center"/>
          </w:tcPr>
          <w:p w14:paraId="6EA0C254" w14:textId="1514B882" w:rsidR="00685137" w:rsidRPr="00FF67DB" w:rsidRDefault="00685137"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284BF692" w14:textId="16301B95"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053F01CE" w14:textId="2C890285"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F9CC2E9" w14:textId="77777777" w:rsidTr="00B70FD2">
        <w:trPr>
          <w:trHeight w:val="596"/>
          <w:jc w:val="center"/>
        </w:trPr>
        <w:tc>
          <w:tcPr>
            <w:tcW w:w="3561" w:type="dxa"/>
            <w:vMerge/>
            <w:shd w:val="clear" w:color="auto" w:fill="EDF2F8"/>
            <w:noWrap/>
          </w:tcPr>
          <w:p w14:paraId="6B745A5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9BB7BD9" w14:textId="1F326443" w:rsidR="00ED607F" w:rsidRPr="00FF67DB" w:rsidRDefault="00ED607F" w:rsidP="00ED607F">
            <w:pPr>
              <w:autoSpaceDE w:val="0"/>
              <w:autoSpaceDN w:val="0"/>
              <w:spacing w:line="240" w:lineRule="auto"/>
              <w:rPr>
                <w:rFonts w:cs="Arial"/>
              </w:rPr>
            </w:pPr>
            <w:r w:rsidRPr="00FF67DB">
              <w:t xml:space="preserve">KARIN AĞRISI </w:t>
            </w:r>
          </w:p>
        </w:tc>
        <w:tc>
          <w:tcPr>
            <w:tcW w:w="765" w:type="dxa"/>
            <w:shd w:val="clear" w:color="auto" w:fill="EDF2F8"/>
            <w:noWrap/>
            <w:vAlign w:val="center"/>
          </w:tcPr>
          <w:p w14:paraId="588B1A8F" w14:textId="6B3D1DCD"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6B86BAE9" w14:textId="22AD3BE8"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2ABD6A1E" w14:textId="719120AB"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552B77E" w14:textId="77777777" w:rsidTr="00B70FD2">
        <w:trPr>
          <w:trHeight w:val="596"/>
          <w:jc w:val="center"/>
        </w:trPr>
        <w:tc>
          <w:tcPr>
            <w:tcW w:w="3561" w:type="dxa"/>
            <w:vMerge/>
            <w:shd w:val="clear" w:color="auto" w:fill="EDF2F8"/>
            <w:noWrap/>
          </w:tcPr>
          <w:p w14:paraId="21DAFDAE"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942CBEF" w14:textId="679F3109" w:rsidR="00ED607F" w:rsidRPr="00D071A3" w:rsidRDefault="00ED607F" w:rsidP="00ED607F">
            <w:pPr>
              <w:autoSpaceDE w:val="0"/>
              <w:autoSpaceDN w:val="0"/>
              <w:spacing w:line="240" w:lineRule="auto"/>
              <w:rPr>
                <w:rFonts w:cs="Arial"/>
              </w:rPr>
            </w:pPr>
            <w:r w:rsidRPr="009E1002">
              <w:t xml:space="preserve">KIRIK </w:t>
            </w:r>
          </w:p>
        </w:tc>
        <w:tc>
          <w:tcPr>
            <w:tcW w:w="765" w:type="dxa"/>
            <w:shd w:val="clear" w:color="auto" w:fill="EDF2F8"/>
            <w:noWrap/>
            <w:vAlign w:val="center"/>
          </w:tcPr>
          <w:p w14:paraId="429673DB" w14:textId="61291C48"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20E75ED8" w14:textId="012ED339"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72E467A" w14:textId="5F9507D6"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6A75747B" w14:textId="77777777" w:rsidTr="00B70FD2">
        <w:trPr>
          <w:trHeight w:val="596"/>
          <w:jc w:val="center"/>
        </w:trPr>
        <w:tc>
          <w:tcPr>
            <w:tcW w:w="3561" w:type="dxa"/>
            <w:vMerge/>
            <w:shd w:val="clear" w:color="auto" w:fill="EDF2F8"/>
            <w:noWrap/>
          </w:tcPr>
          <w:p w14:paraId="1F959DFB"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9DA7A54" w14:textId="735A8FD5" w:rsidR="00ED607F" w:rsidRPr="00D071A3" w:rsidRDefault="00ED607F" w:rsidP="00ED607F">
            <w:pPr>
              <w:autoSpaceDE w:val="0"/>
              <w:autoSpaceDN w:val="0"/>
              <w:spacing w:line="240" w:lineRule="auto"/>
              <w:rPr>
                <w:rFonts w:cs="Arial"/>
              </w:rPr>
            </w:pPr>
            <w:r w:rsidRPr="009E1002">
              <w:t xml:space="preserve">KİLO KAYBI (İSTEMSİZ) </w:t>
            </w:r>
          </w:p>
        </w:tc>
        <w:tc>
          <w:tcPr>
            <w:tcW w:w="765" w:type="dxa"/>
            <w:shd w:val="clear" w:color="auto" w:fill="EDF2F8"/>
            <w:noWrap/>
            <w:vAlign w:val="center"/>
          </w:tcPr>
          <w:p w14:paraId="5D93D011" w14:textId="744CCF38"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0AA1F711" w14:textId="41B68676"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02900752" w14:textId="3BD68CFF"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2180585F" w14:textId="77777777" w:rsidTr="00B70FD2">
        <w:trPr>
          <w:trHeight w:val="596"/>
          <w:jc w:val="center"/>
        </w:trPr>
        <w:tc>
          <w:tcPr>
            <w:tcW w:w="3561" w:type="dxa"/>
            <w:vMerge/>
            <w:shd w:val="clear" w:color="auto" w:fill="EDF2F8"/>
            <w:noWrap/>
          </w:tcPr>
          <w:p w14:paraId="7F1B1E47"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E658FC4" w14:textId="30EBDC11" w:rsidR="00ED607F" w:rsidRPr="00D071A3" w:rsidRDefault="00ED607F" w:rsidP="00ED607F">
            <w:pPr>
              <w:autoSpaceDE w:val="0"/>
              <w:autoSpaceDN w:val="0"/>
              <w:spacing w:line="240" w:lineRule="auto"/>
              <w:rPr>
                <w:rFonts w:cs="Arial"/>
              </w:rPr>
            </w:pPr>
            <w:r w:rsidRPr="009E1002">
              <w:t xml:space="preserve">KONVÜLZİYON </w:t>
            </w:r>
          </w:p>
        </w:tc>
        <w:tc>
          <w:tcPr>
            <w:tcW w:w="765" w:type="dxa"/>
            <w:shd w:val="clear" w:color="auto" w:fill="EDF2F8"/>
            <w:noWrap/>
            <w:vAlign w:val="center"/>
          </w:tcPr>
          <w:p w14:paraId="2949235A" w14:textId="63665250"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75DE02AB" w14:textId="6770B49B"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1194531" w14:textId="2EE03D71"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8D2FF10" w14:textId="77777777" w:rsidTr="00B70FD2">
        <w:trPr>
          <w:trHeight w:val="596"/>
          <w:jc w:val="center"/>
        </w:trPr>
        <w:tc>
          <w:tcPr>
            <w:tcW w:w="3561" w:type="dxa"/>
            <w:vMerge/>
            <w:shd w:val="clear" w:color="auto" w:fill="EDF2F8"/>
            <w:noWrap/>
          </w:tcPr>
          <w:p w14:paraId="6434770D"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BC8248F" w14:textId="6BA1DE55" w:rsidR="00ED607F" w:rsidRPr="00D071A3" w:rsidRDefault="00ED607F" w:rsidP="00ED607F">
            <w:pPr>
              <w:autoSpaceDE w:val="0"/>
              <w:autoSpaceDN w:val="0"/>
              <w:spacing w:line="240" w:lineRule="auto"/>
              <w:rPr>
                <w:rFonts w:cs="Arial"/>
              </w:rPr>
            </w:pPr>
            <w:r w:rsidRPr="009E1002">
              <w:t>KRONİK AĞRI</w:t>
            </w:r>
          </w:p>
        </w:tc>
        <w:tc>
          <w:tcPr>
            <w:tcW w:w="765" w:type="dxa"/>
            <w:shd w:val="clear" w:color="auto" w:fill="EDF2F8"/>
            <w:noWrap/>
            <w:vAlign w:val="center"/>
          </w:tcPr>
          <w:p w14:paraId="582F5EEF" w14:textId="3BDB4B41"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2C59E0A0" w14:textId="66E2D780"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0F0B1FE3" w14:textId="6FEE6EB4"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0C2B6CE8" w14:textId="77777777" w:rsidTr="00B70FD2">
        <w:trPr>
          <w:trHeight w:val="596"/>
          <w:jc w:val="center"/>
        </w:trPr>
        <w:tc>
          <w:tcPr>
            <w:tcW w:w="3561" w:type="dxa"/>
            <w:vMerge/>
            <w:shd w:val="clear" w:color="auto" w:fill="EDF2F8"/>
            <w:noWrap/>
          </w:tcPr>
          <w:p w14:paraId="00FBA248"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08D48F2" w14:textId="2919D692" w:rsidR="00ED607F" w:rsidRPr="00794C7C" w:rsidRDefault="00ED607F" w:rsidP="00ED607F">
            <w:pPr>
              <w:autoSpaceDE w:val="0"/>
              <w:autoSpaceDN w:val="0"/>
              <w:spacing w:line="240" w:lineRule="auto"/>
              <w:rPr>
                <w:rFonts w:cs="Arial"/>
              </w:rPr>
            </w:pPr>
            <w:r w:rsidRPr="009E1002">
              <w:t xml:space="preserve">LENFADENOPATİ </w:t>
            </w:r>
          </w:p>
        </w:tc>
        <w:tc>
          <w:tcPr>
            <w:tcW w:w="765" w:type="dxa"/>
            <w:shd w:val="clear" w:color="auto" w:fill="EDF2F8"/>
            <w:noWrap/>
            <w:vAlign w:val="center"/>
          </w:tcPr>
          <w:p w14:paraId="57344CDF" w14:textId="617AAE83" w:rsidR="00685137" w:rsidRPr="00793E0F" w:rsidRDefault="00685137" w:rsidP="00FF67DB">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0C75EDF7" w14:textId="1BA19B9C"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2336E63D" w14:textId="78D7F157"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4541987C" w14:textId="77777777" w:rsidTr="00B70FD2">
        <w:trPr>
          <w:trHeight w:val="596"/>
          <w:jc w:val="center"/>
        </w:trPr>
        <w:tc>
          <w:tcPr>
            <w:tcW w:w="3561" w:type="dxa"/>
            <w:vMerge/>
            <w:shd w:val="clear" w:color="auto" w:fill="EDF2F8"/>
            <w:noWrap/>
          </w:tcPr>
          <w:p w14:paraId="79C8D48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288F050F" w14:textId="0F527D7C" w:rsidR="00ED607F" w:rsidRPr="00794C7C" w:rsidRDefault="00ED607F" w:rsidP="00ED607F">
            <w:pPr>
              <w:autoSpaceDE w:val="0"/>
              <w:autoSpaceDN w:val="0"/>
              <w:spacing w:line="240" w:lineRule="auto"/>
              <w:rPr>
                <w:rFonts w:cs="Arial"/>
              </w:rPr>
            </w:pPr>
            <w:r w:rsidRPr="009E1002">
              <w:t>MALNUTRİSYON</w:t>
            </w:r>
          </w:p>
        </w:tc>
        <w:tc>
          <w:tcPr>
            <w:tcW w:w="765" w:type="dxa"/>
            <w:shd w:val="clear" w:color="auto" w:fill="EDF2F8"/>
            <w:noWrap/>
            <w:vAlign w:val="center"/>
          </w:tcPr>
          <w:p w14:paraId="11C1D037" w14:textId="6AA4C0A8"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535D978F" w14:textId="4D7FD93A"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488C3106" w14:textId="32E017A2"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2EDF76DA" w14:textId="77777777" w:rsidTr="00B70FD2">
        <w:trPr>
          <w:trHeight w:val="596"/>
          <w:jc w:val="center"/>
        </w:trPr>
        <w:tc>
          <w:tcPr>
            <w:tcW w:w="3561" w:type="dxa"/>
            <w:vMerge/>
            <w:shd w:val="clear" w:color="auto" w:fill="EDF2F8"/>
            <w:noWrap/>
          </w:tcPr>
          <w:p w14:paraId="68E2FEA3"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74F9212" w14:textId="59F78129" w:rsidR="00ED607F" w:rsidRPr="00794C7C" w:rsidRDefault="00ED607F" w:rsidP="00ED607F">
            <w:pPr>
              <w:autoSpaceDE w:val="0"/>
              <w:autoSpaceDN w:val="0"/>
              <w:spacing w:line="240" w:lineRule="auto"/>
              <w:rPr>
                <w:rFonts w:cs="Arial"/>
              </w:rPr>
            </w:pPr>
            <w:r w:rsidRPr="009E1002">
              <w:t xml:space="preserve">ÖDEM </w:t>
            </w:r>
          </w:p>
        </w:tc>
        <w:tc>
          <w:tcPr>
            <w:tcW w:w="765" w:type="dxa"/>
            <w:shd w:val="clear" w:color="auto" w:fill="EDF2F8"/>
            <w:noWrap/>
            <w:vAlign w:val="center"/>
          </w:tcPr>
          <w:p w14:paraId="72A3BB17" w14:textId="0722DD89"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0E4D598B" w14:textId="5F9989DD"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4870EA75" w14:textId="0EC6880B"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2EB7161" w14:textId="77777777" w:rsidTr="00B70FD2">
        <w:trPr>
          <w:trHeight w:val="596"/>
          <w:jc w:val="center"/>
        </w:trPr>
        <w:tc>
          <w:tcPr>
            <w:tcW w:w="3561" w:type="dxa"/>
            <w:vMerge/>
            <w:shd w:val="clear" w:color="auto" w:fill="EDF2F8"/>
            <w:noWrap/>
          </w:tcPr>
          <w:p w14:paraId="43E8BAFE"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25A68A1" w14:textId="715DB7E1" w:rsidR="00ED607F" w:rsidRPr="00D071A3" w:rsidRDefault="00ED607F" w:rsidP="00ED607F">
            <w:pPr>
              <w:autoSpaceDE w:val="0"/>
              <w:autoSpaceDN w:val="0"/>
              <w:spacing w:line="240" w:lineRule="auto"/>
              <w:rPr>
                <w:rFonts w:cs="Arial"/>
              </w:rPr>
            </w:pPr>
            <w:r w:rsidRPr="009E1002">
              <w:t xml:space="preserve">ÖKSÜRÜK </w:t>
            </w:r>
          </w:p>
        </w:tc>
        <w:tc>
          <w:tcPr>
            <w:tcW w:w="765" w:type="dxa"/>
            <w:shd w:val="clear" w:color="auto" w:fill="EDF2F8"/>
            <w:noWrap/>
            <w:vAlign w:val="center"/>
          </w:tcPr>
          <w:p w14:paraId="716CD7D4" w14:textId="3364212F"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77A0DD11" w14:textId="2359D806"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714DDB85" w14:textId="37F21A68"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BA04A5C" w14:textId="77777777" w:rsidTr="00B70FD2">
        <w:trPr>
          <w:trHeight w:val="596"/>
          <w:jc w:val="center"/>
        </w:trPr>
        <w:tc>
          <w:tcPr>
            <w:tcW w:w="3561" w:type="dxa"/>
            <w:vMerge/>
            <w:shd w:val="clear" w:color="auto" w:fill="EDF2F8"/>
            <w:noWrap/>
          </w:tcPr>
          <w:p w14:paraId="3231C3D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3A33AAB6" w14:textId="5DEBD807" w:rsidR="00ED607F" w:rsidRPr="00D071A3" w:rsidRDefault="00ED607F" w:rsidP="00ED607F">
            <w:pPr>
              <w:autoSpaceDE w:val="0"/>
              <w:autoSpaceDN w:val="0"/>
              <w:spacing w:line="240" w:lineRule="auto"/>
              <w:rPr>
                <w:rFonts w:cs="Arial"/>
              </w:rPr>
            </w:pPr>
            <w:r w:rsidRPr="009E1002">
              <w:t xml:space="preserve">PARESTEZİ/PARALİZİ </w:t>
            </w:r>
          </w:p>
        </w:tc>
        <w:tc>
          <w:tcPr>
            <w:tcW w:w="765" w:type="dxa"/>
            <w:shd w:val="clear" w:color="auto" w:fill="EDF2F8"/>
            <w:noWrap/>
            <w:vAlign w:val="center"/>
          </w:tcPr>
          <w:p w14:paraId="6B28CF26" w14:textId="3BCB72FD"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179FC624" w14:textId="070723B6"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78104C1" w14:textId="105D252F"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1384601A" w14:textId="77777777" w:rsidTr="00B70FD2">
        <w:trPr>
          <w:trHeight w:val="596"/>
          <w:jc w:val="center"/>
        </w:trPr>
        <w:tc>
          <w:tcPr>
            <w:tcW w:w="3561" w:type="dxa"/>
            <w:vMerge/>
            <w:shd w:val="clear" w:color="auto" w:fill="EDF2F8"/>
            <w:noWrap/>
          </w:tcPr>
          <w:p w14:paraId="241352E7"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4602896" w14:textId="60682D00" w:rsidR="00ED607F" w:rsidRPr="00FF67DB" w:rsidRDefault="00ED607F" w:rsidP="00ED607F">
            <w:pPr>
              <w:autoSpaceDE w:val="0"/>
              <w:autoSpaceDN w:val="0"/>
              <w:spacing w:line="240" w:lineRule="auto"/>
              <w:rPr>
                <w:rFonts w:cs="Arial"/>
              </w:rPr>
            </w:pPr>
            <w:r w:rsidRPr="00FF67DB">
              <w:t xml:space="preserve">PELVİK AĞRI </w:t>
            </w:r>
          </w:p>
        </w:tc>
        <w:tc>
          <w:tcPr>
            <w:tcW w:w="765" w:type="dxa"/>
            <w:shd w:val="clear" w:color="auto" w:fill="EDF2F8"/>
            <w:noWrap/>
            <w:vAlign w:val="center"/>
          </w:tcPr>
          <w:p w14:paraId="4801AC9A" w14:textId="6328448A" w:rsidR="007F2C88" w:rsidRPr="00FF67DB" w:rsidRDefault="007F2C88"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03476CEF" w14:textId="0895EB4D"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62AD042" w14:textId="21FCA3CC"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48B6A609" w14:textId="77777777" w:rsidTr="00B70FD2">
        <w:trPr>
          <w:trHeight w:val="596"/>
          <w:jc w:val="center"/>
        </w:trPr>
        <w:tc>
          <w:tcPr>
            <w:tcW w:w="3561" w:type="dxa"/>
            <w:vMerge/>
            <w:shd w:val="clear" w:color="auto" w:fill="EDF2F8"/>
            <w:noWrap/>
          </w:tcPr>
          <w:p w14:paraId="2EF6D39F"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E214F35" w14:textId="742497A2" w:rsidR="00ED607F" w:rsidRPr="00D071A3" w:rsidRDefault="00ED607F" w:rsidP="00ED607F">
            <w:pPr>
              <w:autoSpaceDE w:val="0"/>
              <w:autoSpaceDN w:val="0"/>
              <w:spacing w:line="240" w:lineRule="auto"/>
              <w:rPr>
                <w:rFonts w:cs="Arial"/>
              </w:rPr>
            </w:pPr>
            <w:r w:rsidRPr="009E1002">
              <w:t>SARILIK</w:t>
            </w:r>
          </w:p>
        </w:tc>
        <w:tc>
          <w:tcPr>
            <w:tcW w:w="765" w:type="dxa"/>
            <w:shd w:val="clear" w:color="auto" w:fill="EDF2F8"/>
            <w:noWrap/>
            <w:vAlign w:val="center"/>
          </w:tcPr>
          <w:p w14:paraId="6EE87E6D" w14:textId="3ADA097A"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68471FC5" w14:textId="59AA6F40"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0B9AB24B" w14:textId="0E161D61"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138EE5C8" w14:textId="77777777" w:rsidTr="00B70FD2">
        <w:trPr>
          <w:trHeight w:val="596"/>
          <w:jc w:val="center"/>
        </w:trPr>
        <w:tc>
          <w:tcPr>
            <w:tcW w:w="3561" w:type="dxa"/>
            <w:vMerge/>
            <w:shd w:val="clear" w:color="auto" w:fill="EDF2F8"/>
            <w:noWrap/>
          </w:tcPr>
          <w:p w14:paraId="0AB8CBA3"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E68F4F8" w14:textId="0171C1E6" w:rsidR="00ED607F" w:rsidRPr="00D071A3" w:rsidRDefault="00ED607F" w:rsidP="00ED607F">
            <w:pPr>
              <w:autoSpaceDE w:val="0"/>
              <w:autoSpaceDN w:val="0"/>
              <w:spacing w:line="240" w:lineRule="auto"/>
              <w:rPr>
                <w:rFonts w:cs="Arial"/>
              </w:rPr>
            </w:pPr>
            <w:r w:rsidRPr="009E1002">
              <w:t xml:space="preserve">SOLUNUM SIKINTISI </w:t>
            </w:r>
          </w:p>
        </w:tc>
        <w:tc>
          <w:tcPr>
            <w:tcW w:w="765" w:type="dxa"/>
            <w:shd w:val="clear" w:color="auto" w:fill="EDF2F8"/>
            <w:noWrap/>
            <w:vAlign w:val="center"/>
          </w:tcPr>
          <w:p w14:paraId="4B8AB63E" w14:textId="042835C0"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237E54F2" w14:textId="15A2CC23"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408D9B62" w14:textId="463954CE"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2EA75EF5" w14:textId="77777777" w:rsidTr="00B70FD2">
        <w:trPr>
          <w:trHeight w:val="596"/>
          <w:jc w:val="center"/>
        </w:trPr>
        <w:tc>
          <w:tcPr>
            <w:tcW w:w="3561" w:type="dxa"/>
            <w:vMerge/>
            <w:shd w:val="clear" w:color="auto" w:fill="EDF2F8"/>
            <w:noWrap/>
          </w:tcPr>
          <w:p w14:paraId="3B10E6F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279E15C" w14:textId="20773017" w:rsidR="00ED607F" w:rsidRPr="00D071A3" w:rsidRDefault="00ED607F" w:rsidP="00ED607F">
            <w:pPr>
              <w:autoSpaceDE w:val="0"/>
              <w:autoSpaceDN w:val="0"/>
              <w:spacing w:line="240" w:lineRule="auto"/>
              <w:rPr>
                <w:rFonts w:cs="Arial"/>
              </w:rPr>
            </w:pPr>
            <w:r w:rsidRPr="009E1002">
              <w:t xml:space="preserve">UNUTKANLIK </w:t>
            </w:r>
          </w:p>
        </w:tc>
        <w:tc>
          <w:tcPr>
            <w:tcW w:w="765" w:type="dxa"/>
            <w:shd w:val="clear" w:color="auto" w:fill="EDF2F8"/>
            <w:noWrap/>
            <w:vAlign w:val="center"/>
          </w:tcPr>
          <w:p w14:paraId="68C74669" w14:textId="44F5E631" w:rsidR="007F2C88" w:rsidRPr="00FF67DB" w:rsidRDefault="007F2C88" w:rsidP="00ED607F">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709" w:type="dxa"/>
            <w:shd w:val="clear" w:color="auto" w:fill="EDF2F8"/>
            <w:noWrap/>
            <w:vAlign w:val="center"/>
          </w:tcPr>
          <w:p w14:paraId="3FE508A1" w14:textId="231C6C14"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5088E433" w14:textId="23C844E3"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97BD243" w14:textId="77777777" w:rsidTr="00B70FD2">
        <w:trPr>
          <w:trHeight w:val="596"/>
          <w:jc w:val="center"/>
        </w:trPr>
        <w:tc>
          <w:tcPr>
            <w:tcW w:w="3561" w:type="dxa"/>
            <w:vMerge/>
            <w:shd w:val="clear" w:color="auto" w:fill="EDF2F8"/>
            <w:noWrap/>
          </w:tcPr>
          <w:p w14:paraId="258D6D3F"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3DA4D617" w14:textId="55076B31" w:rsidR="00ED607F" w:rsidRPr="00D071A3" w:rsidRDefault="00ED607F" w:rsidP="00ED607F">
            <w:pPr>
              <w:autoSpaceDE w:val="0"/>
              <w:autoSpaceDN w:val="0"/>
              <w:spacing w:line="240" w:lineRule="auto"/>
              <w:rPr>
                <w:rFonts w:cs="Arial"/>
              </w:rPr>
            </w:pPr>
            <w:r w:rsidRPr="009E1002">
              <w:t xml:space="preserve">VAJİNAL KANAMA </w:t>
            </w:r>
          </w:p>
        </w:tc>
        <w:tc>
          <w:tcPr>
            <w:tcW w:w="765" w:type="dxa"/>
            <w:shd w:val="clear" w:color="auto" w:fill="EDF2F8"/>
            <w:noWrap/>
            <w:vAlign w:val="center"/>
          </w:tcPr>
          <w:p w14:paraId="77B5FFC7" w14:textId="18A80F85" w:rsidR="00ED607F" w:rsidRPr="00FF67DB" w:rsidRDefault="00ED607F" w:rsidP="00ED607F">
            <w:pPr>
              <w:spacing w:after="0" w:line="240" w:lineRule="auto"/>
              <w:jc w:val="center"/>
              <w:rPr>
                <w:rFonts w:cs="Arial"/>
              </w:rPr>
            </w:pPr>
            <w:r w:rsidRPr="00FF67DB">
              <w:t>2</w:t>
            </w:r>
          </w:p>
        </w:tc>
        <w:tc>
          <w:tcPr>
            <w:tcW w:w="709" w:type="dxa"/>
            <w:shd w:val="clear" w:color="auto" w:fill="EDF2F8"/>
            <w:noWrap/>
            <w:vAlign w:val="center"/>
          </w:tcPr>
          <w:p w14:paraId="1C2263D1" w14:textId="02681732"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E5BF967" w14:textId="434F590E"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02F3F1C3" w14:textId="77777777" w:rsidTr="00B70FD2">
        <w:trPr>
          <w:trHeight w:val="596"/>
          <w:jc w:val="center"/>
        </w:trPr>
        <w:tc>
          <w:tcPr>
            <w:tcW w:w="3561" w:type="dxa"/>
            <w:vMerge/>
            <w:shd w:val="clear" w:color="auto" w:fill="EDF2F8"/>
            <w:noWrap/>
          </w:tcPr>
          <w:p w14:paraId="59D78BE4"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3D1E8F9E" w14:textId="56185988" w:rsidR="00ED607F" w:rsidRPr="00D071A3" w:rsidRDefault="00ED607F" w:rsidP="00ED607F">
            <w:pPr>
              <w:autoSpaceDE w:val="0"/>
              <w:autoSpaceDN w:val="0"/>
              <w:spacing w:line="240" w:lineRule="auto"/>
              <w:rPr>
                <w:rFonts w:cs="Arial"/>
              </w:rPr>
            </w:pPr>
            <w:r w:rsidRPr="009E1002">
              <w:t xml:space="preserve">YUMUŞAK DOKU TRAVMASI </w:t>
            </w:r>
          </w:p>
        </w:tc>
        <w:tc>
          <w:tcPr>
            <w:tcW w:w="765" w:type="dxa"/>
            <w:shd w:val="clear" w:color="auto" w:fill="EDF2F8"/>
            <w:noWrap/>
            <w:vAlign w:val="center"/>
          </w:tcPr>
          <w:p w14:paraId="58788434" w14:textId="7F2FA260" w:rsidR="00ED607F" w:rsidRPr="00FF67DB" w:rsidRDefault="00ED607F" w:rsidP="00ED607F">
            <w:pPr>
              <w:spacing w:after="0" w:line="240" w:lineRule="auto"/>
              <w:jc w:val="center"/>
              <w:rPr>
                <w:rFonts w:cs="Arial"/>
              </w:rPr>
            </w:pPr>
            <w:r w:rsidRPr="00FF67DB">
              <w:t>3</w:t>
            </w:r>
          </w:p>
        </w:tc>
        <w:tc>
          <w:tcPr>
            <w:tcW w:w="709" w:type="dxa"/>
            <w:shd w:val="clear" w:color="auto" w:fill="EDF2F8"/>
            <w:noWrap/>
            <w:vAlign w:val="center"/>
          </w:tcPr>
          <w:p w14:paraId="227496A2" w14:textId="61753343"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DC39339" w14:textId="6C9E026D"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186B01" w:rsidRPr="00D071A3" w14:paraId="5C28E82B" w14:textId="77777777" w:rsidTr="00B70FD2">
        <w:trPr>
          <w:trHeight w:val="596"/>
          <w:jc w:val="center"/>
        </w:trPr>
        <w:tc>
          <w:tcPr>
            <w:tcW w:w="3561" w:type="dxa"/>
            <w:vMerge w:val="restart"/>
            <w:shd w:val="clear" w:color="auto" w:fill="EDF2F8"/>
            <w:noWrap/>
            <w:vAlign w:val="center"/>
            <w:hideMark/>
          </w:tcPr>
          <w:p w14:paraId="307499D7" w14:textId="1F2A6504" w:rsidR="00186B01" w:rsidRPr="00D071A3" w:rsidRDefault="00186B01" w:rsidP="004F4644">
            <w:pPr>
              <w:spacing w:after="0" w:line="240" w:lineRule="auto"/>
              <w:rPr>
                <w:rFonts w:eastAsia="Times New Roman" w:cs="Calibri"/>
                <w:b/>
                <w:bCs/>
                <w:color w:val="000000"/>
                <w:lang w:eastAsia="tr-TR"/>
              </w:rPr>
            </w:pPr>
            <w:r w:rsidRPr="00D071A3">
              <w:rPr>
                <w:rFonts w:eastAsia="Times New Roman" w:cs="Calibri"/>
                <w:b/>
                <w:bCs/>
                <w:color w:val="000000"/>
                <w:lang w:eastAsia="tr-TR"/>
              </w:rPr>
              <w:t>UYGULAMA BECERİLERİ</w:t>
            </w:r>
          </w:p>
        </w:tc>
        <w:tc>
          <w:tcPr>
            <w:tcW w:w="3182" w:type="dxa"/>
            <w:shd w:val="clear" w:color="auto" w:fill="EDF2F8"/>
            <w:noWrap/>
            <w:vAlign w:val="center"/>
            <w:hideMark/>
          </w:tcPr>
          <w:p w14:paraId="043EA141" w14:textId="0AA7D36A" w:rsidR="00186B01" w:rsidRPr="00D071A3" w:rsidRDefault="00186B01" w:rsidP="00ED607F">
            <w:pPr>
              <w:autoSpaceDE w:val="0"/>
              <w:autoSpaceDN w:val="0"/>
              <w:spacing w:line="240" w:lineRule="auto"/>
              <w:rPr>
                <w:rFonts w:cs="Arial"/>
              </w:rPr>
            </w:pPr>
            <w:r w:rsidRPr="00F41B0B">
              <w:t xml:space="preserve">AİLE GÖRÜŞMESİ </w:t>
            </w:r>
          </w:p>
        </w:tc>
        <w:tc>
          <w:tcPr>
            <w:tcW w:w="765" w:type="dxa"/>
            <w:shd w:val="clear" w:color="auto" w:fill="EDF2F8"/>
            <w:noWrap/>
            <w:vAlign w:val="center"/>
            <w:hideMark/>
          </w:tcPr>
          <w:p w14:paraId="71BCED69" w14:textId="63664094" w:rsidR="00186B01" w:rsidRPr="00793E0F" w:rsidRDefault="00186B01" w:rsidP="00ED607F">
            <w:pPr>
              <w:spacing w:after="0" w:line="240" w:lineRule="auto"/>
              <w:jc w:val="center"/>
              <w:rPr>
                <w:rFonts w:eastAsia="Times New Roman" w:cs="Calibri"/>
                <w:color w:val="000000"/>
                <w:lang w:eastAsia="tr-TR"/>
              </w:rPr>
            </w:pPr>
            <w:r w:rsidRPr="00F41B0B">
              <w:t>3</w:t>
            </w:r>
          </w:p>
        </w:tc>
        <w:tc>
          <w:tcPr>
            <w:tcW w:w="709" w:type="dxa"/>
            <w:shd w:val="clear" w:color="auto" w:fill="EDF2F8"/>
            <w:noWrap/>
            <w:vAlign w:val="center"/>
            <w:hideMark/>
          </w:tcPr>
          <w:p w14:paraId="77ECDB30" w14:textId="64C85B02" w:rsidR="00186B01" w:rsidRPr="00D071A3" w:rsidRDefault="00186B01" w:rsidP="00ED607F">
            <w:pPr>
              <w:spacing w:after="0" w:line="240" w:lineRule="auto"/>
              <w:jc w:val="center"/>
              <w:rPr>
                <w:rFonts w:eastAsia="Times New Roman" w:cs="Calibri"/>
                <w:color w:val="000000"/>
                <w:lang w:eastAsia="tr-TR"/>
              </w:rPr>
            </w:pPr>
            <w:r w:rsidRPr="00F41B0B">
              <w:t>2</w:t>
            </w:r>
          </w:p>
        </w:tc>
        <w:tc>
          <w:tcPr>
            <w:tcW w:w="1228" w:type="dxa"/>
            <w:shd w:val="clear" w:color="auto" w:fill="EDF2F8"/>
            <w:noWrap/>
            <w:vAlign w:val="center"/>
            <w:hideMark/>
          </w:tcPr>
          <w:p w14:paraId="54A1BEFE" w14:textId="64FDDE24" w:rsidR="00186B01" w:rsidRPr="00D071A3" w:rsidRDefault="00186B01" w:rsidP="00ED607F">
            <w:pPr>
              <w:jc w:val="center"/>
            </w:pPr>
            <w:r w:rsidRPr="00F41B0B">
              <w:t>YE, UE, BE</w:t>
            </w:r>
          </w:p>
        </w:tc>
      </w:tr>
      <w:tr w:rsidR="00186B01" w:rsidRPr="00D071A3" w14:paraId="2FF04E7D" w14:textId="77777777" w:rsidTr="00B70FD2">
        <w:trPr>
          <w:trHeight w:val="596"/>
          <w:jc w:val="center"/>
        </w:trPr>
        <w:tc>
          <w:tcPr>
            <w:tcW w:w="3561" w:type="dxa"/>
            <w:vMerge/>
            <w:shd w:val="clear" w:color="auto" w:fill="EDF2F8"/>
            <w:noWrap/>
          </w:tcPr>
          <w:p w14:paraId="285FA7EB" w14:textId="3958CFD8"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78B9A43B" w14:textId="7A4005CF" w:rsidR="00186B01" w:rsidRPr="00D071A3" w:rsidRDefault="00186B01" w:rsidP="00ED607F">
            <w:pPr>
              <w:autoSpaceDE w:val="0"/>
              <w:autoSpaceDN w:val="0"/>
              <w:spacing w:line="240" w:lineRule="auto"/>
              <w:rPr>
                <w:rFonts w:cs="Arial"/>
              </w:rPr>
            </w:pPr>
            <w:r w:rsidRPr="00F41B0B">
              <w:t>BESLENMENİN DEĞERLENDİRİLMESİ</w:t>
            </w:r>
          </w:p>
        </w:tc>
        <w:tc>
          <w:tcPr>
            <w:tcW w:w="765" w:type="dxa"/>
            <w:shd w:val="clear" w:color="auto" w:fill="EDF2F8"/>
            <w:noWrap/>
            <w:vAlign w:val="center"/>
          </w:tcPr>
          <w:p w14:paraId="04DE5EAD" w14:textId="052BC446" w:rsidR="00186B01" w:rsidRPr="00793E0F" w:rsidRDefault="00186B01" w:rsidP="00ED607F">
            <w:pPr>
              <w:spacing w:after="0" w:line="240" w:lineRule="auto"/>
              <w:jc w:val="center"/>
              <w:rPr>
                <w:rFonts w:eastAsia="Times New Roman" w:cs="Calibri"/>
                <w:color w:val="000000"/>
                <w:lang w:eastAsia="tr-TR"/>
              </w:rPr>
            </w:pPr>
            <w:r w:rsidRPr="00F41B0B">
              <w:t>3</w:t>
            </w:r>
          </w:p>
        </w:tc>
        <w:tc>
          <w:tcPr>
            <w:tcW w:w="709" w:type="dxa"/>
            <w:shd w:val="clear" w:color="auto" w:fill="EDF2F8"/>
            <w:noWrap/>
            <w:vAlign w:val="center"/>
          </w:tcPr>
          <w:p w14:paraId="61E2D468" w14:textId="7B155E75"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tcPr>
          <w:p w14:paraId="55FB9783" w14:textId="640282C4" w:rsidR="00186B01" w:rsidRPr="00D071A3" w:rsidRDefault="00186B01" w:rsidP="00ED607F">
            <w:pPr>
              <w:jc w:val="center"/>
            </w:pPr>
            <w:r w:rsidRPr="00F41B0B">
              <w:t>YE, UE, BE</w:t>
            </w:r>
          </w:p>
        </w:tc>
      </w:tr>
      <w:tr w:rsidR="00186B01" w:rsidRPr="00D071A3" w14:paraId="3913489E" w14:textId="77777777" w:rsidTr="00B70FD2">
        <w:trPr>
          <w:trHeight w:val="596"/>
          <w:jc w:val="center"/>
        </w:trPr>
        <w:tc>
          <w:tcPr>
            <w:tcW w:w="3561" w:type="dxa"/>
            <w:vMerge/>
            <w:shd w:val="clear" w:color="auto" w:fill="EDF2F8"/>
            <w:noWrap/>
            <w:hideMark/>
          </w:tcPr>
          <w:p w14:paraId="30FFD958" w14:textId="2DDB9499"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hideMark/>
          </w:tcPr>
          <w:p w14:paraId="6241C6D4" w14:textId="4F5F8E3E" w:rsidR="00186B01" w:rsidRPr="00D071A3" w:rsidRDefault="00186B01" w:rsidP="00ED607F">
            <w:pPr>
              <w:autoSpaceDE w:val="0"/>
              <w:autoSpaceDN w:val="0"/>
              <w:spacing w:line="240" w:lineRule="auto"/>
              <w:rPr>
                <w:rFonts w:cs="Arial"/>
              </w:rPr>
            </w:pPr>
            <w:r w:rsidRPr="00F41B0B">
              <w:t>DANIŞMANLIK VEREBİLME (SİGARA BIRAKMA, BESLENME, KONTRASEPSİYON, GENETİK, VB. KONULARINDA)</w:t>
            </w:r>
          </w:p>
        </w:tc>
        <w:tc>
          <w:tcPr>
            <w:tcW w:w="765" w:type="dxa"/>
            <w:shd w:val="clear" w:color="auto" w:fill="EDF2F8"/>
            <w:noWrap/>
            <w:vAlign w:val="center"/>
            <w:hideMark/>
          </w:tcPr>
          <w:p w14:paraId="1075A642" w14:textId="1FE0AFBA" w:rsidR="00186B01" w:rsidRPr="00793E0F" w:rsidRDefault="00186B01" w:rsidP="00ED607F">
            <w:pPr>
              <w:spacing w:after="0" w:line="240" w:lineRule="auto"/>
              <w:jc w:val="center"/>
              <w:rPr>
                <w:rFonts w:eastAsia="Times New Roman" w:cs="Calibri"/>
                <w:color w:val="000000"/>
                <w:lang w:eastAsia="tr-TR"/>
              </w:rPr>
            </w:pPr>
            <w:r w:rsidRPr="00F41B0B">
              <w:t>4</w:t>
            </w:r>
          </w:p>
        </w:tc>
        <w:tc>
          <w:tcPr>
            <w:tcW w:w="709" w:type="dxa"/>
            <w:shd w:val="clear" w:color="auto" w:fill="EDF2F8"/>
            <w:noWrap/>
            <w:vAlign w:val="center"/>
            <w:hideMark/>
          </w:tcPr>
          <w:p w14:paraId="0C77F364" w14:textId="09C225D3" w:rsidR="00186B01" w:rsidRPr="00D071A3" w:rsidRDefault="00186B01" w:rsidP="00ED607F">
            <w:pPr>
              <w:spacing w:after="0" w:line="240" w:lineRule="auto"/>
              <w:jc w:val="center"/>
              <w:rPr>
                <w:rFonts w:eastAsia="Times New Roman" w:cs="Calibri"/>
                <w:color w:val="000000"/>
                <w:lang w:eastAsia="tr-TR"/>
              </w:rPr>
            </w:pPr>
            <w:r w:rsidRPr="00F41B0B">
              <w:t>2</w:t>
            </w:r>
          </w:p>
        </w:tc>
        <w:tc>
          <w:tcPr>
            <w:tcW w:w="1228" w:type="dxa"/>
            <w:shd w:val="clear" w:color="auto" w:fill="EDF2F8"/>
            <w:noWrap/>
            <w:vAlign w:val="center"/>
            <w:hideMark/>
          </w:tcPr>
          <w:p w14:paraId="70C10CC1" w14:textId="16B06961" w:rsidR="00186B01" w:rsidRPr="00D071A3" w:rsidRDefault="00186B01" w:rsidP="00ED607F">
            <w:pPr>
              <w:jc w:val="center"/>
            </w:pPr>
            <w:r w:rsidRPr="00F41B0B">
              <w:t>YE, UE, BE</w:t>
            </w:r>
          </w:p>
        </w:tc>
      </w:tr>
      <w:tr w:rsidR="00186B01" w:rsidRPr="00D071A3" w14:paraId="3C452BAE" w14:textId="77777777" w:rsidTr="00B70FD2">
        <w:trPr>
          <w:trHeight w:val="596"/>
          <w:jc w:val="center"/>
        </w:trPr>
        <w:tc>
          <w:tcPr>
            <w:tcW w:w="3561" w:type="dxa"/>
            <w:vMerge/>
            <w:shd w:val="clear" w:color="auto" w:fill="EDF2F8"/>
            <w:noWrap/>
            <w:hideMark/>
          </w:tcPr>
          <w:p w14:paraId="33D59CA8" w14:textId="40222498"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hideMark/>
          </w:tcPr>
          <w:p w14:paraId="24E7A8E8" w14:textId="08C76C22" w:rsidR="00186B01" w:rsidRPr="00D071A3" w:rsidRDefault="00186B01" w:rsidP="00ED607F">
            <w:pPr>
              <w:autoSpaceDE w:val="0"/>
              <w:autoSpaceDN w:val="0"/>
              <w:spacing w:line="240" w:lineRule="auto"/>
              <w:rPr>
                <w:rFonts w:cs="Arial"/>
              </w:rPr>
            </w:pPr>
            <w:r w:rsidRPr="00F41B0B">
              <w:t>DEKONTAMİNASYON-DEZENFEKSİYON-STERİLİZASYON</w:t>
            </w:r>
          </w:p>
        </w:tc>
        <w:tc>
          <w:tcPr>
            <w:tcW w:w="765" w:type="dxa"/>
            <w:shd w:val="clear" w:color="auto" w:fill="EDF2F8"/>
            <w:noWrap/>
            <w:vAlign w:val="center"/>
            <w:hideMark/>
          </w:tcPr>
          <w:p w14:paraId="664797E2" w14:textId="658C092D" w:rsidR="00186B01" w:rsidRPr="00793E0F" w:rsidRDefault="00186B01" w:rsidP="00ED607F">
            <w:pPr>
              <w:spacing w:after="0" w:line="240" w:lineRule="auto"/>
              <w:jc w:val="center"/>
              <w:rPr>
                <w:rFonts w:eastAsia="Times New Roman" w:cs="Calibri"/>
                <w:color w:val="000000"/>
                <w:lang w:eastAsia="tr-TR"/>
              </w:rPr>
            </w:pPr>
            <w:r w:rsidRPr="00F41B0B">
              <w:t>4</w:t>
            </w:r>
          </w:p>
        </w:tc>
        <w:tc>
          <w:tcPr>
            <w:tcW w:w="709" w:type="dxa"/>
            <w:shd w:val="clear" w:color="auto" w:fill="EDF2F8"/>
            <w:noWrap/>
            <w:vAlign w:val="center"/>
            <w:hideMark/>
          </w:tcPr>
          <w:p w14:paraId="639A9D81" w14:textId="4848DF5C"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hideMark/>
          </w:tcPr>
          <w:p w14:paraId="3D9946FD" w14:textId="1A9C236C" w:rsidR="00186B01" w:rsidRPr="00D071A3" w:rsidRDefault="00186B01" w:rsidP="00ED607F">
            <w:pPr>
              <w:jc w:val="center"/>
            </w:pPr>
            <w:r w:rsidRPr="00F41B0B">
              <w:t>YE, UE, BE</w:t>
            </w:r>
          </w:p>
        </w:tc>
      </w:tr>
      <w:tr w:rsidR="00186B01" w:rsidRPr="00D071A3" w14:paraId="2E30177C" w14:textId="77777777" w:rsidTr="00B70FD2">
        <w:trPr>
          <w:trHeight w:val="596"/>
          <w:jc w:val="center"/>
        </w:trPr>
        <w:tc>
          <w:tcPr>
            <w:tcW w:w="3561" w:type="dxa"/>
            <w:vMerge/>
            <w:shd w:val="clear" w:color="auto" w:fill="EDF2F8"/>
            <w:noWrap/>
            <w:hideMark/>
          </w:tcPr>
          <w:p w14:paraId="44A98EE6" w14:textId="1F93CD3F"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hideMark/>
          </w:tcPr>
          <w:p w14:paraId="37DBDB7B" w14:textId="05758EBC" w:rsidR="00186B01" w:rsidRPr="00D071A3" w:rsidRDefault="00186B01" w:rsidP="00ED607F">
            <w:pPr>
              <w:autoSpaceDE w:val="0"/>
              <w:autoSpaceDN w:val="0"/>
              <w:spacing w:line="240" w:lineRule="auto"/>
              <w:rPr>
                <w:rFonts w:cs="Arial"/>
              </w:rPr>
            </w:pPr>
            <w:r w:rsidRPr="00F41B0B">
              <w:t>EKG ÇEKEBİLME VE DEĞERLENDİREBİLME</w:t>
            </w:r>
          </w:p>
        </w:tc>
        <w:tc>
          <w:tcPr>
            <w:tcW w:w="765" w:type="dxa"/>
            <w:shd w:val="clear" w:color="auto" w:fill="EDF2F8"/>
            <w:noWrap/>
            <w:vAlign w:val="center"/>
            <w:hideMark/>
          </w:tcPr>
          <w:p w14:paraId="087FD3EE" w14:textId="09F1667E" w:rsidR="00186B01" w:rsidRPr="00793E0F" w:rsidRDefault="00186B01" w:rsidP="00ED607F">
            <w:pPr>
              <w:spacing w:after="0" w:line="240" w:lineRule="auto"/>
              <w:jc w:val="center"/>
              <w:rPr>
                <w:rFonts w:eastAsia="Times New Roman" w:cs="Calibri"/>
                <w:color w:val="000000"/>
                <w:lang w:eastAsia="tr-TR"/>
              </w:rPr>
            </w:pPr>
            <w:r w:rsidRPr="00F41B0B">
              <w:t>3</w:t>
            </w:r>
          </w:p>
        </w:tc>
        <w:tc>
          <w:tcPr>
            <w:tcW w:w="709" w:type="dxa"/>
            <w:shd w:val="clear" w:color="auto" w:fill="EDF2F8"/>
            <w:noWrap/>
            <w:vAlign w:val="center"/>
            <w:hideMark/>
          </w:tcPr>
          <w:p w14:paraId="2AF20790" w14:textId="0CF598FD"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hideMark/>
          </w:tcPr>
          <w:p w14:paraId="2218D856" w14:textId="057A1466" w:rsidR="00186B01" w:rsidRPr="00D071A3" w:rsidRDefault="00186B01" w:rsidP="00ED607F">
            <w:pPr>
              <w:jc w:val="center"/>
            </w:pPr>
            <w:r w:rsidRPr="00F41B0B">
              <w:t>YE, UE, BE</w:t>
            </w:r>
          </w:p>
        </w:tc>
      </w:tr>
      <w:tr w:rsidR="00186B01" w:rsidRPr="00D071A3" w14:paraId="408DCA49" w14:textId="77777777" w:rsidTr="00B70FD2">
        <w:trPr>
          <w:trHeight w:val="596"/>
          <w:jc w:val="center"/>
        </w:trPr>
        <w:tc>
          <w:tcPr>
            <w:tcW w:w="3561" w:type="dxa"/>
            <w:vMerge/>
            <w:shd w:val="clear" w:color="auto" w:fill="EDF2F8"/>
            <w:noWrap/>
            <w:hideMark/>
          </w:tcPr>
          <w:p w14:paraId="0601CB63" w14:textId="6E016694"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hideMark/>
          </w:tcPr>
          <w:p w14:paraId="0DE4588E" w14:textId="376D4913" w:rsidR="00186B01" w:rsidRPr="00794C7C" w:rsidRDefault="00186B01" w:rsidP="00ED607F">
            <w:pPr>
              <w:autoSpaceDE w:val="0"/>
              <w:autoSpaceDN w:val="0"/>
              <w:spacing w:line="240" w:lineRule="auto"/>
              <w:rPr>
                <w:rFonts w:cs="Arial"/>
              </w:rPr>
            </w:pPr>
            <w:r w:rsidRPr="00F41B0B">
              <w:t>GÖRÜNTÜLEME YÖNTEMLERİNİN ETKİN KULLANIMI VE SONUÇLARININ DEĞERLENDİRİLMESİ</w:t>
            </w:r>
          </w:p>
        </w:tc>
        <w:tc>
          <w:tcPr>
            <w:tcW w:w="765" w:type="dxa"/>
            <w:shd w:val="clear" w:color="auto" w:fill="EDF2F8"/>
            <w:noWrap/>
            <w:vAlign w:val="center"/>
            <w:hideMark/>
          </w:tcPr>
          <w:p w14:paraId="0C25ECEC" w14:textId="3C7DF2C8" w:rsidR="00186B01" w:rsidRPr="00FF67DB" w:rsidRDefault="00186B01"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hideMark/>
          </w:tcPr>
          <w:p w14:paraId="25FEC917" w14:textId="6C13C730"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hideMark/>
          </w:tcPr>
          <w:p w14:paraId="3A754967" w14:textId="7927A801" w:rsidR="00186B01" w:rsidRPr="00D071A3" w:rsidRDefault="00186B01" w:rsidP="00ED607F">
            <w:pPr>
              <w:jc w:val="center"/>
            </w:pPr>
            <w:r w:rsidRPr="00F41B0B">
              <w:t>YE, UE, BE</w:t>
            </w:r>
          </w:p>
        </w:tc>
      </w:tr>
      <w:tr w:rsidR="00186B01" w:rsidRPr="00D071A3" w14:paraId="76400480" w14:textId="77777777" w:rsidTr="00B70FD2">
        <w:trPr>
          <w:trHeight w:val="596"/>
          <w:jc w:val="center"/>
        </w:trPr>
        <w:tc>
          <w:tcPr>
            <w:tcW w:w="3561" w:type="dxa"/>
            <w:vMerge/>
            <w:shd w:val="clear" w:color="auto" w:fill="EDF2F8"/>
            <w:noWrap/>
          </w:tcPr>
          <w:p w14:paraId="1A963281" w14:textId="2B761268"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0F1C4C7E" w14:textId="5E4D1B76" w:rsidR="00186B01" w:rsidRPr="00794C7C" w:rsidRDefault="00186B01" w:rsidP="00ED607F">
            <w:pPr>
              <w:autoSpaceDE w:val="0"/>
              <w:autoSpaceDN w:val="0"/>
              <w:spacing w:line="240" w:lineRule="auto"/>
              <w:rPr>
                <w:rFonts w:cs="Arial"/>
              </w:rPr>
            </w:pPr>
            <w:r w:rsidRPr="00F41B0B">
              <w:t>GÖZ DİBİNE BAKMA VE NORMALDEN</w:t>
            </w:r>
            <w:r>
              <w:t xml:space="preserve"> AYIRTEDEBİLME</w:t>
            </w:r>
          </w:p>
        </w:tc>
        <w:tc>
          <w:tcPr>
            <w:tcW w:w="765" w:type="dxa"/>
            <w:shd w:val="clear" w:color="auto" w:fill="EDF2F8"/>
            <w:noWrap/>
            <w:vAlign w:val="center"/>
          </w:tcPr>
          <w:p w14:paraId="4BAF3824" w14:textId="1C2D324E" w:rsidR="00186B01" w:rsidRPr="00FF67DB" w:rsidRDefault="00186B01"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1C09AA07" w14:textId="07E3690F"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tcPr>
          <w:p w14:paraId="39CC8611" w14:textId="3C875D72" w:rsidR="00186B01" w:rsidRPr="00D071A3" w:rsidRDefault="00186B01" w:rsidP="00ED607F">
            <w:pPr>
              <w:jc w:val="center"/>
            </w:pPr>
            <w:r w:rsidRPr="00F41B0B">
              <w:t>YE, UE, BE</w:t>
            </w:r>
          </w:p>
        </w:tc>
      </w:tr>
      <w:tr w:rsidR="00186B01" w:rsidRPr="00D071A3" w14:paraId="5F45B408" w14:textId="77777777" w:rsidTr="00B70FD2">
        <w:trPr>
          <w:trHeight w:val="596"/>
          <w:jc w:val="center"/>
        </w:trPr>
        <w:tc>
          <w:tcPr>
            <w:tcW w:w="3561" w:type="dxa"/>
            <w:vMerge/>
            <w:shd w:val="clear" w:color="auto" w:fill="EDF2F8"/>
            <w:noWrap/>
          </w:tcPr>
          <w:p w14:paraId="10F9A9E6" w14:textId="7A6D0F5E"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54F798B9" w14:textId="3018B302" w:rsidR="00186B01" w:rsidRPr="00D071A3" w:rsidRDefault="00186B01" w:rsidP="00ED607F">
            <w:pPr>
              <w:autoSpaceDE w:val="0"/>
              <w:autoSpaceDN w:val="0"/>
              <w:spacing w:line="240" w:lineRule="auto"/>
              <w:rPr>
                <w:rFonts w:cs="Arial"/>
              </w:rPr>
            </w:pPr>
            <w:r w:rsidRPr="00F41B0B">
              <w:t>İLGİLİ KONULARDA HASTA EĞİTİMİ</w:t>
            </w:r>
          </w:p>
        </w:tc>
        <w:tc>
          <w:tcPr>
            <w:tcW w:w="765" w:type="dxa"/>
            <w:shd w:val="clear" w:color="auto" w:fill="EDF2F8"/>
            <w:noWrap/>
            <w:vAlign w:val="center"/>
          </w:tcPr>
          <w:p w14:paraId="39AAC594" w14:textId="3E983057" w:rsidR="00186B01" w:rsidRPr="00FF67DB" w:rsidRDefault="00186B01" w:rsidP="00ED607F">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676A8678" w14:textId="6F83408F" w:rsidR="00186B01" w:rsidRPr="00D071A3" w:rsidRDefault="00186B01" w:rsidP="00ED607F">
            <w:pPr>
              <w:spacing w:after="0" w:line="240" w:lineRule="auto"/>
              <w:jc w:val="center"/>
              <w:rPr>
                <w:rFonts w:eastAsia="Times New Roman" w:cs="Calibri"/>
                <w:color w:val="000000"/>
                <w:lang w:eastAsia="tr-TR"/>
              </w:rPr>
            </w:pPr>
            <w:r w:rsidRPr="00F41B0B">
              <w:t>2</w:t>
            </w:r>
          </w:p>
        </w:tc>
        <w:tc>
          <w:tcPr>
            <w:tcW w:w="1228" w:type="dxa"/>
            <w:shd w:val="clear" w:color="auto" w:fill="EDF2F8"/>
            <w:noWrap/>
            <w:vAlign w:val="center"/>
          </w:tcPr>
          <w:p w14:paraId="7CB5A346" w14:textId="7CCBB978" w:rsidR="00186B01" w:rsidRPr="00D071A3" w:rsidRDefault="00186B01" w:rsidP="00ED607F">
            <w:pPr>
              <w:jc w:val="center"/>
            </w:pPr>
            <w:r w:rsidRPr="00F41B0B">
              <w:t>YE, UE, BE</w:t>
            </w:r>
          </w:p>
        </w:tc>
      </w:tr>
      <w:tr w:rsidR="00186B01" w:rsidRPr="00D071A3" w14:paraId="7C4F8DBC" w14:textId="77777777" w:rsidTr="00B70FD2">
        <w:trPr>
          <w:trHeight w:val="596"/>
          <w:jc w:val="center"/>
        </w:trPr>
        <w:tc>
          <w:tcPr>
            <w:tcW w:w="3561" w:type="dxa"/>
            <w:vMerge/>
            <w:shd w:val="clear" w:color="auto" w:fill="EDF2F8"/>
            <w:noWrap/>
          </w:tcPr>
          <w:p w14:paraId="10187DA3" w14:textId="1E686DCE"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16988AD1" w14:textId="76A2B199" w:rsidR="00186B01" w:rsidRPr="00D071A3" w:rsidRDefault="00186B01" w:rsidP="00ED607F">
            <w:pPr>
              <w:autoSpaceDE w:val="0"/>
              <w:autoSpaceDN w:val="0"/>
              <w:spacing w:line="240" w:lineRule="auto"/>
              <w:rPr>
                <w:rFonts w:cs="Arial"/>
              </w:rPr>
            </w:pPr>
            <w:r w:rsidRPr="00F41B0B">
              <w:t>JİNEKOLOJİK MUAYENE</w:t>
            </w:r>
          </w:p>
        </w:tc>
        <w:tc>
          <w:tcPr>
            <w:tcW w:w="765" w:type="dxa"/>
            <w:shd w:val="clear" w:color="auto" w:fill="EDF2F8"/>
            <w:noWrap/>
            <w:vAlign w:val="center"/>
          </w:tcPr>
          <w:p w14:paraId="75123B08" w14:textId="5A843610" w:rsidR="00186B01" w:rsidRPr="00793E0F" w:rsidRDefault="00186B01" w:rsidP="00ED607F">
            <w:pPr>
              <w:spacing w:after="0" w:line="240" w:lineRule="auto"/>
              <w:jc w:val="center"/>
              <w:rPr>
                <w:rFonts w:eastAsia="Times New Roman" w:cs="Calibri"/>
                <w:color w:val="000000"/>
                <w:lang w:eastAsia="tr-TR"/>
              </w:rPr>
            </w:pPr>
            <w:r w:rsidRPr="00F41B0B">
              <w:t>3</w:t>
            </w:r>
          </w:p>
        </w:tc>
        <w:tc>
          <w:tcPr>
            <w:tcW w:w="709" w:type="dxa"/>
            <w:shd w:val="clear" w:color="auto" w:fill="EDF2F8"/>
            <w:noWrap/>
            <w:vAlign w:val="center"/>
          </w:tcPr>
          <w:p w14:paraId="576F8A35" w14:textId="1D1AEAD7"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tcPr>
          <w:p w14:paraId="6D15E719" w14:textId="2DFA2B8D" w:rsidR="00186B01" w:rsidRPr="00D071A3" w:rsidRDefault="00186B01" w:rsidP="00ED607F">
            <w:pPr>
              <w:jc w:val="center"/>
            </w:pPr>
            <w:r w:rsidRPr="00F41B0B">
              <w:t>YE, UE, BE</w:t>
            </w:r>
          </w:p>
        </w:tc>
      </w:tr>
      <w:tr w:rsidR="00186B01" w:rsidRPr="00D071A3" w14:paraId="176E5BB6" w14:textId="77777777" w:rsidTr="00B70FD2">
        <w:trPr>
          <w:trHeight w:val="596"/>
          <w:jc w:val="center"/>
        </w:trPr>
        <w:tc>
          <w:tcPr>
            <w:tcW w:w="3561" w:type="dxa"/>
            <w:vMerge/>
            <w:shd w:val="clear" w:color="auto" w:fill="EDF2F8"/>
            <w:noWrap/>
          </w:tcPr>
          <w:p w14:paraId="12FD559E" w14:textId="2270C51E"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1BCA4CAB" w14:textId="716585FA" w:rsidR="00186B01" w:rsidRPr="00D071A3" w:rsidRDefault="00186B01" w:rsidP="00ED607F">
            <w:pPr>
              <w:autoSpaceDE w:val="0"/>
              <w:autoSpaceDN w:val="0"/>
              <w:spacing w:line="240" w:lineRule="auto"/>
              <w:rPr>
                <w:rFonts w:cs="Arial"/>
              </w:rPr>
            </w:pPr>
            <w:r w:rsidRPr="00F41B0B">
              <w:t>KÖTÜ HABER VEREBİLME</w:t>
            </w:r>
          </w:p>
        </w:tc>
        <w:tc>
          <w:tcPr>
            <w:tcW w:w="765" w:type="dxa"/>
            <w:shd w:val="clear" w:color="auto" w:fill="EDF2F8"/>
            <w:noWrap/>
            <w:vAlign w:val="center"/>
          </w:tcPr>
          <w:p w14:paraId="3AEBED6D" w14:textId="5ED1CC24" w:rsidR="00186B01" w:rsidRPr="00793E0F" w:rsidRDefault="00186B01" w:rsidP="00ED607F">
            <w:pPr>
              <w:spacing w:after="0" w:line="240" w:lineRule="auto"/>
              <w:jc w:val="center"/>
              <w:rPr>
                <w:rFonts w:eastAsia="Times New Roman" w:cs="Calibri"/>
                <w:color w:val="000000"/>
                <w:lang w:eastAsia="tr-TR"/>
              </w:rPr>
            </w:pPr>
            <w:r w:rsidRPr="00F41B0B">
              <w:t>4</w:t>
            </w:r>
          </w:p>
        </w:tc>
        <w:tc>
          <w:tcPr>
            <w:tcW w:w="709" w:type="dxa"/>
            <w:shd w:val="clear" w:color="auto" w:fill="EDF2F8"/>
            <w:noWrap/>
            <w:vAlign w:val="center"/>
          </w:tcPr>
          <w:p w14:paraId="08003602" w14:textId="319178E4" w:rsidR="00186B01" w:rsidRPr="00D071A3" w:rsidRDefault="00186B01" w:rsidP="00ED607F">
            <w:pPr>
              <w:spacing w:after="0" w:line="240" w:lineRule="auto"/>
              <w:jc w:val="center"/>
              <w:rPr>
                <w:rFonts w:eastAsia="Times New Roman" w:cs="Calibri"/>
                <w:color w:val="000000"/>
                <w:lang w:eastAsia="tr-TR"/>
              </w:rPr>
            </w:pPr>
            <w:r w:rsidRPr="00F41B0B">
              <w:t>2</w:t>
            </w:r>
          </w:p>
        </w:tc>
        <w:tc>
          <w:tcPr>
            <w:tcW w:w="1228" w:type="dxa"/>
            <w:shd w:val="clear" w:color="auto" w:fill="EDF2F8"/>
            <w:noWrap/>
            <w:vAlign w:val="center"/>
          </w:tcPr>
          <w:p w14:paraId="0B24A22D" w14:textId="77F9EB4B" w:rsidR="00186B01" w:rsidRPr="00D071A3" w:rsidRDefault="00186B01" w:rsidP="00ED607F">
            <w:pPr>
              <w:jc w:val="center"/>
            </w:pPr>
            <w:r w:rsidRPr="00F41B0B">
              <w:t>YE, UE, BE</w:t>
            </w:r>
          </w:p>
        </w:tc>
      </w:tr>
      <w:tr w:rsidR="00186B01" w:rsidRPr="00D071A3" w14:paraId="0C4E50CD" w14:textId="77777777" w:rsidTr="00B70FD2">
        <w:trPr>
          <w:trHeight w:val="596"/>
          <w:jc w:val="center"/>
        </w:trPr>
        <w:tc>
          <w:tcPr>
            <w:tcW w:w="3561" w:type="dxa"/>
            <w:vMerge/>
            <w:shd w:val="clear" w:color="auto" w:fill="EDF2F8"/>
            <w:noWrap/>
          </w:tcPr>
          <w:p w14:paraId="7FC113E7" w14:textId="0FF9033F"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2D258D5D" w14:textId="49C49927" w:rsidR="00186B01" w:rsidRPr="00D071A3" w:rsidRDefault="00186B01" w:rsidP="00ED607F">
            <w:pPr>
              <w:autoSpaceDE w:val="0"/>
              <w:autoSpaceDN w:val="0"/>
              <w:spacing w:line="240" w:lineRule="auto"/>
              <w:rPr>
                <w:rFonts w:cs="Arial"/>
              </w:rPr>
            </w:pPr>
            <w:r w:rsidRPr="00F41B0B">
              <w:t>KÜLTÜR-ANTİBİYOGRAM İÇİN ÖRNEK ALMA VE SONUÇLARINI DEĞERLENDİRME</w:t>
            </w:r>
          </w:p>
        </w:tc>
        <w:tc>
          <w:tcPr>
            <w:tcW w:w="765" w:type="dxa"/>
            <w:shd w:val="clear" w:color="auto" w:fill="EDF2F8"/>
            <w:noWrap/>
            <w:vAlign w:val="center"/>
          </w:tcPr>
          <w:p w14:paraId="14ACF9C9" w14:textId="5EC9A318"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4AF7550F" w14:textId="6D69F6D9"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14:paraId="0D86ED67" w14:textId="297F76D4" w:rsidR="00186B01" w:rsidRPr="00D071A3" w:rsidRDefault="00186B01" w:rsidP="00ED607F">
            <w:pPr>
              <w:jc w:val="center"/>
            </w:pPr>
            <w:r w:rsidRPr="00F41B0B">
              <w:t>YE, UE, BE</w:t>
            </w:r>
          </w:p>
        </w:tc>
      </w:tr>
      <w:tr w:rsidR="00186B01" w:rsidRPr="00D071A3" w14:paraId="2DB75CB4" w14:textId="77777777" w:rsidTr="00B70FD2">
        <w:trPr>
          <w:trHeight w:val="596"/>
          <w:jc w:val="center"/>
        </w:trPr>
        <w:tc>
          <w:tcPr>
            <w:tcW w:w="3561" w:type="dxa"/>
            <w:vMerge/>
            <w:shd w:val="clear" w:color="auto" w:fill="EDF2F8"/>
            <w:noWrap/>
          </w:tcPr>
          <w:p w14:paraId="337E8DC8" w14:textId="0068E80F"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19120C2C" w14:textId="19FE657B" w:rsidR="00186B01" w:rsidRPr="00FF67DB" w:rsidRDefault="00186B01" w:rsidP="00ED607F">
            <w:pPr>
              <w:autoSpaceDE w:val="0"/>
              <w:autoSpaceDN w:val="0"/>
              <w:spacing w:line="240" w:lineRule="auto"/>
              <w:rPr>
                <w:rFonts w:cs="Arial"/>
              </w:rPr>
            </w:pPr>
            <w:r w:rsidRPr="00FF67DB">
              <w:t>LABORATUVAR TETKİKLERİNİN ETKİN KULLANIMI VE SONUÇLARININ DEĞERLENDİRİLMESİ</w:t>
            </w:r>
          </w:p>
        </w:tc>
        <w:tc>
          <w:tcPr>
            <w:tcW w:w="765" w:type="dxa"/>
            <w:shd w:val="clear" w:color="auto" w:fill="EDF2F8"/>
            <w:noWrap/>
            <w:vAlign w:val="center"/>
          </w:tcPr>
          <w:p w14:paraId="6469B7A5" w14:textId="4F87D794"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46B70F9B" w14:textId="296635F0"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14:paraId="77DE7EE7" w14:textId="0CDED4F2" w:rsidR="00186B01" w:rsidRPr="00D071A3" w:rsidRDefault="00186B01" w:rsidP="00ED607F">
            <w:pPr>
              <w:jc w:val="center"/>
            </w:pPr>
            <w:r w:rsidRPr="00F41B0B">
              <w:t>YE, UE, BE</w:t>
            </w:r>
          </w:p>
        </w:tc>
      </w:tr>
      <w:tr w:rsidR="00186B01" w:rsidRPr="00D071A3" w14:paraId="49C25063" w14:textId="77777777" w:rsidTr="00B70FD2">
        <w:trPr>
          <w:trHeight w:val="596"/>
          <w:jc w:val="center"/>
        </w:trPr>
        <w:tc>
          <w:tcPr>
            <w:tcW w:w="3561" w:type="dxa"/>
            <w:vMerge/>
            <w:shd w:val="clear" w:color="auto" w:fill="EDF2F8"/>
            <w:noWrap/>
          </w:tcPr>
          <w:p w14:paraId="6E6C37BC" w14:textId="44926A35"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48A3190A" w14:textId="3C5B013C" w:rsidR="00186B01" w:rsidRPr="00FF67DB" w:rsidRDefault="00186B01" w:rsidP="00ED607F">
            <w:pPr>
              <w:autoSpaceDE w:val="0"/>
              <w:autoSpaceDN w:val="0"/>
              <w:spacing w:line="240" w:lineRule="auto"/>
              <w:rPr>
                <w:rFonts w:cs="Arial"/>
              </w:rPr>
            </w:pPr>
            <w:r w:rsidRPr="00FF67DB">
              <w:t>MENTAL DURUM DEĞERLENDİRMESİ</w:t>
            </w:r>
          </w:p>
        </w:tc>
        <w:tc>
          <w:tcPr>
            <w:tcW w:w="765" w:type="dxa"/>
            <w:shd w:val="clear" w:color="auto" w:fill="EDF2F8"/>
            <w:noWrap/>
            <w:vAlign w:val="center"/>
          </w:tcPr>
          <w:p w14:paraId="34046448" w14:textId="0A4B1F49"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2787FB38" w14:textId="7EFBE7BE"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14:paraId="26BD5DC0" w14:textId="16B8189C" w:rsidR="00186B01" w:rsidRPr="00D071A3" w:rsidRDefault="00186B01" w:rsidP="00ED607F">
            <w:pPr>
              <w:jc w:val="center"/>
            </w:pPr>
            <w:r w:rsidRPr="00F41B0B">
              <w:t>YE, UE, BE</w:t>
            </w:r>
          </w:p>
        </w:tc>
      </w:tr>
      <w:tr w:rsidR="00186B01" w:rsidRPr="00D071A3" w14:paraId="340E7D1A" w14:textId="77777777" w:rsidTr="00B70FD2">
        <w:trPr>
          <w:trHeight w:val="596"/>
          <w:jc w:val="center"/>
        </w:trPr>
        <w:tc>
          <w:tcPr>
            <w:tcW w:w="3561" w:type="dxa"/>
            <w:vMerge/>
            <w:shd w:val="clear" w:color="auto" w:fill="EDF2F8"/>
            <w:noWrap/>
          </w:tcPr>
          <w:p w14:paraId="3E92C44D" w14:textId="2E66785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1F818BC0" w14:textId="2F94E793" w:rsidR="00186B01" w:rsidRPr="00FF67DB" w:rsidRDefault="00186B01" w:rsidP="00ED607F">
            <w:pPr>
              <w:autoSpaceDE w:val="0"/>
              <w:autoSpaceDN w:val="0"/>
              <w:spacing w:line="240" w:lineRule="auto"/>
              <w:rPr>
                <w:rFonts w:cs="Arial"/>
              </w:rPr>
            </w:pPr>
            <w:r w:rsidRPr="00FF67DB">
              <w:t>NÖROLOJİK VE KAS İSKELET SİSTEMİ MUAYENESİ</w:t>
            </w:r>
          </w:p>
        </w:tc>
        <w:tc>
          <w:tcPr>
            <w:tcW w:w="765" w:type="dxa"/>
            <w:shd w:val="clear" w:color="auto" w:fill="EDF2F8"/>
            <w:noWrap/>
            <w:vAlign w:val="center"/>
          </w:tcPr>
          <w:p w14:paraId="47DB0D0E" w14:textId="7E84B024"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3990B6CA" w14:textId="436648B1"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14:paraId="7FC14204" w14:textId="0856EDD6" w:rsidR="00186B01" w:rsidRPr="00D071A3" w:rsidRDefault="00186B01" w:rsidP="00ED607F">
            <w:pPr>
              <w:jc w:val="center"/>
            </w:pPr>
            <w:r w:rsidRPr="00F41B0B">
              <w:t>YE, UE, BE</w:t>
            </w:r>
          </w:p>
        </w:tc>
      </w:tr>
      <w:tr w:rsidR="00186B01" w:rsidRPr="00D071A3" w14:paraId="08E68AFA" w14:textId="77777777" w:rsidTr="00B70FD2">
        <w:trPr>
          <w:trHeight w:val="596"/>
          <w:jc w:val="center"/>
        </w:trPr>
        <w:tc>
          <w:tcPr>
            <w:tcW w:w="3561" w:type="dxa"/>
            <w:vMerge/>
            <w:shd w:val="clear" w:color="auto" w:fill="EDF2F8"/>
            <w:noWrap/>
          </w:tcPr>
          <w:p w14:paraId="2AE22CC8" w14:textId="720BBA4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41DCC26F" w14:textId="05926F21" w:rsidR="00186B01" w:rsidRPr="00FF67DB" w:rsidRDefault="00186B01" w:rsidP="00ED607F">
            <w:pPr>
              <w:autoSpaceDE w:val="0"/>
              <w:autoSpaceDN w:val="0"/>
              <w:spacing w:line="240" w:lineRule="auto"/>
              <w:rPr>
                <w:rFonts w:cs="Arial"/>
              </w:rPr>
            </w:pPr>
            <w:r w:rsidRPr="00FF67DB">
              <w:t>PAP SÜRÜNTÜSÜ VE HPV ÖRNEKLEMESİ YAPABİLME VE RAPORLARINI DEĞERLENDİREBİLME</w:t>
            </w:r>
          </w:p>
        </w:tc>
        <w:tc>
          <w:tcPr>
            <w:tcW w:w="765" w:type="dxa"/>
            <w:shd w:val="clear" w:color="auto" w:fill="EDF2F8"/>
            <w:noWrap/>
            <w:vAlign w:val="center"/>
          </w:tcPr>
          <w:p w14:paraId="4D1BE4A1" w14:textId="5DBDF996"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421ED931" w14:textId="5C1CDCF6" w:rsidR="00186B01" w:rsidRPr="00FF67DB" w:rsidRDefault="00186B01"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347F0B70" w14:textId="6D30A762" w:rsidR="00186B01" w:rsidRPr="00D071A3" w:rsidRDefault="00186B01" w:rsidP="00ED607F">
            <w:pPr>
              <w:jc w:val="center"/>
            </w:pPr>
            <w:r w:rsidRPr="00F41B0B">
              <w:t>YE, UE, BE</w:t>
            </w:r>
          </w:p>
        </w:tc>
      </w:tr>
      <w:tr w:rsidR="00186B01" w:rsidRPr="00D071A3" w14:paraId="35538FF1" w14:textId="77777777" w:rsidTr="00B70FD2">
        <w:trPr>
          <w:trHeight w:val="1311"/>
          <w:jc w:val="center"/>
        </w:trPr>
        <w:tc>
          <w:tcPr>
            <w:tcW w:w="3561" w:type="dxa"/>
            <w:vMerge/>
            <w:shd w:val="clear" w:color="auto" w:fill="EDF2F8"/>
            <w:noWrap/>
          </w:tcPr>
          <w:p w14:paraId="0F6E50A5" w14:textId="27F2C757" w:rsidR="00186B01" w:rsidRPr="00D071A3" w:rsidRDefault="00186B01" w:rsidP="004F4644">
            <w:pPr>
              <w:spacing w:after="0" w:line="240" w:lineRule="auto"/>
              <w:rPr>
                <w:rFonts w:cs="Arial"/>
                <w:b/>
              </w:rPr>
            </w:pPr>
          </w:p>
        </w:tc>
        <w:tc>
          <w:tcPr>
            <w:tcW w:w="3182" w:type="dxa"/>
            <w:shd w:val="clear" w:color="auto" w:fill="EDF2F8"/>
            <w:noWrap/>
            <w:vAlign w:val="center"/>
          </w:tcPr>
          <w:p w14:paraId="161889C8" w14:textId="52422FFE" w:rsidR="00186B01" w:rsidRPr="00FF67DB" w:rsidRDefault="00186B01" w:rsidP="00ED607F">
            <w:pPr>
              <w:autoSpaceDE w:val="0"/>
              <w:autoSpaceDN w:val="0"/>
              <w:spacing w:line="240" w:lineRule="auto"/>
              <w:rPr>
                <w:rFonts w:cs="Arial"/>
              </w:rPr>
            </w:pPr>
            <w:r w:rsidRPr="00FF67DB">
              <w:t>PEAK-FLOWMETER YAPMA VE SONUÇLARINI DEĞERLENDİRME</w:t>
            </w:r>
          </w:p>
        </w:tc>
        <w:tc>
          <w:tcPr>
            <w:tcW w:w="765" w:type="dxa"/>
            <w:shd w:val="clear" w:color="auto" w:fill="EDF2F8"/>
            <w:noWrap/>
            <w:vAlign w:val="center"/>
          </w:tcPr>
          <w:p w14:paraId="466A8E34" w14:textId="4833DEAC"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00DE44D9" w14:textId="0FFE8750"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14:paraId="6A03F825" w14:textId="70CE0452" w:rsidR="00186B01" w:rsidRPr="00D071A3" w:rsidRDefault="00186B01" w:rsidP="00ED607F">
            <w:pPr>
              <w:jc w:val="center"/>
            </w:pPr>
            <w:r w:rsidRPr="00F41B0B">
              <w:t>YE, UE, BE</w:t>
            </w:r>
          </w:p>
        </w:tc>
      </w:tr>
      <w:tr w:rsidR="00186B01" w:rsidRPr="00D071A3" w14:paraId="06067B35" w14:textId="77777777" w:rsidTr="00B70FD2">
        <w:trPr>
          <w:trHeight w:val="596"/>
          <w:jc w:val="center"/>
        </w:trPr>
        <w:tc>
          <w:tcPr>
            <w:tcW w:w="3561" w:type="dxa"/>
            <w:vMerge/>
            <w:shd w:val="clear" w:color="auto" w:fill="EDF2F8"/>
            <w:noWrap/>
          </w:tcPr>
          <w:p w14:paraId="61C5D017" w14:textId="6D7D5ED9" w:rsidR="00186B01" w:rsidRPr="00D071A3" w:rsidRDefault="00186B01" w:rsidP="004F4644">
            <w:pPr>
              <w:spacing w:after="0" w:line="240" w:lineRule="auto"/>
              <w:rPr>
                <w:rFonts w:cs="Arial"/>
                <w:b/>
              </w:rPr>
            </w:pPr>
          </w:p>
        </w:tc>
        <w:tc>
          <w:tcPr>
            <w:tcW w:w="3182" w:type="dxa"/>
            <w:shd w:val="clear" w:color="auto" w:fill="EDF2F8"/>
            <w:noWrap/>
            <w:vAlign w:val="center"/>
          </w:tcPr>
          <w:p w14:paraId="7CCCDD64" w14:textId="2A88A03F" w:rsidR="00186B01" w:rsidRPr="00FF67DB" w:rsidRDefault="00186B01" w:rsidP="00ED607F">
            <w:pPr>
              <w:autoSpaceDE w:val="0"/>
              <w:autoSpaceDN w:val="0"/>
              <w:spacing w:line="240" w:lineRule="auto"/>
              <w:rPr>
                <w:rFonts w:cs="Arial"/>
              </w:rPr>
            </w:pPr>
            <w:r w:rsidRPr="00FF67DB">
              <w:t>PPD DEĞERLENDİRME</w:t>
            </w:r>
          </w:p>
        </w:tc>
        <w:tc>
          <w:tcPr>
            <w:tcW w:w="765" w:type="dxa"/>
            <w:shd w:val="clear" w:color="auto" w:fill="EDF2F8"/>
            <w:noWrap/>
            <w:vAlign w:val="center"/>
          </w:tcPr>
          <w:p w14:paraId="5A5639C4" w14:textId="56785E70"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38F2F888" w14:textId="62CBC873"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14:paraId="5C355B90" w14:textId="10CA4E0A" w:rsidR="00186B01" w:rsidRPr="00D071A3" w:rsidRDefault="00186B01" w:rsidP="00ED607F">
            <w:pPr>
              <w:jc w:val="center"/>
            </w:pPr>
            <w:r w:rsidRPr="00F41B0B">
              <w:t>YE, UE, BE</w:t>
            </w:r>
          </w:p>
        </w:tc>
      </w:tr>
      <w:tr w:rsidR="00186B01" w:rsidRPr="00D071A3" w14:paraId="214C6D0A" w14:textId="77777777" w:rsidTr="00B70FD2">
        <w:trPr>
          <w:trHeight w:val="596"/>
          <w:jc w:val="center"/>
        </w:trPr>
        <w:tc>
          <w:tcPr>
            <w:tcW w:w="3561" w:type="dxa"/>
            <w:vMerge/>
            <w:shd w:val="clear" w:color="auto" w:fill="EDF2F8"/>
            <w:noWrap/>
          </w:tcPr>
          <w:p w14:paraId="41B15634" w14:textId="0E81B0CF"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4B44DA56" w14:textId="3C207E8B" w:rsidR="00186B01" w:rsidRPr="00FF67DB" w:rsidRDefault="00186B01" w:rsidP="00ED607F">
            <w:pPr>
              <w:autoSpaceDE w:val="0"/>
              <w:autoSpaceDN w:val="0"/>
              <w:spacing w:line="240" w:lineRule="auto"/>
              <w:rPr>
                <w:rFonts w:cs="Arial"/>
              </w:rPr>
            </w:pPr>
            <w:r w:rsidRPr="00FF67DB">
              <w:t>PSİKİYATRİK GÖRÜŞME</w:t>
            </w:r>
          </w:p>
        </w:tc>
        <w:tc>
          <w:tcPr>
            <w:tcW w:w="765" w:type="dxa"/>
            <w:shd w:val="clear" w:color="auto" w:fill="EDF2F8"/>
            <w:noWrap/>
            <w:vAlign w:val="center"/>
          </w:tcPr>
          <w:p w14:paraId="2B790017" w14:textId="45A37B14"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5C054CF1" w14:textId="2BB58D47"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14:paraId="5265AA8B" w14:textId="58E09A44" w:rsidR="00186B01" w:rsidRPr="00D071A3" w:rsidRDefault="00186B01" w:rsidP="00ED607F">
            <w:pPr>
              <w:jc w:val="center"/>
            </w:pPr>
            <w:r w:rsidRPr="00F41B0B">
              <w:t>YE, UE, BE</w:t>
            </w:r>
          </w:p>
        </w:tc>
      </w:tr>
      <w:tr w:rsidR="00186B01" w:rsidRPr="00D071A3" w14:paraId="44ACD9D9" w14:textId="77777777" w:rsidTr="00B70FD2">
        <w:trPr>
          <w:trHeight w:val="596"/>
          <w:jc w:val="center"/>
        </w:trPr>
        <w:tc>
          <w:tcPr>
            <w:tcW w:w="3561" w:type="dxa"/>
            <w:vMerge/>
            <w:shd w:val="clear" w:color="auto" w:fill="EDF2F8"/>
            <w:noWrap/>
          </w:tcPr>
          <w:p w14:paraId="0BFFEA9C" w14:textId="1F088F75"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73D80B35" w14:textId="61D88632" w:rsidR="00186B01" w:rsidRPr="00FF67DB" w:rsidRDefault="00186B01" w:rsidP="00ED607F">
            <w:pPr>
              <w:autoSpaceDE w:val="0"/>
              <w:autoSpaceDN w:val="0"/>
              <w:spacing w:line="240" w:lineRule="auto"/>
              <w:rPr>
                <w:rFonts w:cs="Arial"/>
              </w:rPr>
            </w:pPr>
            <w:r w:rsidRPr="00FF67DB">
              <w:t>SEVK VE KONSÜLTASYON</w:t>
            </w:r>
          </w:p>
        </w:tc>
        <w:tc>
          <w:tcPr>
            <w:tcW w:w="765" w:type="dxa"/>
            <w:shd w:val="clear" w:color="auto" w:fill="EDF2F8"/>
            <w:noWrap/>
            <w:vAlign w:val="center"/>
          </w:tcPr>
          <w:p w14:paraId="4232D45C" w14:textId="4AA117D6" w:rsidR="00186B01" w:rsidRPr="00FF67DB" w:rsidRDefault="00186B01" w:rsidP="00ED607F">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33099AAD" w14:textId="211C4742" w:rsidR="00186B01" w:rsidRPr="00FF67DB" w:rsidRDefault="00186B01"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127F9CBE" w14:textId="595CD655" w:rsidR="00186B01" w:rsidRPr="00D071A3" w:rsidRDefault="00186B01" w:rsidP="00ED607F">
            <w:pPr>
              <w:jc w:val="center"/>
            </w:pPr>
            <w:r w:rsidRPr="00F41B0B">
              <w:t>YE, UE, BE</w:t>
            </w:r>
          </w:p>
        </w:tc>
      </w:tr>
      <w:tr w:rsidR="00186B01" w:rsidRPr="00D071A3" w14:paraId="7291AF86" w14:textId="77777777" w:rsidTr="00B70FD2">
        <w:trPr>
          <w:trHeight w:val="596"/>
          <w:jc w:val="center"/>
        </w:trPr>
        <w:tc>
          <w:tcPr>
            <w:tcW w:w="3561" w:type="dxa"/>
            <w:vMerge/>
            <w:shd w:val="clear" w:color="auto" w:fill="EDF2F8"/>
            <w:noWrap/>
          </w:tcPr>
          <w:p w14:paraId="362E35D8" w14:textId="4D43C722"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25D47B68" w14:textId="223D131B" w:rsidR="00186B01" w:rsidRPr="00FF67DB" w:rsidRDefault="00186B01" w:rsidP="00ED607F">
            <w:pPr>
              <w:spacing w:line="240" w:lineRule="auto"/>
              <w:rPr>
                <w:rFonts w:cs="Arial"/>
              </w:rPr>
            </w:pPr>
            <w:r w:rsidRPr="00FF67DB">
              <w:t>SPİROMETRE KULLANABİLME VE SONUÇLARINI DEĞERLENDİRME</w:t>
            </w:r>
          </w:p>
        </w:tc>
        <w:tc>
          <w:tcPr>
            <w:tcW w:w="765" w:type="dxa"/>
            <w:shd w:val="clear" w:color="auto" w:fill="EDF2F8"/>
            <w:noWrap/>
            <w:vAlign w:val="center"/>
          </w:tcPr>
          <w:p w14:paraId="638F19C0" w14:textId="51C5ACB8"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03DBB3D8" w14:textId="161706F0"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14:paraId="1E8F17D3" w14:textId="1481CE02" w:rsidR="00186B01" w:rsidRPr="00D071A3" w:rsidRDefault="00186B01" w:rsidP="00ED607F">
            <w:pPr>
              <w:jc w:val="center"/>
            </w:pPr>
            <w:r w:rsidRPr="00F41B0B">
              <w:t>YE, UE, BE</w:t>
            </w:r>
          </w:p>
        </w:tc>
      </w:tr>
      <w:tr w:rsidR="00186B01" w:rsidRPr="00D071A3" w14:paraId="0264DC96" w14:textId="77777777" w:rsidTr="00B70FD2">
        <w:trPr>
          <w:trHeight w:val="596"/>
          <w:jc w:val="center"/>
        </w:trPr>
        <w:tc>
          <w:tcPr>
            <w:tcW w:w="3561" w:type="dxa"/>
            <w:vMerge/>
            <w:shd w:val="clear" w:color="auto" w:fill="EDF2F8"/>
            <w:noWrap/>
            <w:vAlign w:val="center"/>
          </w:tcPr>
          <w:p w14:paraId="072B53E0" w14:textId="3EAF6E7D"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243D66C2" w14:textId="77777777" w:rsidR="00186B01" w:rsidRPr="00FF67DB" w:rsidRDefault="00186B01" w:rsidP="00BB0FB9">
            <w:pPr>
              <w:autoSpaceDE w:val="0"/>
              <w:autoSpaceDN w:val="0"/>
              <w:spacing w:line="240" w:lineRule="auto"/>
              <w:rPr>
                <w:rFonts w:cs="Arial"/>
              </w:rPr>
            </w:pPr>
            <w:r w:rsidRPr="00FF67DB">
              <w:rPr>
                <w:rFonts w:cs="Arial"/>
              </w:rPr>
              <w:t xml:space="preserve">YARA VE YANIK BAKIMI </w:t>
            </w:r>
          </w:p>
        </w:tc>
        <w:tc>
          <w:tcPr>
            <w:tcW w:w="765" w:type="dxa"/>
            <w:shd w:val="clear" w:color="auto" w:fill="EDF2F8"/>
            <w:noWrap/>
            <w:vAlign w:val="center"/>
          </w:tcPr>
          <w:p w14:paraId="629BE4A9" w14:textId="7369F816"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709" w:type="dxa"/>
            <w:shd w:val="clear" w:color="auto" w:fill="EDF2F8"/>
            <w:noWrap/>
            <w:vAlign w:val="center"/>
          </w:tcPr>
          <w:p w14:paraId="11A00C7A"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14:paraId="440B5912" w14:textId="6EF78923"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7184FF28" w14:textId="77777777" w:rsidTr="00B70FD2">
        <w:trPr>
          <w:trHeight w:val="596"/>
          <w:jc w:val="center"/>
        </w:trPr>
        <w:tc>
          <w:tcPr>
            <w:tcW w:w="3561" w:type="dxa"/>
            <w:vMerge/>
            <w:shd w:val="clear" w:color="auto" w:fill="EDF2F8"/>
            <w:noWrap/>
          </w:tcPr>
          <w:p w14:paraId="726F202F"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2C32A609" w14:textId="77777777" w:rsidR="00186B01" w:rsidRPr="00FF67DB" w:rsidRDefault="00186B01" w:rsidP="00BB0FB9">
            <w:pPr>
              <w:autoSpaceDE w:val="0"/>
              <w:autoSpaceDN w:val="0"/>
              <w:spacing w:line="240" w:lineRule="auto"/>
              <w:rPr>
                <w:rFonts w:cs="Arial"/>
              </w:rPr>
            </w:pPr>
            <w:r w:rsidRPr="00FF67DB">
              <w:rPr>
                <w:rFonts w:cs="Arial"/>
              </w:rPr>
              <w:t xml:space="preserve">APSE AÇMA, DRENE ETME </w:t>
            </w:r>
          </w:p>
        </w:tc>
        <w:tc>
          <w:tcPr>
            <w:tcW w:w="765" w:type="dxa"/>
            <w:shd w:val="clear" w:color="auto" w:fill="EDF2F8"/>
            <w:noWrap/>
            <w:vAlign w:val="center"/>
          </w:tcPr>
          <w:p w14:paraId="2E187486" w14:textId="77777777"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709" w:type="dxa"/>
            <w:shd w:val="clear" w:color="auto" w:fill="EDF2F8"/>
            <w:noWrap/>
            <w:vAlign w:val="center"/>
          </w:tcPr>
          <w:p w14:paraId="7B3AF691"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14:paraId="20121A3B" w14:textId="2954FA2E"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4CC88FA2" w14:textId="77777777" w:rsidTr="00B70FD2">
        <w:trPr>
          <w:trHeight w:val="596"/>
          <w:jc w:val="center"/>
        </w:trPr>
        <w:tc>
          <w:tcPr>
            <w:tcW w:w="3561" w:type="dxa"/>
            <w:vMerge/>
            <w:shd w:val="clear" w:color="auto" w:fill="EDF2F8"/>
            <w:noWrap/>
          </w:tcPr>
          <w:p w14:paraId="163D8471"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510E8D89" w14:textId="77777777" w:rsidR="00186B01" w:rsidRPr="00FF67DB" w:rsidRDefault="00186B01" w:rsidP="00BB0FB9">
            <w:pPr>
              <w:autoSpaceDE w:val="0"/>
              <w:autoSpaceDN w:val="0"/>
              <w:spacing w:line="240" w:lineRule="auto"/>
              <w:rPr>
                <w:rFonts w:cs="Arial"/>
              </w:rPr>
            </w:pPr>
            <w:r w:rsidRPr="00FF67DB">
              <w:rPr>
                <w:rFonts w:cs="Arial"/>
              </w:rPr>
              <w:t>DAMAR YOLU AÇILMASI (ÇOCUK VE ERİŞKİN)</w:t>
            </w:r>
          </w:p>
        </w:tc>
        <w:tc>
          <w:tcPr>
            <w:tcW w:w="765" w:type="dxa"/>
            <w:shd w:val="clear" w:color="auto" w:fill="EDF2F8"/>
            <w:noWrap/>
            <w:vAlign w:val="center"/>
          </w:tcPr>
          <w:p w14:paraId="36589A3C" w14:textId="77777777"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14:paraId="0021C4FF"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14:paraId="2A8F0BE8" w14:textId="3C0E70EE" w:rsidR="00186B01" w:rsidRPr="00D071A3" w:rsidRDefault="00186B01" w:rsidP="00BB0FB9">
            <w:pPr>
              <w:jc w:val="center"/>
              <w:rPr>
                <w:rFonts w:eastAsia="Times New Roman" w:cs="Calibri"/>
                <w:color w:val="000000"/>
                <w:lang w:eastAsia="tr-TR"/>
              </w:rP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4249A2A8" w14:textId="77777777" w:rsidTr="00B70FD2">
        <w:trPr>
          <w:trHeight w:val="596"/>
          <w:jc w:val="center"/>
        </w:trPr>
        <w:tc>
          <w:tcPr>
            <w:tcW w:w="3561" w:type="dxa"/>
            <w:vMerge/>
            <w:shd w:val="clear" w:color="auto" w:fill="EDF2F8"/>
            <w:noWrap/>
          </w:tcPr>
          <w:p w14:paraId="453B2599"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091E4011" w14:textId="77777777" w:rsidR="00186B01" w:rsidRPr="00FF67DB" w:rsidRDefault="00186B01" w:rsidP="00BB0FB9">
            <w:pPr>
              <w:autoSpaceDE w:val="0"/>
              <w:autoSpaceDN w:val="0"/>
              <w:spacing w:line="240" w:lineRule="auto"/>
              <w:rPr>
                <w:rFonts w:cs="Arial"/>
              </w:rPr>
            </w:pPr>
            <w:r w:rsidRPr="00FF67DB">
              <w:rPr>
                <w:rFonts w:cs="Arial"/>
              </w:rPr>
              <w:t>AŞILARI UYGULAYABİLME</w:t>
            </w:r>
          </w:p>
        </w:tc>
        <w:tc>
          <w:tcPr>
            <w:tcW w:w="765" w:type="dxa"/>
            <w:shd w:val="clear" w:color="auto" w:fill="EDF2F8"/>
            <w:noWrap/>
            <w:vAlign w:val="center"/>
          </w:tcPr>
          <w:p w14:paraId="688C8BB6" w14:textId="77777777"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14:paraId="72D8C684"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1228" w:type="dxa"/>
            <w:shd w:val="clear" w:color="auto" w:fill="EDF2F8"/>
            <w:noWrap/>
            <w:vAlign w:val="center"/>
          </w:tcPr>
          <w:p w14:paraId="0144AA65" w14:textId="110F3979"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0876A187" w14:textId="77777777" w:rsidTr="00B70FD2">
        <w:trPr>
          <w:trHeight w:val="596"/>
          <w:jc w:val="center"/>
        </w:trPr>
        <w:tc>
          <w:tcPr>
            <w:tcW w:w="3561" w:type="dxa"/>
            <w:vMerge/>
            <w:shd w:val="clear" w:color="auto" w:fill="EDF2F8"/>
            <w:noWrap/>
          </w:tcPr>
          <w:p w14:paraId="1DF1E931"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648BB9CA" w14:textId="77777777" w:rsidR="00186B01" w:rsidRPr="00FF67DB" w:rsidRDefault="00186B01" w:rsidP="00BB0FB9">
            <w:pPr>
              <w:autoSpaceDE w:val="0"/>
              <w:autoSpaceDN w:val="0"/>
              <w:spacing w:line="240" w:lineRule="auto"/>
              <w:rPr>
                <w:rFonts w:cs="Arial"/>
              </w:rPr>
            </w:pPr>
            <w:r w:rsidRPr="00FF67DB">
              <w:rPr>
                <w:rFonts w:cs="Arial"/>
              </w:rPr>
              <w:t>ATEL UYGULAMASI VE HASTA TRANSPORTU</w:t>
            </w:r>
          </w:p>
        </w:tc>
        <w:tc>
          <w:tcPr>
            <w:tcW w:w="765" w:type="dxa"/>
            <w:shd w:val="clear" w:color="auto" w:fill="EDF2F8"/>
            <w:noWrap/>
            <w:vAlign w:val="center"/>
          </w:tcPr>
          <w:p w14:paraId="5F63750A" w14:textId="3A4C49AD"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3</w:t>
            </w:r>
          </w:p>
        </w:tc>
        <w:tc>
          <w:tcPr>
            <w:tcW w:w="709" w:type="dxa"/>
            <w:shd w:val="clear" w:color="auto" w:fill="EDF2F8"/>
            <w:noWrap/>
            <w:vAlign w:val="center"/>
          </w:tcPr>
          <w:p w14:paraId="058DE7BD"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14:paraId="2FFFEEBD" w14:textId="101C96B9"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0FE8E48F" w14:textId="77777777" w:rsidTr="00B70FD2">
        <w:trPr>
          <w:trHeight w:val="596"/>
          <w:jc w:val="center"/>
        </w:trPr>
        <w:tc>
          <w:tcPr>
            <w:tcW w:w="3561" w:type="dxa"/>
            <w:vMerge/>
            <w:shd w:val="clear" w:color="auto" w:fill="EDF2F8"/>
            <w:noWrap/>
          </w:tcPr>
          <w:p w14:paraId="4A1F7BDA"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34DF42CC" w14:textId="77777777" w:rsidR="00186B01" w:rsidRPr="00FF67DB" w:rsidRDefault="00186B01" w:rsidP="00BB0FB9">
            <w:pPr>
              <w:autoSpaceDE w:val="0"/>
              <w:autoSpaceDN w:val="0"/>
              <w:spacing w:line="240" w:lineRule="auto"/>
              <w:rPr>
                <w:rFonts w:cs="Arial"/>
              </w:rPr>
            </w:pPr>
            <w:r w:rsidRPr="00FF67DB">
              <w:rPr>
                <w:rFonts w:cs="Arial"/>
              </w:rPr>
              <w:t>YENİDOĞANDAN TOPUK KANI ALMA</w:t>
            </w:r>
          </w:p>
        </w:tc>
        <w:tc>
          <w:tcPr>
            <w:tcW w:w="765" w:type="dxa"/>
            <w:shd w:val="clear" w:color="auto" w:fill="EDF2F8"/>
            <w:noWrap/>
            <w:vAlign w:val="center"/>
          </w:tcPr>
          <w:p w14:paraId="74125576" w14:textId="77777777"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14:paraId="7E658966"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14:paraId="1854FFE0" w14:textId="5D430905"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7DF015F0" w14:textId="77777777" w:rsidTr="00B70FD2">
        <w:trPr>
          <w:trHeight w:val="596"/>
          <w:jc w:val="center"/>
        </w:trPr>
        <w:tc>
          <w:tcPr>
            <w:tcW w:w="3561" w:type="dxa"/>
            <w:vMerge/>
            <w:shd w:val="clear" w:color="auto" w:fill="EDF2F8"/>
            <w:noWrap/>
          </w:tcPr>
          <w:p w14:paraId="7494ED8E"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106A55DA" w14:textId="77777777" w:rsidR="00186B01" w:rsidRPr="00FF67DB" w:rsidRDefault="00186B01" w:rsidP="00BB0FB9">
            <w:pPr>
              <w:spacing w:line="240" w:lineRule="auto"/>
              <w:rPr>
                <w:rFonts w:cs="Arial"/>
              </w:rPr>
            </w:pPr>
            <w:r w:rsidRPr="00FF67DB">
              <w:rPr>
                <w:rFonts w:cs="Arial"/>
              </w:rPr>
              <w:t>RIA UYGULANMASI VE ÇIKARILMASI</w:t>
            </w:r>
          </w:p>
        </w:tc>
        <w:tc>
          <w:tcPr>
            <w:tcW w:w="765" w:type="dxa"/>
            <w:shd w:val="clear" w:color="auto" w:fill="EDF2F8"/>
            <w:noWrap/>
            <w:vAlign w:val="center"/>
          </w:tcPr>
          <w:p w14:paraId="5A6C4A03" w14:textId="77777777"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14:paraId="07602950"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1228" w:type="dxa"/>
            <w:shd w:val="clear" w:color="auto" w:fill="EDF2F8"/>
            <w:noWrap/>
            <w:vAlign w:val="center"/>
          </w:tcPr>
          <w:p w14:paraId="0F1D9BD6" w14:textId="6FBDF4D5"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4294ECEA" w14:textId="77777777" w:rsidTr="00B70FD2">
        <w:trPr>
          <w:trHeight w:val="596"/>
          <w:jc w:val="center"/>
        </w:trPr>
        <w:tc>
          <w:tcPr>
            <w:tcW w:w="3561" w:type="dxa"/>
            <w:vMerge/>
            <w:shd w:val="clear" w:color="auto" w:fill="EDF2F8"/>
            <w:noWrap/>
          </w:tcPr>
          <w:p w14:paraId="7E86970A"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0C5D4868" w14:textId="37909EEB" w:rsidR="00186B01" w:rsidRPr="00FF67DB" w:rsidRDefault="00186B01" w:rsidP="00BB0FB9">
            <w:pPr>
              <w:pStyle w:val="GvdeMetniGirintisi"/>
              <w:ind w:left="0"/>
              <w:rPr>
                <w:rFonts w:ascii="Calibri" w:hAnsi="Calibri" w:cs="Arial"/>
                <w:sz w:val="22"/>
                <w:szCs w:val="22"/>
                <w:lang w:val="tr-TR"/>
              </w:rPr>
            </w:pPr>
            <w:r w:rsidRPr="00FF67DB">
              <w:rPr>
                <w:rFonts w:ascii="Calibri" w:hAnsi="Calibri" w:cs="Arial"/>
                <w:sz w:val="22"/>
                <w:szCs w:val="22"/>
                <w:lang w:val="tr-TR"/>
              </w:rPr>
              <w:t xml:space="preserve">ÜRİNER SONDA TAKMA VE ÇIKARMA </w:t>
            </w:r>
          </w:p>
        </w:tc>
        <w:tc>
          <w:tcPr>
            <w:tcW w:w="765" w:type="dxa"/>
            <w:shd w:val="clear" w:color="auto" w:fill="EDF2F8"/>
            <w:noWrap/>
            <w:vAlign w:val="center"/>
          </w:tcPr>
          <w:p w14:paraId="71AF754D" w14:textId="77777777"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3</w:t>
            </w:r>
          </w:p>
        </w:tc>
        <w:tc>
          <w:tcPr>
            <w:tcW w:w="709" w:type="dxa"/>
            <w:shd w:val="clear" w:color="auto" w:fill="EDF2F8"/>
            <w:noWrap/>
            <w:vAlign w:val="center"/>
          </w:tcPr>
          <w:p w14:paraId="7333FBA9"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14:paraId="2C4A89CB" w14:textId="65667E6C"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68CFB3BA" w14:textId="77777777" w:rsidTr="00B70FD2">
        <w:trPr>
          <w:trHeight w:val="596"/>
          <w:jc w:val="center"/>
        </w:trPr>
        <w:tc>
          <w:tcPr>
            <w:tcW w:w="3561" w:type="dxa"/>
            <w:vMerge/>
            <w:shd w:val="clear" w:color="auto" w:fill="EDF2F8"/>
            <w:noWrap/>
          </w:tcPr>
          <w:p w14:paraId="6651A160"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64A8CDF1" w14:textId="77777777" w:rsidR="00186B01" w:rsidRPr="00FF67DB" w:rsidRDefault="00186B01" w:rsidP="00BB0FB9">
            <w:pPr>
              <w:spacing w:after="0" w:line="240" w:lineRule="auto"/>
              <w:rPr>
                <w:rFonts w:eastAsia="Times New Roman" w:cs="Calibri"/>
                <w:lang w:eastAsia="tr-TR"/>
              </w:rPr>
            </w:pPr>
            <w:r w:rsidRPr="00FF67DB">
              <w:rPr>
                <w:rFonts w:eastAsia="Times New Roman" w:cs="Calibri"/>
                <w:lang w:eastAsia="tr-TR"/>
              </w:rPr>
              <w:t>SÜTÜR ATMA/ALMA</w:t>
            </w:r>
          </w:p>
        </w:tc>
        <w:tc>
          <w:tcPr>
            <w:tcW w:w="765" w:type="dxa"/>
            <w:shd w:val="clear" w:color="auto" w:fill="EDF2F8"/>
            <w:noWrap/>
            <w:vAlign w:val="center"/>
          </w:tcPr>
          <w:p w14:paraId="3AF1903C" w14:textId="45C22F42"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3</w:t>
            </w:r>
          </w:p>
        </w:tc>
        <w:tc>
          <w:tcPr>
            <w:tcW w:w="709" w:type="dxa"/>
            <w:shd w:val="clear" w:color="auto" w:fill="EDF2F8"/>
            <w:noWrap/>
            <w:vAlign w:val="center"/>
          </w:tcPr>
          <w:p w14:paraId="60372709"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14:paraId="3EE16AEC" w14:textId="280CD691"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7AEE5DFE" w14:textId="77777777" w:rsidTr="00B70FD2">
        <w:trPr>
          <w:trHeight w:val="596"/>
          <w:jc w:val="center"/>
        </w:trPr>
        <w:tc>
          <w:tcPr>
            <w:tcW w:w="3561" w:type="dxa"/>
            <w:vMerge/>
            <w:shd w:val="clear" w:color="auto" w:fill="EDF2F8"/>
            <w:noWrap/>
          </w:tcPr>
          <w:p w14:paraId="032ED82A"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372784D2" w14:textId="34764B06" w:rsidR="00186B01" w:rsidRPr="00FF67DB" w:rsidRDefault="00186B01" w:rsidP="00BB0FB9">
            <w:pPr>
              <w:spacing w:after="0" w:line="240" w:lineRule="auto"/>
              <w:rPr>
                <w:rFonts w:eastAsia="Times New Roman" w:cs="Calibri"/>
                <w:lang w:eastAsia="tr-TR"/>
              </w:rPr>
            </w:pPr>
            <w:r w:rsidRPr="00FF67DB">
              <w:rPr>
                <w:rFonts w:eastAsia="Times New Roman" w:cs="Calibri"/>
                <w:lang w:eastAsia="tr-TR"/>
              </w:rPr>
              <w:t xml:space="preserve">NAZOGASTRİK SONDA </w:t>
            </w:r>
          </w:p>
          <w:p w14:paraId="021F43A9" w14:textId="77777777" w:rsidR="00186B01" w:rsidRPr="00FF67DB" w:rsidRDefault="00186B01" w:rsidP="00BB0FB9">
            <w:pPr>
              <w:spacing w:after="0" w:line="240" w:lineRule="auto"/>
              <w:rPr>
                <w:rFonts w:eastAsia="Times New Roman" w:cs="Calibri"/>
                <w:lang w:eastAsia="tr-TR"/>
              </w:rPr>
            </w:pPr>
            <w:r w:rsidRPr="00FF67DB">
              <w:rPr>
                <w:rFonts w:eastAsia="Times New Roman" w:cs="Calibri"/>
                <w:lang w:eastAsia="tr-TR"/>
              </w:rPr>
              <w:t>TAKMA VE ÇIKARMA</w:t>
            </w:r>
          </w:p>
        </w:tc>
        <w:tc>
          <w:tcPr>
            <w:tcW w:w="765" w:type="dxa"/>
            <w:shd w:val="clear" w:color="auto" w:fill="EDF2F8"/>
            <w:noWrap/>
            <w:vAlign w:val="center"/>
          </w:tcPr>
          <w:p w14:paraId="04736CEF" w14:textId="77777777"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3</w:t>
            </w:r>
          </w:p>
        </w:tc>
        <w:tc>
          <w:tcPr>
            <w:tcW w:w="709" w:type="dxa"/>
            <w:shd w:val="clear" w:color="auto" w:fill="EDF2F8"/>
            <w:noWrap/>
            <w:vAlign w:val="center"/>
          </w:tcPr>
          <w:p w14:paraId="5B26CBB1"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14:paraId="7A611EFA" w14:textId="0F9050A5"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931EF8" w:rsidRPr="00D071A3" w14:paraId="72A679CD" w14:textId="77777777" w:rsidTr="00B70FD2">
        <w:trPr>
          <w:trHeight w:val="596"/>
          <w:jc w:val="center"/>
        </w:trPr>
        <w:tc>
          <w:tcPr>
            <w:tcW w:w="3561" w:type="dxa"/>
            <w:vMerge w:val="restart"/>
            <w:shd w:val="clear" w:color="auto" w:fill="EDF2F8"/>
            <w:noWrap/>
          </w:tcPr>
          <w:p w14:paraId="1D1F7466" w14:textId="0183BE48" w:rsidR="00931EF8" w:rsidRPr="00D071A3" w:rsidRDefault="00931EF8" w:rsidP="0069604C">
            <w:pPr>
              <w:spacing w:after="0" w:line="240" w:lineRule="auto"/>
              <w:rPr>
                <w:rFonts w:eastAsia="Times New Roman" w:cs="Calibri"/>
                <w:b/>
                <w:bCs/>
                <w:color w:val="000000"/>
                <w:lang w:eastAsia="tr-TR"/>
              </w:rPr>
            </w:pPr>
            <w:r w:rsidRPr="00D071A3">
              <w:rPr>
                <w:rFonts w:eastAsia="Times New Roman" w:cs="Calibri"/>
                <w:b/>
                <w:bCs/>
                <w:color w:val="000000"/>
                <w:lang w:eastAsia="tr-TR"/>
              </w:rPr>
              <w:t>YÖNETSEL UYGULAMA BECERİLERİ</w:t>
            </w:r>
          </w:p>
        </w:tc>
        <w:tc>
          <w:tcPr>
            <w:tcW w:w="3182" w:type="dxa"/>
            <w:shd w:val="clear" w:color="auto" w:fill="EDF2F8"/>
            <w:noWrap/>
            <w:vAlign w:val="center"/>
          </w:tcPr>
          <w:p w14:paraId="5AC12A7F" w14:textId="485CDB47" w:rsidR="00931EF8" w:rsidRPr="00FF67DB" w:rsidRDefault="00931EF8" w:rsidP="00BE1076">
            <w:pPr>
              <w:spacing w:after="0" w:line="240" w:lineRule="auto"/>
              <w:rPr>
                <w:rFonts w:eastAsia="Times New Roman" w:cs="Calibri"/>
                <w:lang w:eastAsia="tr-TR"/>
              </w:rPr>
            </w:pPr>
            <w:r w:rsidRPr="00FF67DB">
              <w:rPr>
                <w:rFonts w:eastAsia="Times New Roman" w:cs="Calibri"/>
                <w:lang w:eastAsia="tr-TR"/>
              </w:rPr>
              <w:t>ÇAĞDAŞ İLETİŞİM TEKNİKLERİNİ KULLANABİLME</w:t>
            </w:r>
          </w:p>
        </w:tc>
        <w:tc>
          <w:tcPr>
            <w:tcW w:w="765" w:type="dxa"/>
            <w:shd w:val="clear" w:color="auto" w:fill="EDF2F8"/>
            <w:noWrap/>
            <w:vAlign w:val="center"/>
          </w:tcPr>
          <w:p w14:paraId="3F8821E1" w14:textId="2D550D15" w:rsidR="00931EF8" w:rsidRPr="00FF67DB" w:rsidRDefault="00931EF8"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14:paraId="6488831D" w14:textId="32E3B3C0" w:rsidR="00931EF8" w:rsidRPr="00FF67DB" w:rsidRDefault="00931EF8"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1228" w:type="dxa"/>
            <w:shd w:val="clear" w:color="auto" w:fill="EDF2F8"/>
            <w:noWrap/>
            <w:vAlign w:val="center"/>
          </w:tcPr>
          <w:p w14:paraId="641AC939" w14:textId="64738D69" w:rsidR="00931EF8" w:rsidRPr="002118CA" w:rsidRDefault="00931EF8" w:rsidP="00BE1076">
            <w:pPr>
              <w:spacing w:after="0" w:line="240" w:lineRule="auto"/>
              <w:jc w:val="center"/>
              <w:rPr>
                <w:rFonts w:eastAsia="Times New Roman" w:cs="Calibri"/>
                <w:color w:val="000000"/>
                <w:lang w:eastAsia="tr-TR"/>
              </w:rPr>
            </w:pPr>
            <w:r w:rsidRPr="002118CA">
              <w:rPr>
                <w:rFonts w:eastAsia="Times New Roman" w:cs="Calibri"/>
                <w:color w:val="000000"/>
                <w:lang w:eastAsia="tr-TR"/>
              </w:rPr>
              <w:t>YE, UE, BE</w:t>
            </w:r>
          </w:p>
        </w:tc>
      </w:tr>
      <w:tr w:rsidR="00931EF8" w:rsidRPr="00D071A3" w14:paraId="219FB5CF" w14:textId="77777777" w:rsidTr="00B70FD2">
        <w:trPr>
          <w:trHeight w:val="596"/>
          <w:jc w:val="center"/>
        </w:trPr>
        <w:tc>
          <w:tcPr>
            <w:tcW w:w="3561" w:type="dxa"/>
            <w:vMerge/>
            <w:shd w:val="clear" w:color="auto" w:fill="EDF2F8"/>
            <w:noWrap/>
            <w:vAlign w:val="center"/>
          </w:tcPr>
          <w:p w14:paraId="15FD5437" w14:textId="01A712AA"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0384E587" w14:textId="5533AA14" w:rsidR="00931EF8" w:rsidRPr="00FF67DB" w:rsidRDefault="00931EF8" w:rsidP="0069604C">
            <w:pPr>
              <w:spacing w:after="0" w:line="240" w:lineRule="auto"/>
              <w:rPr>
                <w:rFonts w:eastAsia="Times New Roman" w:cs="Calibri"/>
                <w:lang w:eastAsia="tr-TR"/>
              </w:rPr>
            </w:pPr>
            <w:r w:rsidRPr="00FF67DB">
              <w:t>BİRİNCİ BASAMAK SAĞLIK KURUMLARINI YÖNETME</w:t>
            </w:r>
          </w:p>
        </w:tc>
        <w:tc>
          <w:tcPr>
            <w:tcW w:w="765" w:type="dxa"/>
            <w:shd w:val="clear" w:color="auto" w:fill="EDF2F8"/>
            <w:noWrap/>
            <w:vAlign w:val="center"/>
          </w:tcPr>
          <w:p w14:paraId="1C660F7D" w14:textId="3A10AD17"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126CDEAB" w14:textId="2CCD0D72"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75A6F8B2" w14:textId="518989D5" w:rsidR="00931EF8" w:rsidRPr="00D071A3" w:rsidRDefault="00931EF8" w:rsidP="0069604C">
            <w:pPr>
              <w:spacing w:after="0" w:line="240" w:lineRule="auto"/>
              <w:jc w:val="center"/>
              <w:rPr>
                <w:rFonts w:eastAsia="Times New Roman" w:cs="Calibri"/>
                <w:color w:val="000000"/>
                <w:lang w:eastAsia="tr-TR"/>
              </w:rPr>
            </w:pPr>
            <w:r w:rsidRPr="00160D6A">
              <w:t>YE, UE, BE</w:t>
            </w:r>
          </w:p>
        </w:tc>
      </w:tr>
      <w:tr w:rsidR="00931EF8" w:rsidRPr="00D071A3" w14:paraId="613948B1" w14:textId="77777777" w:rsidTr="00B70FD2">
        <w:trPr>
          <w:trHeight w:val="596"/>
          <w:jc w:val="center"/>
        </w:trPr>
        <w:tc>
          <w:tcPr>
            <w:tcW w:w="3561" w:type="dxa"/>
            <w:vMerge/>
            <w:shd w:val="clear" w:color="auto" w:fill="EDF2F8"/>
            <w:noWrap/>
          </w:tcPr>
          <w:p w14:paraId="070E8478"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52FCA0E5" w14:textId="24798BCB" w:rsidR="00931EF8" w:rsidRPr="00FF67DB" w:rsidRDefault="00931EF8" w:rsidP="0069604C">
            <w:pPr>
              <w:spacing w:after="0" w:line="240" w:lineRule="auto"/>
              <w:rPr>
                <w:rFonts w:eastAsia="Times New Roman" w:cs="Calibri"/>
                <w:lang w:eastAsia="tr-TR"/>
              </w:rPr>
            </w:pPr>
            <w:r w:rsidRPr="00FF67DB">
              <w:t>SÜREKLİ MESLEKSEL GELİŞİMİ PLANLAYABİLME</w:t>
            </w:r>
          </w:p>
        </w:tc>
        <w:tc>
          <w:tcPr>
            <w:tcW w:w="765" w:type="dxa"/>
            <w:shd w:val="clear" w:color="auto" w:fill="EDF2F8"/>
            <w:noWrap/>
            <w:vAlign w:val="center"/>
          </w:tcPr>
          <w:p w14:paraId="40B55EF6" w14:textId="65F4B54C"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0908E12E" w14:textId="77DC1A8B"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34B36513" w14:textId="51F342F4" w:rsidR="00931EF8" w:rsidRPr="00D071A3" w:rsidRDefault="00931EF8" w:rsidP="0069604C">
            <w:pPr>
              <w:spacing w:after="0" w:line="240" w:lineRule="auto"/>
              <w:jc w:val="center"/>
              <w:rPr>
                <w:rFonts w:eastAsia="Times New Roman" w:cs="Calibri"/>
                <w:color w:val="000000"/>
                <w:lang w:eastAsia="tr-TR"/>
              </w:rPr>
            </w:pPr>
            <w:r w:rsidRPr="00160D6A">
              <w:t>YE, UE, BE</w:t>
            </w:r>
          </w:p>
        </w:tc>
      </w:tr>
      <w:tr w:rsidR="00931EF8" w:rsidRPr="00D071A3" w14:paraId="74EB2E0A" w14:textId="77777777" w:rsidTr="00B70FD2">
        <w:trPr>
          <w:trHeight w:val="596"/>
          <w:jc w:val="center"/>
        </w:trPr>
        <w:tc>
          <w:tcPr>
            <w:tcW w:w="3561" w:type="dxa"/>
            <w:vMerge/>
            <w:shd w:val="clear" w:color="auto" w:fill="EDF2F8"/>
            <w:noWrap/>
          </w:tcPr>
          <w:p w14:paraId="6DA69061"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29FDD087" w14:textId="4004EBFB" w:rsidR="00931EF8" w:rsidRPr="00FF67DB" w:rsidRDefault="00931EF8" w:rsidP="0069604C">
            <w:pPr>
              <w:spacing w:after="0" w:line="240" w:lineRule="auto"/>
              <w:rPr>
                <w:rFonts w:eastAsia="Times New Roman" w:cs="Calibri"/>
                <w:lang w:eastAsia="tr-TR"/>
              </w:rPr>
            </w:pPr>
            <w:r w:rsidRPr="00FF67DB">
              <w:t>VERİ ANALİZİ YAPABİLEN PROGRAMLARIN TEMEL ÖZELLİKLERİNİ TANIMA VE KULLANMA</w:t>
            </w:r>
          </w:p>
        </w:tc>
        <w:tc>
          <w:tcPr>
            <w:tcW w:w="765" w:type="dxa"/>
            <w:shd w:val="clear" w:color="auto" w:fill="EDF2F8"/>
            <w:noWrap/>
            <w:vAlign w:val="center"/>
          </w:tcPr>
          <w:p w14:paraId="0935851E" w14:textId="19254BAA"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65407A9B" w14:textId="46D482B6"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75AC7AAD" w14:textId="61A764AB" w:rsidR="00931EF8" w:rsidRPr="00D071A3" w:rsidRDefault="00931EF8" w:rsidP="0069604C">
            <w:pPr>
              <w:spacing w:after="0" w:line="240" w:lineRule="auto"/>
              <w:jc w:val="center"/>
              <w:rPr>
                <w:rFonts w:eastAsia="Times New Roman" w:cs="Calibri"/>
                <w:color w:val="000000"/>
                <w:lang w:eastAsia="tr-TR"/>
              </w:rPr>
            </w:pPr>
            <w:r w:rsidRPr="00160D6A">
              <w:t>YE, UE, BE</w:t>
            </w:r>
          </w:p>
        </w:tc>
      </w:tr>
      <w:tr w:rsidR="00931EF8" w:rsidRPr="00D071A3" w14:paraId="1ACEB145" w14:textId="77777777" w:rsidTr="00B70FD2">
        <w:trPr>
          <w:trHeight w:val="596"/>
          <w:jc w:val="center"/>
        </w:trPr>
        <w:tc>
          <w:tcPr>
            <w:tcW w:w="3561" w:type="dxa"/>
            <w:vMerge w:val="restart"/>
            <w:shd w:val="clear" w:color="auto" w:fill="EDF2F8"/>
            <w:noWrap/>
            <w:vAlign w:val="center"/>
          </w:tcPr>
          <w:p w14:paraId="3F720702" w14:textId="77777777" w:rsidR="00931EF8" w:rsidRPr="00D071A3" w:rsidRDefault="00931EF8" w:rsidP="0069604C">
            <w:pPr>
              <w:spacing w:after="0" w:line="240" w:lineRule="auto"/>
              <w:rPr>
                <w:rFonts w:eastAsia="Times New Roman" w:cs="Calibri"/>
                <w:b/>
                <w:bCs/>
                <w:color w:val="000000"/>
                <w:lang w:eastAsia="tr-TR"/>
              </w:rPr>
            </w:pPr>
            <w:r w:rsidRPr="00D071A3">
              <w:rPr>
                <w:rFonts w:eastAsia="Times New Roman" w:cs="Calibri"/>
                <w:b/>
                <w:bCs/>
                <w:color w:val="000000"/>
                <w:lang w:eastAsia="tr-TR"/>
              </w:rPr>
              <w:t>EĞİTİM VE DANIŞMANLIK UYGULAMALARI/GÖREVLERİ</w:t>
            </w:r>
          </w:p>
        </w:tc>
        <w:tc>
          <w:tcPr>
            <w:tcW w:w="3182" w:type="dxa"/>
            <w:shd w:val="clear" w:color="auto" w:fill="EDF2F8"/>
            <w:noWrap/>
            <w:vAlign w:val="center"/>
          </w:tcPr>
          <w:p w14:paraId="1483AF2C" w14:textId="64FC5763" w:rsidR="00931EF8" w:rsidRPr="00FF67DB" w:rsidRDefault="00931EF8" w:rsidP="0069604C">
            <w:pPr>
              <w:spacing w:after="0" w:line="240" w:lineRule="auto"/>
              <w:rPr>
                <w:rFonts w:eastAsia="Times New Roman" w:cs="Calibri"/>
                <w:lang w:eastAsia="tr-TR"/>
              </w:rPr>
            </w:pPr>
            <w:r w:rsidRPr="00FF67DB">
              <w:t xml:space="preserve">BAĞIŞIKLAMA </w:t>
            </w:r>
          </w:p>
        </w:tc>
        <w:tc>
          <w:tcPr>
            <w:tcW w:w="765" w:type="dxa"/>
            <w:shd w:val="clear" w:color="auto" w:fill="EDF2F8"/>
            <w:noWrap/>
            <w:vAlign w:val="center"/>
          </w:tcPr>
          <w:p w14:paraId="1AE3DD7D" w14:textId="3FB159DD"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32B4C839" w14:textId="11D15884"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5C71F4F1" w14:textId="273D82A4"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76E0A21C" w14:textId="77777777" w:rsidTr="00B70FD2">
        <w:trPr>
          <w:trHeight w:val="596"/>
          <w:jc w:val="center"/>
        </w:trPr>
        <w:tc>
          <w:tcPr>
            <w:tcW w:w="3561" w:type="dxa"/>
            <w:vMerge/>
            <w:shd w:val="clear" w:color="auto" w:fill="EDF2F8"/>
            <w:noWrap/>
          </w:tcPr>
          <w:p w14:paraId="0673773E"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16B22A77" w14:textId="7DC99A60" w:rsidR="00931EF8" w:rsidRPr="00FF67DB" w:rsidRDefault="00931EF8" w:rsidP="0069604C">
            <w:pPr>
              <w:spacing w:after="0" w:line="240" w:lineRule="auto"/>
              <w:rPr>
                <w:rFonts w:eastAsia="Times New Roman" w:cs="Calibri"/>
                <w:lang w:eastAsia="tr-TR"/>
              </w:rPr>
            </w:pPr>
            <w:r w:rsidRPr="00FF67DB">
              <w:t>BİREYE ÖZGÜ GEREKLİ TARAMA TESTLERİNİN BELİRLENMESİ</w:t>
            </w:r>
          </w:p>
        </w:tc>
        <w:tc>
          <w:tcPr>
            <w:tcW w:w="765" w:type="dxa"/>
            <w:shd w:val="clear" w:color="auto" w:fill="EDF2F8"/>
            <w:noWrap/>
            <w:vAlign w:val="center"/>
          </w:tcPr>
          <w:p w14:paraId="4C13DFC3" w14:textId="3A345C0C"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317C0F16" w14:textId="05BC05EA"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7F5B9143" w14:textId="193B9569"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49F552EC" w14:textId="77777777" w:rsidTr="00B70FD2">
        <w:trPr>
          <w:trHeight w:val="596"/>
          <w:jc w:val="center"/>
        </w:trPr>
        <w:tc>
          <w:tcPr>
            <w:tcW w:w="3561" w:type="dxa"/>
            <w:vMerge/>
            <w:shd w:val="clear" w:color="auto" w:fill="EDF2F8"/>
            <w:noWrap/>
          </w:tcPr>
          <w:p w14:paraId="22B8063B"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08D3DB3B" w14:textId="28370D58" w:rsidR="00931EF8" w:rsidRPr="00FF67DB" w:rsidRDefault="00931EF8" w:rsidP="0069604C">
            <w:pPr>
              <w:spacing w:after="0" w:line="240" w:lineRule="auto"/>
              <w:rPr>
                <w:rFonts w:eastAsia="Times New Roman" w:cs="Calibri"/>
                <w:lang w:eastAsia="tr-TR"/>
              </w:rPr>
            </w:pPr>
            <w:r w:rsidRPr="00FF67DB">
              <w:t>BİREYİN SAĞLIK İNANIŞLARININ ORTAYA ÇIKARILMASI, SAĞLIK KARARLARINA KATILIMININ SAĞLANMASI</w:t>
            </w:r>
          </w:p>
        </w:tc>
        <w:tc>
          <w:tcPr>
            <w:tcW w:w="765" w:type="dxa"/>
            <w:shd w:val="clear" w:color="auto" w:fill="EDF2F8"/>
            <w:noWrap/>
            <w:vAlign w:val="center"/>
          </w:tcPr>
          <w:p w14:paraId="428E1916" w14:textId="6307B6D1"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606532BD" w14:textId="39FD6590"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25585D05" w14:textId="492E25E5"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4BC43DDE" w14:textId="77777777" w:rsidTr="00B70FD2">
        <w:trPr>
          <w:trHeight w:val="596"/>
          <w:jc w:val="center"/>
        </w:trPr>
        <w:tc>
          <w:tcPr>
            <w:tcW w:w="3561" w:type="dxa"/>
            <w:vMerge/>
            <w:shd w:val="clear" w:color="auto" w:fill="EDF2F8"/>
            <w:noWrap/>
          </w:tcPr>
          <w:p w14:paraId="637AF3DC"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7EEA2DBD" w14:textId="0A70A134" w:rsidR="00931EF8" w:rsidRPr="00FF67DB" w:rsidRDefault="00931EF8" w:rsidP="0069604C">
            <w:pPr>
              <w:spacing w:after="0" w:line="240" w:lineRule="auto"/>
              <w:rPr>
                <w:rFonts w:eastAsia="Times New Roman" w:cs="Calibri"/>
                <w:lang w:eastAsia="tr-TR"/>
              </w:rPr>
            </w:pPr>
            <w:r w:rsidRPr="00FF67DB">
              <w:t>BİREYİN SAĞLIK RİSKLERİNİN BELİRLENMESİ</w:t>
            </w:r>
          </w:p>
        </w:tc>
        <w:tc>
          <w:tcPr>
            <w:tcW w:w="765" w:type="dxa"/>
            <w:shd w:val="clear" w:color="auto" w:fill="EDF2F8"/>
            <w:noWrap/>
            <w:vAlign w:val="center"/>
          </w:tcPr>
          <w:p w14:paraId="78E99E4C" w14:textId="1DE507A8"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356AC684" w14:textId="7663819C"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5C4E8800" w14:textId="627025BF" w:rsidR="00931EF8" w:rsidRPr="00D071A3" w:rsidRDefault="00931EF8" w:rsidP="0069604C">
            <w:pPr>
              <w:jc w:val="center"/>
              <w:rPr>
                <w:rFonts w:eastAsia="Times New Roman" w:cs="Calibri"/>
                <w:color w:val="000000"/>
                <w:lang w:eastAsia="tr-TR"/>
              </w:rPr>
            </w:pPr>
            <w:r w:rsidRPr="00DA2F2F">
              <w:t>YE, UE, BE</w:t>
            </w:r>
          </w:p>
        </w:tc>
      </w:tr>
      <w:tr w:rsidR="00931EF8" w:rsidRPr="00D071A3" w14:paraId="14E35E0F" w14:textId="77777777" w:rsidTr="00B70FD2">
        <w:trPr>
          <w:trHeight w:val="596"/>
          <w:jc w:val="center"/>
        </w:trPr>
        <w:tc>
          <w:tcPr>
            <w:tcW w:w="3561" w:type="dxa"/>
            <w:vMerge/>
            <w:shd w:val="clear" w:color="auto" w:fill="EDF2F8"/>
            <w:noWrap/>
          </w:tcPr>
          <w:p w14:paraId="42864DA2"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355D0D7A" w14:textId="0364F5C5" w:rsidR="00931EF8" w:rsidRPr="00FF67DB" w:rsidRDefault="00931EF8" w:rsidP="0069604C">
            <w:pPr>
              <w:widowControl w:val="0"/>
              <w:adjustRightInd w:val="0"/>
              <w:spacing w:after="0" w:line="240" w:lineRule="auto"/>
              <w:ind w:hanging="34"/>
              <w:textAlignment w:val="baseline"/>
              <w:rPr>
                <w:rFonts w:cs="Arial"/>
                <w:bCs/>
              </w:rPr>
            </w:pPr>
            <w:r w:rsidRPr="00FF67DB">
              <w:t>ENGELLİ HASTANIN VE AİLE ETKİLEŞİMİNİN YÖNETİMİ</w:t>
            </w:r>
          </w:p>
        </w:tc>
        <w:tc>
          <w:tcPr>
            <w:tcW w:w="765" w:type="dxa"/>
            <w:shd w:val="clear" w:color="auto" w:fill="EDF2F8"/>
            <w:noWrap/>
            <w:vAlign w:val="center"/>
          </w:tcPr>
          <w:p w14:paraId="4DDAE20D" w14:textId="533530D3"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611EF9AB" w14:textId="3A9EF993"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7C5CF301" w14:textId="7FD95DF5"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7834CBD6" w14:textId="77777777" w:rsidTr="00B70FD2">
        <w:trPr>
          <w:trHeight w:val="596"/>
          <w:jc w:val="center"/>
        </w:trPr>
        <w:tc>
          <w:tcPr>
            <w:tcW w:w="3561" w:type="dxa"/>
            <w:vMerge/>
            <w:shd w:val="clear" w:color="auto" w:fill="EDF2F8"/>
            <w:noWrap/>
          </w:tcPr>
          <w:p w14:paraId="719C201E"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0D89015C" w14:textId="18BBA45F" w:rsidR="00931EF8" w:rsidRPr="00FF67DB" w:rsidRDefault="00931EF8" w:rsidP="0069604C">
            <w:pPr>
              <w:widowControl w:val="0"/>
              <w:adjustRightInd w:val="0"/>
              <w:spacing w:after="0" w:line="240" w:lineRule="auto"/>
              <w:ind w:hanging="34"/>
              <w:textAlignment w:val="baseline"/>
              <w:rPr>
                <w:rFonts w:cs="Arial"/>
                <w:bCs/>
              </w:rPr>
            </w:pPr>
            <w:r w:rsidRPr="00FF67DB">
              <w:t>EVDE SAĞLIK HİZMETİ SUNUMU VE EVDE HASTA YÖNETİMİ</w:t>
            </w:r>
          </w:p>
        </w:tc>
        <w:tc>
          <w:tcPr>
            <w:tcW w:w="765" w:type="dxa"/>
            <w:shd w:val="clear" w:color="auto" w:fill="EDF2F8"/>
            <w:noWrap/>
            <w:vAlign w:val="center"/>
          </w:tcPr>
          <w:p w14:paraId="5C05CD9C" w14:textId="719D7F90"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65ADB36F" w14:textId="4233BA36"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53C99A64" w14:textId="557B900B"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001AF72B" w14:textId="77777777" w:rsidTr="00B70FD2">
        <w:trPr>
          <w:trHeight w:val="596"/>
          <w:jc w:val="center"/>
        </w:trPr>
        <w:tc>
          <w:tcPr>
            <w:tcW w:w="3561" w:type="dxa"/>
            <w:vMerge/>
            <w:shd w:val="clear" w:color="auto" w:fill="EDF2F8"/>
            <w:noWrap/>
          </w:tcPr>
          <w:p w14:paraId="1C7CC4F5"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799CBA5A" w14:textId="0051DB74" w:rsidR="00931EF8" w:rsidRPr="00FF67DB" w:rsidRDefault="00931EF8" w:rsidP="0069604C">
            <w:pPr>
              <w:widowControl w:val="0"/>
              <w:adjustRightInd w:val="0"/>
              <w:spacing w:after="0" w:line="240" w:lineRule="auto"/>
              <w:ind w:hanging="34"/>
              <w:textAlignment w:val="baseline"/>
              <w:rPr>
                <w:rFonts w:cs="Arial"/>
                <w:bCs/>
              </w:rPr>
            </w:pPr>
            <w:r w:rsidRPr="00FF67DB">
              <w:t>FARKLI DURUMLARA UYGUN EĞİTİM PLANI YAPMA VE UYGULAMA</w:t>
            </w:r>
          </w:p>
        </w:tc>
        <w:tc>
          <w:tcPr>
            <w:tcW w:w="765" w:type="dxa"/>
            <w:shd w:val="clear" w:color="auto" w:fill="EDF2F8"/>
            <w:noWrap/>
            <w:vAlign w:val="center"/>
          </w:tcPr>
          <w:p w14:paraId="0CA5F640" w14:textId="5F5CA25E"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55E4A9EC" w14:textId="7FCDD6F3"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4057B72C" w14:textId="16BC1899"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0EEA551A" w14:textId="77777777" w:rsidTr="00B70FD2">
        <w:trPr>
          <w:trHeight w:val="596"/>
          <w:jc w:val="center"/>
        </w:trPr>
        <w:tc>
          <w:tcPr>
            <w:tcW w:w="3561" w:type="dxa"/>
            <w:vMerge/>
            <w:shd w:val="clear" w:color="auto" w:fill="EDF2F8"/>
            <w:noWrap/>
          </w:tcPr>
          <w:p w14:paraId="2588DA7B"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0E325A75" w14:textId="490863D9" w:rsidR="00931EF8" w:rsidRPr="00FF67DB" w:rsidRDefault="00931EF8" w:rsidP="0069604C">
            <w:pPr>
              <w:widowControl w:val="0"/>
              <w:adjustRightInd w:val="0"/>
              <w:spacing w:after="0" w:line="240" w:lineRule="auto"/>
              <w:ind w:hanging="34"/>
              <w:textAlignment w:val="baseline"/>
              <w:rPr>
                <w:rFonts w:cs="Arial"/>
                <w:bCs/>
              </w:rPr>
            </w:pPr>
            <w:r w:rsidRPr="00FF67DB">
              <w:t>GEBELİK YÖNETİMİ</w:t>
            </w:r>
          </w:p>
        </w:tc>
        <w:tc>
          <w:tcPr>
            <w:tcW w:w="765" w:type="dxa"/>
            <w:shd w:val="clear" w:color="auto" w:fill="EDF2F8"/>
            <w:noWrap/>
            <w:vAlign w:val="center"/>
          </w:tcPr>
          <w:p w14:paraId="3CC4FE17" w14:textId="61EB537F" w:rsidR="00931EF8" w:rsidRPr="00FF67DB" w:rsidRDefault="00931EF8" w:rsidP="0069604C">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6C548C0C" w14:textId="1BEF1CE9"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028DA472" w14:textId="3F34CE18"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711790BA" w14:textId="77777777" w:rsidTr="00B70FD2">
        <w:trPr>
          <w:trHeight w:val="596"/>
          <w:jc w:val="center"/>
        </w:trPr>
        <w:tc>
          <w:tcPr>
            <w:tcW w:w="3561" w:type="dxa"/>
            <w:vMerge/>
            <w:shd w:val="clear" w:color="auto" w:fill="EDF2F8"/>
            <w:noWrap/>
          </w:tcPr>
          <w:p w14:paraId="4ECF75F4"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07ECE244" w14:textId="67D33214" w:rsidR="00931EF8" w:rsidRPr="00FF67DB" w:rsidRDefault="00931EF8" w:rsidP="0069604C">
            <w:pPr>
              <w:widowControl w:val="0"/>
              <w:adjustRightInd w:val="0"/>
              <w:spacing w:after="0" w:line="240" w:lineRule="auto"/>
              <w:ind w:hanging="34"/>
              <w:textAlignment w:val="baseline"/>
              <w:rPr>
                <w:rFonts w:cs="Arial"/>
                <w:bCs/>
              </w:rPr>
            </w:pPr>
            <w:r w:rsidRPr="00FF67DB">
              <w:t>HASTALAR İÇİN EĞİTİM MATERYALİ HAZIRLANMASI</w:t>
            </w:r>
          </w:p>
        </w:tc>
        <w:tc>
          <w:tcPr>
            <w:tcW w:w="765" w:type="dxa"/>
            <w:shd w:val="clear" w:color="auto" w:fill="EDF2F8"/>
            <w:noWrap/>
            <w:vAlign w:val="center"/>
          </w:tcPr>
          <w:p w14:paraId="25B10F44" w14:textId="2C350E6C"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14A35EE6" w14:textId="0A7700F5"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5A7C6410" w14:textId="126C6191"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6F5594C4" w14:textId="77777777" w:rsidTr="00B70FD2">
        <w:trPr>
          <w:trHeight w:val="596"/>
          <w:jc w:val="center"/>
        </w:trPr>
        <w:tc>
          <w:tcPr>
            <w:tcW w:w="3561" w:type="dxa"/>
            <w:vMerge/>
            <w:shd w:val="clear" w:color="auto" w:fill="EDF2F8"/>
            <w:noWrap/>
          </w:tcPr>
          <w:p w14:paraId="30182463" w14:textId="77777777" w:rsidR="00931EF8" w:rsidRPr="00D071A3" w:rsidRDefault="00931EF8" w:rsidP="0069604C">
            <w:pPr>
              <w:rPr>
                <w:rFonts w:cs="Arial"/>
                <w:b/>
                <w:bCs/>
              </w:rPr>
            </w:pPr>
          </w:p>
        </w:tc>
        <w:tc>
          <w:tcPr>
            <w:tcW w:w="3182" w:type="dxa"/>
            <w:shd w:val="clear" w:color="auto" w:fill="EDF2F8"/>
            <w:noWrap/>
            <w:vAlign w:val="center"/>
          </w:tcPr>
          <w:p w14:paraId="2938A456" w14:textId="62E7B1BE" w:rsidR="00931EF8" w:rsidRPr="00FF67DB" w:rsidRDefault="00931EF8" w:rsidP="0069604C">
            <w:pPr>
              <w:widowControl w:val="0"/>
              <w:adjustRightInd w:val="0"/>
              <w:spacing w:after="0" w:line="240" w:lineRule="auto"/>
              <w:ind w:hanging="34"/>
              <w:textAlignment w:val="baseline"/>
              <w:rPr>
                <w:rFonts w:cs="Arial"/>
                <w:bCs/>
              </w:rPr>
            </w:pPr>
            <w:r w:rsidRPr="00FF67DB">
              <w:t>KRONİK HASTALIK YÖNETİMİ</w:t>
            </w:r>
          </w:p>
        </w:tc>
        <w:tc>
          <w:tcPr>
            <w:tcW w:w="765" w:type="dxa"/>
            <w:shd w:val="clear" w:color="auto" w:fill="EDF2F8"/>
            <w:noWrap/>
            <w:vAlign w:val="center"/>
          </w:tcPr>
          <w:p w14:paraId="7D053DD2" w14:textId="6D9ABD75" w:rsidR="00931EF8" w:rsidRPr="00FF67DB" w:rsidRDefault="00931EF8" w:rsidP="0069604C">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4D21A589" w14:textId="64631FDF"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1ED8698A" w14:textId="7D00A2E0"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2C8AA20C" w14:textId="77777777" w:rsidTr="00B70FD2">
        <w:trPr>
          <w:trHeight w:val="596"/>
          <w:jc w:val="center"/>
        </w:trPr>
        <w:tc>
          <w:tcPr>
            <w:tcW w:w="3561" w:type="dxa"/>
            <w:vMerge/>
            <w:shd w:val="clear" w:color="auto" w:fill="EDF2F8"/>
            <w:noWrap/>
          </w:tcPr>
          <w:p w14:paraId="413927E7" w14:textId="77777777" w:rsidR="00931EF8" w:rsidRPr="00D071A3" w:rsidRDefault="00931EF8" w:rsidP="0069604C">
            <w:pPr>
              <w:rPr>
                <w:rFonts w:cs="Arial"/>
                <w:b/>
                <w:bCs/>
              </w:rPr>
            </w:pPr>
          </w:p>
        </w:tc>
        <w:tc>
          <w:tcPr>
            <w:tcW w:w="3182" w:type="dxa"/>
            <w:shd w:val="clear" w:color="auto" w:fill="EDF2F8"/>
            <w:noWrap/>
            <w:vAlign w:val="center"/>
          </w:tcPr>
          <w:p w14:paraId="48BC96C5" w14:textId="1C7575C5" w:rsidR="00931EF8" w:rsidRPr="00FF67DB" w:rsidRDefault="00931EF8" w:rsidP="0069604C">
            <w:pPr>
              <w:widowControl w:val="0"/>
              <w:adjustRightInd w:val="0"/>
              <w:spacing w:after="0" w:line="240" w:lineRule="auto"/>
              <w:ind w:hanging="34"/>
              <w:textAlignment w:val="baseline"/>
              <w:rPr>
                <w:rFonts w:cs="Arial"/>
                <w:bCs/>
              </w:rPr>
            </w:pPr>
            <w:r w:rsidRPr="00FF67DB">
              <w:t>MENOPOZ YÖNETİMİ</w:t>
            </w:r>
          </w:p>
        </w:tc>
        <w:tc>
          <w:tcPr>
            <w:tcW w:w="765" w:type="dxa"/>
            <w:shd w:val="clear" w:color="auto" w:fill="EDF2F8"/>
            <w:noWrap/>
            <w:vAlign w:val="center"/>
          </w:tcPr>
          <w:p w14:paraId="05F0D2D8" w14:textId="6133CCEC" w:rsidR="00931EF8" w:rsidRPr="00FF67DB" w:rsidRDefault="00931EF8" w:rsidP="0069604C">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02D562B1" w14:textId="1B496915"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4F37D8F2" w14:textId="6A50FAF5"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643ACDB3" w14:textId="77777777" w:rsidTr="00B70FD2">
        <w:trPr>
          <w:trHeight w:val="596"/>
          <w:jc w:val="center"/>
        </w:trPr>
        <w:tc>
          <w:tcPr>
            <w:tcW w:w="3561" w:type="dxa"/>
            <w:vMerge/>
            <w:shd w:val="clear" w:color="auto" w:fill="EDF2F8"/>
            <w:noWrap/>
          </w:tcPr>
          <w:p w14:paraId="5D776094"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47C0ECC6" w14:textId="3FB868EA" w:rsidR="00931EF8" w:rsidRPr="00FF67DB" w:rsidRDefault="00931EF8" w:rsidP="0069604C">
            <w:pPr>
              <w:widowControl w:val="0"/>
              <w:adjustRightInd w:val="0"/>
              <w:spacing w:after="0" w:line="240" w:lineRule="auto"/>
              <w:ind w:hanging="34"/>
              <w:textAlignment w:val="baseline"/>
              <w:rPr>
                <w:rFonts w:cs="Arial"/>
                <w:bCs/>
              </w:rPr>
            </w:pPr>
            <w:r w:rsidRPr="00FF67DB">
              <w:t>MULTİMORBİDİTENİN YÖNETİMİ</w:t>
            </w:r>
          </w:p>
        </w:tc>
        <w:tc>
          <w:tcPr>
            <w:tcW w:w="765" w:type="dxa"/>
            <w:shd w:val="clear" w:color="auto" w:fill="EDF2F8"/>
            <w:noWrap/>
            <w:vAlign w:val="center"/>
          </w:tcPr>
          <w:p w14:paraId="4F484E0E" w14:textId="562E423C" w:rsidR="00DD34E0" w:rsidRPr="00FF67DB" w:rsidRDefault="00DD34E0" w:rsidP="0069604C">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23E75F08" w14:textId="5A03219C"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7E35779D" w14:textId="452D4A3E"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36BFD1BA" w14:textId="77777777" w:rsidTr="00B70FD2">
        <w:trPr>
          <w:trHeight w:val="596"/>
          <w:jc w:val="center"/>
        </w:trPr>
        <w:tc>
          <w:tcPr>
            <w:tcW w:w="3561" w:type="dxa"/>
            <w:vMerge/>
            <w:shd w:val="clear" w:color="auto" w:fill="EDF2F8"/>
            <w:noWrap/>
          </w:tcPr>
          <w:p w14:paraId="3EF23C0C"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6DF6610A" w14:textId="75860DED" w:rsidR="00931EF8" w:rsidRPr="00D071A3" w:rsidRDefault="00931EF8" w:rsidP="0069604C">
            <w:pPr>
              <w:widowControl w:val="0"/>
              <w:adjustRightInd w:val="0"/>
              <w:spacing w:after="0" w:line="240" w:lineRule="auto"/>
              <w:ind w:hanging="34"/>
              <w:textAlignment w:val="baseline"/>
              <w:rPr>
                <w:rFonts w:cs="Arial"/>
                <w:bCs/>
              </w:rPr>
            </w:pPr>
            <w:r w:rsidRPr="00DA2F2F">
              <w:t>ÖLMEKTE OLAN HASTA VE AİLESİNE YAKLAŞIM</w:t>
            </w:r>
          </w:p>
        </w:tc>
        <w:tc>
          <w:tcPr>
            <w:tcW w:w="765" w:type="dxa"/>
            <w:shd w:val="clear" w:color="auto" w:fill="EDF2F8"/>
            <w:noWrap/>
            <w:vAlign w:val="center"/>
          </w:tcPr>
          <w:p w14:paraId="1FF59DD1" w14:textId="32D14265" w:rsidR="00931EF8" w:rsidRPr="00D071A3"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14:paraId="2CB42508" w14:textId="20ECFBED"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228" w:type="dxa"/>
            <w:shd w:val="clear" w:color="auto" w:fill="EDF2F8"/>
            <w:noWrap/>
            <w:vAlign w:val="center"/>
          </w:tcPr>
          <w:p w14:paraId="15FD7009" w14:textId="3E8987C4"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3321225A" w14:textId="77777777" w:rsidTr="00B70FD2">
        <w:trPr>
          <w:trHeight w:val="596"/>
          <w:jc w:val="center"/>
        </w:trPr>
        <w:tc>
          <w:tcPr>
            <w:tcW w:w="3561" w:type="dxa"/>
            <w:vMerge/>
            <w:shd w:val="clear" w:color="auto" w:fill="EDF2F8"/>
            <w:noWrap/>
          </w:tcPr>
          <w:p w14:paraId="77DD98D8"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0B3D933A" w14:textId="3D2A4DC9" w:rsidR="00931EF8" w:rsidRPr="00D071A3" w:rsidRDefault="00931EF8" w:rsidP="0069604C">
            <w:pPr>
              <w:widowControl w:val="0"/>
              <w:adjustRightInd w:val="0"/>
              <w:spacing w:after="0" w:line="240" w:lineRule="auto"/>
              <w:ind w:hanging="34"/>
              <w:textAlignment w:val="baseline"/>
              <w:rPr>
                <w:rFonts w:cs="Arial"/>
                <w:bCs/>
              </w:rPr>
            </w:pPr>
            <w:r w:rsidRPr="00DA2F2F">
              <w:t>SAĞLIK DANIŞMANLIĞI YAPMA</w:t>
            </w:r>
          </w:p>
        </w:tc>
        <w:tc>
          <w:tcPr>
            <w:tcW w:w="765" w:type="dxa"/>
            <w:shd w:val="clear" w:color="auto" w:fill="EDF2F8"/>
            <w:noWrap/>
            <w:vAlign w:val="center"/>
          </w:tcPr>
          <w:p w14:paraId="5445DC2E" w14:textId="1AF6DADC" w:rsidR="00931EF8" w:rsidRPr="00793E0F"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14:paraId="171CAED3" w14:textId="0B36DE4D"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228" w:type="dxa"/>
            <w:shd w:val="clear" w:color="auto" w:fill="EDF2F8"/>
            <w:noWrap/>
            <w:vAlign w:val="center"/>
          </w:tcPr>
          <w:p w14:paraId="426B8D86" w14:textId="52FAE22C"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71AD2993" w14:textId="77777777" w:rsidTr="00B70FD2">
        <w:trPr>
          <w:trHeight w:val="596"/>
          <w:jc w:val="center"/>
        </w:trPr>
        <w:tc>
          <w:tcPr>
            <w:tcW w:w="3561" w:type="dxa"/>
            <w:vMerge/>
            <w:shd w:val="clear" w:color="auto" w:fill="EDF2F8"/>
            <w:noWrap/>
          </w:tcPr>
          <w:p w14:paraId="192F93EA"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514A3AD8" w14:textId="7DC3A6A5" w:rsidR="00931EF8" w:rsidRPr="00D071A3" w:rsidRDefault="00931EF8" w:rsidP="0069604C">
            <w:pPr>
              <w:widowControl w:val="0"/>
              <w:adjustRightInd w:val="0"/>
              <w:spacing w:after="0" w:line="240" w:lineRule="auto"/>
              <w:ind w:hanging="34"/>
              <w:textAlignment w:val="baseline"/>
              <w:rPr>
                <w:rFonts w:cs="Arial"/>
                <w:bCs/>
              </w:rPr>
            </w:pPr>
            <w:r w:rsidRPr="00DA2F2F">
              <w:t>SAĞLIKLI BİREY/HASTA EĞİTİMİ PLANLAMA VE UYGULAMA</w:t>
            </w:r>
          </w:p>
        </w:tc>
        <w:tc>
          <w:tcPr>
            <w:tcW w:w="765" w:type="dxa"/>
            <w:shd w:val="clear" w:color="auto" w:fill="EDF2F8"/>
            <w:noWrap/>
            <w:vAlign w:val="center"/>
          </w:tcPr>
          <w:p w14:paraId="27C04B35" w14:textId="55DD0106" w:rsidR="00931EF8" w:rsidRPr="00793E0F"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14:paraId="171208D2" w14:textId="1A7D3167"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228" w:type="dxa"/>
            <w:shd w:val="clear" w:color="auto" w:fill="EDF2F8"/>
            <w:noWrap/>
            <w:vAlign w:val="center"/>
          </w:tcPr>
          <w:p w14:paraId="29E92E97" w14:textId="6B08890F"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7BB4F252" w14:textId="77777777" w:rsidTr="00B70FD2">
        <w:trPr>
          <w:trHeight w:val="596"/>
          <w:jc w:val="center"/>
        </w:trPr>
        <w:tc>
          <w:tcPr>
            <w:tcW w:w="3561" w:type="dxa"/>
            <w:vMerge/>
            <w:shd w:val="clear" w:color="auto" w:fill="EDF2F8"/>
            <w:noWrap/>
          </w:tcPr>
          <w:p w14:paraId="1B20DAA0"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566FE718" w14:textId="417EEBDA" w:rsidR="00931EF8" w:rsidRPr="00D071A3" w:rsidRDefault="00931EF8" w:rsidP="0069604C">
            <w:pPr>
              <w:widowControl w:val="0"/>
              <w:adjustRightInd w:val="0"/>
              <w:spacing w:after="0" w:line="240" w:lineRule="auto"/>
              <w:ind w:hanging="34"/>
              <w:textAlignment w:val="baseline"/>
              <w:rPr>
                <w:rFonts w:cs="Arial"/>
                <w:bCs/>
              </w:rPr>
            </w:pPr>
            <w:r w:rsidRPr="00DA2F2F">
              <w:t>SAĞLIKLI CİNSEL YAŞAM DANIŞMANLIĞI</w:t>
            </w:r>
          </w:p>
        </w:tc>
        <w:tc>
          <w:tcPr>
            <w:tcW w:w="765" w:type="dxa"/>
            <w:shd w:val="clear" w:color="auto" w:fill="EDF2F8"/>
            <w:noWrap/>
            <w:vAlign w:val="center"/>
          </w:tcPr>
          <w:p w14:paraId="1E015BB0" w14:textId="3D2AD726" w:rsidR="00931EF8" w:rsidRPr="00793E0F"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14:paraId="35272BDB" w14:textId="2F8C9530"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228" w:type="dxa"/>
            <w:shd w:val="clear" w:color="auto" w:fill="EDF2F8"/>
            <w:noWrap/>
            <w:vAlign w:val="center"/>
          </w:tcPr>
          <w:p w14:paraId="3ACA3DE3" w14:textId="3F4417BF"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2318FC28" w14:textId="77777777" w:rsidTr="00B70FD2">
        <w:trPr>
          <w:trHeight w:val="596"/>
          <w:jc w:val="center"/>
        </w:trPr>
        <w:tc>
          <w:tcPr>
            <w:tcW w:w="3561" w:type="dxa"/>
            <w:vMerge/>
            <w:shd w:val="clear" w:color="auto" w:fill="EDF2F8"/>
            <w:noWrap/>
          </w:tcPr>
          <w:p w14:paraId="00509C60"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2F8BB7CA" w14:textId="21CB7A5F" w:rsidR="00931EF8" w:rsidRPr="00D071A3" w:rsidRDefault="00931EF8" w:rsidP="0069604C">
            <w:pPr>
              <w:widowControl w:val="0"/>
              <w:tabs>
                <w:tab w:val="num" w:pos="426"/>
              </w:tabs>
              <w:adjustRightInd w:val="0"/>
              <w:spacing w:after="0" w:line="240" w:lineRule="auto"/>
              <w:textAlignment w:val="baseline"/>
              <w:rPr>
                <w:rFonts w:cs="Arial"/>
              </w:rPr>
            </w:pPr>
            <w:r w:rsidRPr="00DA2F2F">
              <w:t>TÜTÜN BAĞIMLILIĞI YÖNETİMİ</w:t>
            </w:r>
          </w:p>
        </w:tc>
        <w:tc>
          <w:tcPr>
            <w:tcW w:w="765" w:type="dxa"/>
            <w:shd w:val="clear" w:color="auto" w:fill="EDF2F8"/>
            <w:noWrap/>
            <w:vAlign w:val="center"/>
          </w:tcPr>
          <w:p w14:paraId="1E167A9B" w14:textId="162260DC" w:rsidR="00931EF8" w:rsidRPr="00793E0F"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14:paraId="5F6A5357" w14:textId="3FEAA34D"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228" w:type="dxa"/>
            <w:shd w:val="clear" w:color="auto" w:fill="EDF2F8"/>
            <w:noWrap/>
            <w:vAlign w:val="center"/>
          </w:tcPr>
          <w:p w14:paraId="0D0C11F1" w14:textId="27879079"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186B01" w:rsidRPr="00D071A3" w14:paraId="3849C29E" w14:textId="77777777" w:rsidTr="00B70FD2">
        <w:trPr>
          <w:trHeight w:val="596"/>
          <w:jc w:val="center"/>
        </w:trPr>
        <w:tc>
          <w:tcPr>
            <w:tcW w:w="3561" w:type="dxa"/>
            <w:vMerge w:val="restart"/>
            <w:shd w:val="clear" w:color="auto" w:fill="EDF2F8"/>
            <w:noWrap/>
            <w:vAlign w:val="center"/>
          </w:tcPr>
          <w:p w14:paraId="76B7DB42" w14:textId="0DC0F4AC" w:rsidR="00186B01" w:rsidRPr="00D071A3" w:rsidRDefault="00186B01" w:rsidP="0069604C">
            <w:pPr>
              <w:spacing w:after="0" w:line="240" w:lineRule="auto"/>
              <w:rPr>
                <w:rFonts w:eastAsia="Times New Roman" w:cs="Calibri"/>
                <w:b/>
                <w:bCs/>
                <w:color w:val="000000"/>
                <w:lang w:eastAsia="tr-TR"/>
              </w:rPr>
            </w:pPr>
            <w:r w:rsidRPr="00D071A3">
              <w:rPr>
                <w:rFonts w:cs="Arial"/>
                <w:b/>
                <w:bCs/>
              </w:rPr>
              <w:t xml:space="preserve">BİREYİN </w:t>
            </w:r>
            <w:r w:rsidRPr="00794C7C">
              <w:rPr>
                <w:rFonts w:cs="Arial"/>
                <w:b/>
                <w:bCs/>
              </w:rPr>
              <w:t>SAĞLIK YÖNETİMİ</w:t>
            </w:r>
          </w:p>
          <w:p w14:paraId="6D00654C" w14:textId="77777777" w:rsidR="00186B01" w:rsidRPr="00D071A3" w:rsidRDefault="00186B01" w:rsidP="0069604C">
            <w:pPr>
              <w:spacing w:after="0" w:line="240" w:lineRule="auto"/>
              <w:rPr>
                <w:rFonts w:cs="Arial"/>
                <w:b/>
                <w:bCs/>
              </w:rPr>
            </w:pPr>
          </w:p>
        </w:tc>
        <w:tc>
          <w:tcPr>
            <w:tcW w:w="3182" w:type="dxa"/>
            <w:shd w:val="clear" w:color="auto" w:fill="EDF2F8"/>
            <w:noWrap/>
            <w:vAlign w:val="center"/>
          </w:tcPr>
          <w:p w14:paraId="433B1603" w14:textId="68E75551" w:rsidR="00186B01" w:rsidRPr="00D071A3" w:rsidRDefault="00186B01" w:rsidP="0069604C">
            <w:pPr>
              <w:widowControl w:val="0"/>
              <w:tabs>
                <w:tab w:val="num" w:pos="426"/>
              </w:tabs>
              <w:adjustRightInd w:val="0"/>
              <w:spacing w:after="0" w:line="240" w:lineRule="auto"/>
              <w:textAlignment w:val="baseline"/>
              <w:rPr>
                <w:rFonts w:cs="Arial"/>
                <w:bCs/>
              </w:rPr>
            </w:pPr>
            <w:r>
              <w:rPr>
                <w:rFonts w:cs="Arial"/>
                <w:bCs/>
              </w:rPr>
              <w:t>ÇOCUK VE ERGEN SAĞLIĞIN KORUNMASI VE GELİŞTİRİLMESİ</w:t>
            </w:r>
          </w:p>
        </w:tc>
        <w:tc>
          <w:tcPr>
            <w:tcW w:w="765" w:type="dxa"/>
            <w:shd w:val="clear" w:color="auto" w:fill="EDF2F8"/>
            <w:noWrap/>
            <w:vAlign w:val="center"/>
          </w:tcPr>
          <w:p w14:paraId="4CC83F3D" w14:textId="5F1FDB3C" w:rsidR="00186B01" w:rsidRPr="00D071A3" w:rsidRDefault="00186B01" w:rsidP="0069604C">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392EF24F" w14:textId="27AA131A" w:rsidR="00186B01" w:rsidRPr="00D071A3" w:rsidRDefault="00186B01" w:rsidP="0069604C">
            <w:pPr>
              <w:spacing w:after="0" w:line="240" w:lineRule="auto"/>
              <w:jc w:val="center"/>
              <w:rPr>
                <w:rFonts w:eastAsia="Times New Roman" w:cs="Calibri"/>
                <w:color w:val="000000"/>
                <w:lang w:eastAsia="tr-TR"/>
              </w:rPr>
            </w:pPr>
            <w:r w:rsidRPr="00D071A3">
              <w:rPr>
                <w:rFonts w:eastAsia="Times New Roman" w:cs="Calibri"/>
                <w:color w:val="000000"/>
                <w:lang w:eastAsia="tr-TR"/>
              </w:rPr>
              <w:t>2</w:t>
            </w:r>
          </w:p>
        </w:tc>
        <w:tc>
          <w:tcPr>
            <w:tcW w:w="1228" w:type="dxa"/>
            <w:shd w:val="clear" w:color="auto" w:fill="EDF2F8"/>
            <w:noWrap/>
            <w:vAlign w:val="center"/>
          </w:tcPr>
          <w:p w14:paraId="591290CC" w14:textId="0FB7A3D3" w:rsidR="00186B01" w:rsidRPr="00D071A3" w:rsidRDefault="00186B01" w:rsidP="0069604C">
            <w:pPr>
              <w:spacing w:after="0" w:line="240" w:lineRule="auto"/>
              <w:jc w:val="center"/>
              <w:rPr>
                <w:rFonts w:eastAsia="Times New Roman" w:cs="Calibri"/>
                <w:color w:val="000000"/>
                <w:lang w:eastAsia="tr-TR"/>
              </w:rPr>
            </w:pPr>
            <w:r w:rsidRPr="00E9357E">
              <w:rPr>
                <w:rFonts w:eastAsia="Times New Roman" w:cs="Calibri"/>
                <w:color w:val="000000"/>
                <w:lang w:eastAsia="tr-TR"/>
              </w:rPr>
              <w:t>YE, UE, BE</w:t>
            </w:r>
          </w:p>
        </w:tc>
      </w:tr>
      <w:tr w:rsidR="00186B01" w:rsidRPr="00D071A3" w14:paraId="20C7751A" w14:textId="77777777" w:rsidTr="00B70FD2">
        <w:trPr>
          <w:trHeight w:val="965"/>
          <w:jc w:val="center"/>
        </w:trPr>
        <w:tc>
          <w:tcPr>
            <w:tcW w:w="3561" w:type="dxa"/>
            <w:vMerge/>
            <w:shd w:val="clear" w:color="auto" w:fill="EDF2F8"/>
            <w:noWrap/>
          </w:tcPr>
          <w:p w14:paraId="0F49C9DE" w14:textId="77777777" w:rsidR="00186B01" w:rsidRPr="00D071A3" w:rsidRDefault="00186B01" w:rsidP="0069604C">
            <w:pPr>
              <w:spacing w:after="0" w:line="240" w:lineRule="auto"/>
              <w:rPr>
                <w:rFonts w:cs="Arial"/>
                <w:b/>
                <w:bCs/>
              </w:rPr>
            </w:pPr>
          </w:p>
        </w:tc>
        <w:tc>
          <w:tcPr>
            <w:tcW w:w="3182" w:type="dxa"/>
            <w:shd w:val="clear" w:color="auto" w:fill="EDF2F8"/>
            <w:noWrap/>
            <w:vAlign w:val="center"/>
          </w:tcPr>
          <w:p w14:paraId="1CD20C69" w14:textId="04C45F8F" w:rsidR="00186B01" w:rsidRPr="00D071A3" w:rsidRDefault="00186B01" w:rsidP="0069604C">
            <w:pPr>
              <w:widowControl w:val="0"/>
              <w:tabs>
                <w:tab w:val="num" w:pos="426"/>
              </w:tabs>
              <w:adjustRightInd w:val="0"/>
              <w:spacing w:after="0" w:line="240" w:lineRule="auto"/>
              <w:textAlignment w:val="baseline"/>
              <w:rPr>
                <w:rFonts w:cs="Arial"/>
                <w:bCs/>
              </w:rPr>
            </w:pPr>
            <w:r w:rsidRPr="00D071A3">
              <w:rPr>
                <w:rFonts w:cs="Arial"/>
                <w:bCs/>
              </w:rPr>
              <w:t>FİZİKSEL, DUYGUSAL VE CİNSEL İSTİSMAR</w:t>
            </w:r>
            <w:r>
              <w:rPr>
                <w:rFonts w:cs="Arial"/>
                <w:bCs/>
              </w:rPr>
              <w:t>IN</w:t>
            </w:r>
            <w:r w:rsidRPr="00D071A3">
              <w:rPr>
                <w:rFonts w:cs="Arial"/>
                <w:bCs/>
              </w:rPr>
              <w:t xml:space="preserve"> VE ŞİDDET</w:t>
            </w:r>
            <w:r>
              <w:rPr>
                <w:rFonts w:cs="Arial"/>
                <w:bCs/>
              </w:rPr>
              <w:t>İN ÖNLENMESİ</w:t>
            </w:r>
          </w:p>
        </w:tc>
        <w:tc>
          <w:tcPr>
            <w:tcW w:w="765" w:type="dxa"/>
            <w:shd w:val="clear" w:color="auto" w:fill="EDF2F8"/>
            <w:noWrap/>
            <w:vAlign w:val="center"/>
          </w:tcPr>
          <w:p w14:paraId="4132EBEA" w14:textId="688A294A" w:rsidR="00186B01" w:rsidRPr="00D071A3" w:rsidRDefault="00186B01" w:rsidP="0069604C">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59914CB1" w14:textId="3D0454AB" w:rsidR="00186B01" w:rsidRPr="00D071A3" w:rsidRDefault="00186B01" w:rsidP="0069604C">
            <w:pPr>
              <w:spacing w:after="0" w:line="240" w:lineRule="auto"/>
              <w:jc w:val="center"/>
              <w:rPr>
                <w:rFonts w:eastAsia="Times New Roman" w:cs="Calibri"/>
                <w:color w:val="000000"/>
                <w:lang w:eastAsia="tr-TR"/>
              </w:rPr>
            </w:pPr>
            <w:r w:rsidRPr="00D071A3">
              <w:rPr>
                <w:rFonts w:eastAsia="Times New Roman" w:cs="Calibri"/>
                <w:color w:val="000000"/>
                <w:lang w:eastAsia="tr-TR"/>
              </w:rPr>
              <w:t>2</w:t>
            </w:r>
          </w:p>
        </w:tc>
        <w:tc>
          <w:tcPr>
            <w:tcW w:w="1228" w:type="dxa"/>
            <w:shd w:val="clear" w:color="auto" w:fill="EDF2F8"/>
            <w:noWrap/>
            <w:vAlign w:val="center"/>
          </w:tcPr>
          <w:p w14:paraId="36381697" w14:textId="67844FBD" w:rsidR="00186B01" w:rsidRPr="00D071A3" w:rsidRDefault="00186B01" w:rsidP="0069604C">
            <w:pPr>
              <w:spacing w:after="0" w:line="240" w:lineRule="auto"/>
              <w:jc w:val="center"/>
              <w:rPr>
                <w:rFonts w:eastAsia="Times New Roman" w:cs="Calibri"/>
                <w:color w:val="000000"/>
                <w:lang w:eastAsia="tr-TR"/>
              </w:rPr>
            </w:pPr>
            <w:r w:rsidRPr="00E9357E">
              <w:rPr>
                <w:rFonts w:eastAsia="Times New Roman" w:cs="Calibri"/>
                <w:color w:val="000000"/>
                <w:lang w:eastAsia="tr-TR"/>
              </w:rPr>
              <w:t>YE, UE, BE</w:t>
            </w:r>
          </w:p>
        </w:tc>
      </w:tr>
      <w:tr w:rsidR="00186B01" w:rsidRPr="00D071A3" w14:paraId="10CDE7DB" w14:textId="77777777" w:rsidTr="00B70FD2">
        <w:trPr>
          <w:trHeight w:val="596"/>
          <w:jc w:val="center"/>
        </w:trPr>
        <w:tc>
          <w:tcPr>
            <w:tcW w:w="3561" w:type="dxa"/>
            <w:vMerge/>
            <w:shd w:val="clear" w:color="auto" w:fill="EDF2F8"/>
            <w:noWrap/>
          </w:tcPr>
          <w:p w14:paraId="2EBB87A8" w14:textId="77777777" w:rsidR="00186B01" w:rsidRPr="00D071A3" w:rsidRDefault="00186B01" w:rsidP="0069604C">
            <w:pPr>
              <w:spacing w:after="0" w:line="240" w:lineRule="auto"/>
              <w:rPr>
                <w:rFonts w:cs="Arial"/>
                <w:b/>
                <w:bCs/>
              </w:rPr>
            </w:pPr>
          </w:p>
        </w:tc>
        <w:tc>
          <w:tcPr>
            <w:tcW w:w="3182" w:type="dxa"/>
            <w:shd w:val="clear" w:color="auto" w:fill="EDF2F8"/>
            <w:noWrap/>
            <w:vAlign w:val="center"/>
          </w:tcPr>
          <w:p w14:paraId="1701A9D6" w14:textId="77777777" w:rsidR="00186B01" w:rsidRPr="00D071A3" w:rsidRDefault="00186B01" w:rsidP="0069604C">
            <w:pPr>
              <w:widowControl w:val="0"/>
              <w:adjustRightInd w:val="0"/>
              <w:spacing w:after="0" w:line="240" w:lineRule="auto"/>
              <w:textAlignment w:val="baseline"/>
              <w:rPr>
                <w:rFonts w:cs="Arial"/>
                <w:bCs/>
              </w:rPr>
            </w:pPr>
            <w:r w:rsidRPr="00D071A3">
              <w:rPr>
                <w:rFonts w:cs="Arial"/>
                <w:bCs/>
              </w:rPr>
              <w:t xml:space="preserve">SEYAHAT TIBBI </w:t>
            </w:r>
          </w:p>
          <w:p w14:paraId="6B5003B5" w14:textId="7C92AB9D" w:rsidR="00186B01" w:rsidRPr="00D071A3" w:rsidRDefault="00186B01" w:rsidP="0069604C">
            <w:pPr>
              <w:widowControl w:val="0"/>
              <w:tabs>
                <w:tab w:val="num" w:pos="426"/>
              </w:tabs>
              <w:adjustRightInd w:val="0"/>
              <w:spacing w:after="0" w:line="240" w:lineRule="auto"/>
              <w:textAlignment w:val="baseline"/>
              <w:rPr>
                <w:rFonts w:cs="Arial"/>
                <w:bCs/>
              </w:rPr>
            </w:pPr>
            <w:r w:rsidRPr="00D071A3">
              <w:rPr>
                <w:rFonts w:cs="Arial"/>
                <w:bCs/>
              </w:rPr>
              <w:t>(DİNİ, SOSYAL VE KÜLTÜREL TURİZM, GÖÇERLER, YURT İÇİ VE DIŞINDA ÇALIŞANLAR)</w:t>
            </w:r>
            <w:r>
              <w:rPr>
                <w:rFonts w:cs="Arial"/>
                <w:bCs/>
              </w:rPr>
              <w:t xml:space="preserve"> YÖNETİMİ</w:t>
            </w:r>
          </w:p>
        </w:tc>
        <w:tc>
          <w:tcPr>
            <w:tcW w:w="765" w:type="dxa"/>
            <w:shd w:val="clear" w:color="auto" w:fill="EDF2F8"/>
            <w:noWrap/>
            <w:vAlign w:val="center"/>
          </w:tcPr>
          <w:p w14:paraId="77AB2220" w14:textId="4EE1E4B8" w:rsidR="00186B01" w:rsidRPr="00D071A3" w:rsidRDefault="00186B01" w:rsidP="0069604C">
            <w:pPr>
              <w:spacing w:after="0" w:line="240" w:lineRule="auto"/>
              <w:jc w:val="center"/>
              <w:rPr>
                <w:rFonts w:eastAsia="Times New Roman" w:cs="Calibri"/>
                <w:color w:val="000000"/>
                <w:lang w:eastAsia="tr-TR"/>
              </w:rPr>
            </w:pPr>
            <w:r w:rsidRPr="00793E0F">
              <w:rPr>
                <w:rFonts w:eastAsia="Times New Roman" w:cs="Calibri"/>
                <w:color w:val="000000"/>
                <w:lang w:eastAsia="tr-TR"/>
              </w:rPr>
              <w:t>3</w:t>
            </w:r>
          </w:p>
        </w:tc>
        <w:tc>
          <w:tcPr>
            <w:tcW w:w="709" w:type="dxa"/>
            <w:shd w:val="clear" w:color="auto" w:fill="EDF2F8"/>
            <w:noWrap/>
            <w:vAlign w:val="center"/>
          </w:tcPr>
          <w:p w14:paraId="7B490AB3" w14:textId="5CFADE9F" w:rsidR="00186B01" w:rsidRPr="00D071A3" w:rsidRDefault="00186B01" w:rsidP="0069604C">
            <w:pPr>
              <w:spacing w:after="0" w:line="240" w:lineRule="auto"/>
              <w:jc w:val="center"/>
              <w:rPr>
                <w:rFonts w:eastAsia="Times New Roman" w:cs="Calibri"/>
                <w:color w:val="000000"/>
                <w:lang w:eastAsia="tr-TR"/>
              </w:rPr>
            </w:pPr>
            <w:r w:rsidRPr="00D071A3">
              <w:rPr>
                <w:rFonts w:eastAsia="Times New Roman" w:cs="Calibri"/>
                <w:lang w:eastAsia="tr-TR"/>
              </w:rPr>
              <w:t>3</w:t>
            </w:r>
          </w:p>
        </w:tc>
        <w:tc>
          <w:tcPr>
            <w:tcW w:w="1228" w:type="dxa"/>
            <w:shd w:val="clear" w:color="auto" w:fill="EDF2F8"/>
            <w:noWrap/>
            <w:vAlign w:val="center"/>
          </w:tcPr>
          <w:p w14:paraId="3C2C7694" w14:textId="456992A6" w:rsidR="00186B01" w:rsidRPr="00D071A3" w:rsidRDefault="00186B01" w:rsidP="0069604C">
            <w:pPr>
              <w:spacing w:after="0" w:line="240" w:lineRule="auto"/>
              <w:jc w:val="center"/>
              <w:rPr>
                <w:rFonts w:eastAsia="Times New Roman" w:cs="Calibri"/>
                <w:color w:val="000000"/>
                <w:lang w:eastAsia="tr-TR"/>
              </w:rPr>
            </w:pPr>
            <w:r w:rsidRPr="00E9357E">
              <w:rPr>
                <w:rFonts w:eastAsia="Times New Roman" w:cs="Calibri"/>
                <w:color w:val="000000"/>
                <w:lang w:eastAsia="tr-TR"/>
              </w:rPr>
              <w:t>YE, UE, BE</w:t>
            </w:r>
          </w:p>
        </w:tc>
      </w:tr>
      <w:tr w:rsidR="00186B01" w:rsidRPr="00D071A3" w14:paraId="258458C6" w14:textId="77777777" w:rsidTr="00B70FD2">
        <w:trPr>
          <w:trHeight w:val="596"/>
          <w:jc w:val="center"/>
        </w:trPr>
        <w:tc>
          <w:tcPr>
            <w:tcW w:w="3561" w:type="dxa"/>
            <w:vMerge/>
            <w:shd w:val="clear" w:color="auto" w:fill="EDF2F8"/>
            <w:noWrap/>
          </w:tcPr>
          <w:p w14:paraId="12F1C4B7" w14:textId="77777777" w:rsidR="00186B01" w:rsidRPr="00D071A3" w:rsidRDefault="00186B01" w:rsidP="0069604C">
            <w:pPr>
              <w:spacing w:after="0" w:line="240" w:lineRule="auto"/>
              <w:rPr>
                <w:rFonts w:cs="Arial"/>
                <w:b/>
                <w:bCs/>
              </w:rPr>
            </w:pPr>
          </w:p>
        </w:tc>
        <w:tc>
          <w:tcPr>
            <w:tcW w:w="3182" w:type="dxa"/>
            <w:shd w:val="clear" w:color="auto" w:fill="EDF2F8"/>
            <w:noWrap/>
            <w:vAlign w:val="center"/>
          </w:tcPr>
          <w:p w14:paraId="60145B13" w14:textId="33F4AD32" w:rsidR="00186B01" w:rsidRPr="00D071A3" w:rsidRDefault="00186B01" w:rsidP="0069604C">
            <w:pPr>
              <w:widowControl w:val="0"/>
              <w:adjustRightInd w:val="0"/>
              <w:spacing w:after="0" w:line="240" w:lineRule="auto"/>
              <w:textAlignment w:val="baseline"/>
              <w:rPr>
                <w:rFonts w:cs="Arial"/>
                <w:bCs/>
              </w:rPr>
            </w:pPr>
            <w:r>
              <w:rPr>
                <w:rFonts w:cs="Arial"/>
                <w:bCs/>
              </w:rPr>
              <w:t>YAŞLI SAĞLIĞININ YÖNETİMİ</w:t>
            </w:r>
            <w:r w:rsidRPr="0069604C">
              <w:rPr>
                <w:rFonts w:cs="Arial"/>
                <w:bCs/>
              </w:rPr>
              <w:tab/>
            </w:r>
            <w:r w:rsidRPr="0069604C">
              <w:rPr>
                <w:rFonts w:cs="Arial"/>
                <w:bCs/>
              </w:rPr>
              <w:tab/>
            </w:r>
            <w:r w:rsidRPr="0069604C">
              <w:rPr>
                <w:rFonts w:cs="Arial"/>
                <w:bCs/>
              </w:rPr>
              <w:tab/>
            </w:r>
          </w:p>
        </w:tc>
        <w:tc>
          <w:tcPr>
            <w:tcW w:w="765" w:type="dxa"/>
            <w:shd w:val="clear" w:color="auto" w:fill="EDF2F8"/>
            <w:noWrap/>
            <w:vAlign w:val="center"/>
          </w:tcPr>
          <w:p w14:paraId="07F6C365" w14:textId="35515702" w:rsidR="00186B01" w:rsidRPr="00793E0F" w:rsidRDefault="00186B01" w:rsidP="0069604C">
            <w:pPr>
              <w:spacing w:after="0" w:line="240" w:lineRule="auto"/>
              <w:jc w:val="center"/>
              <w:rPr>
                <w:rFonts w:eastAsia="Times New Roman" w:cs="Calibri"/>
                <w:color w:val="000000"/>
                <w:lang w:eastAsia="tr-TR"/>
              </w:rPr>
            </w:pPr>
            <w:r w:rsidRPr="0069604C">
              <w:rPr>
                <w:rFonts w:cs="Arial"/>
                <w:bCs/>
              </w:rPr>
              <w:t>3</w:t>
            </w:r>
          </w:p>
        </w:tc>
        <w:tc>
          <w:tcPr>
            <w:tcW w:w="709" w:type="dxa"/>
            <w:shd w:val="clear" w:color="auto" w:fill="EDF2F8"/>
            <w:noWrap/>
            <w:vAlign w:val="center"/>
          </w:tcPr>
          <w:p w14:paraId="20B2A4DA" w14:textId="4E27A5B8" w:rsidR="00186B01" w:rsidRPr="00D071A3" w:rsidRDefault="00186B01" w:rsidP="0069604C">
            <w:pPr>
              <w:spacing w:after="0" w:line="240" w:lineRule="auto"/>
              <w:jc w:val="center"/>
              <w:rPr>
                <w:rFonts w:eastAsia="Times New Roman" w:cs="Calibri"/>
                <w:lang w:eastAsia="tr-TR"/>
              </w:rPr>
            </w:pPr>
            <w:r>
              <w:rPr>
                <w:rFonts w:cs="Arial"/>
                <w:bCs/>
              </w:rPr>
              <w:t>3</w:t>
            </w:r>
          </w:p>
        </w:tc>
        <w:tc>
          <w:tcPr>
            <w:tcW w:w="1228" w:type="dxa"/>
            <w:shd w:val="clear" w:color="auto" w:fill="EDF2F8"/>
            <w:noWrap/>
            <w:vAlign w:val="center"/>
          </w:tcPr>
          <w:p w14:paraId="006B0AA7" w14:textId="75529E54" w:rsidR="00186B01" w:rsidRPr="00E9357E" w:rsidRDefault="00186B01" w:rsidP="0069604C">
            <w:pPr>
              <w:spacing w:after="0" w:line="240" w:lineRule="auto"/>
              <w:jc w:val="center"/>
              <w:rPr>
                <w:rFonts w:eastAsia="Times New Roman" w:cs="Calibri"/>
                <w:color w:val="000000"/>
                <w:lang w:eastAsia="tr-TR"/>
              </w:rPr>
            </w:pPr>
            <w:r w:rsidRPr="0069604C">
              <w:rPr>
                <w:rFonts w:cs="Arial"/>
                <w:bCs/>
              </w:rPr>
              <w:t>YE, UE, BE</w:t>
            </w:r>
          </w:p>
        </w:tc>
      </w:tr>
    </w:tbl>
    <w:p w14:paraId="108E4774" w14:textId="77777777" w:rsidR="004548CA" w:rsidRPr="00D071A3" w:rsidRDefault="004548CA" w:rsidP="009014DB">
      <w:pPr>
        <w:tabs>
          <w:tab w:val="left" w:pos="284"/>
          <w:tab w:val="left" w:pos="567"/>
        </w:tabs>
        <w:spacing w:after="0" w:line="360" w:lineRule="auto"/>
        <w:ind w:left="210"/>
        <w:contextualSpacing/>
        <w:jc w:val="both"/>
        <w:outlineLvl w:val="2"/>
        <w:rPr>
          <w:rFonts w:cs="Calibri"/>
          <w:b/>
        </w:rPr>
      </w:pPr>
    </w:p>
    <w:p w14:paraId="3D57D41B" w14:textId="77777777" w:rsidR="0029137E" w:rsidRPr="00D071A3" w:rsidRDefault="0029137E" w:rsidP="009014DB">
      <w:pPr>
        <w:tabs>
          <w:tab w:val="left" w:pos="284"/>
          <w:tab w:val="left" w:pos="567"/>
        </w:tabs>
        <w:spacing w:after="0" w:line="360" w:lineRule="auto"/>
        <w:ind w:left="210"/>
        <w:contextualSpacing/>
        <w:jc w:val="both"/>
        <w:outlineLvl w:val="2"/>
        <w:rPr>
          <w:rFonts w:cs="Calibri"/>
          <w:b/>
        </w:rPr>
      </w:pPr>
    </w:p>
    <w:p w14:paraId="6D70D4AA" w14:textId="77777777" w:rsidR="00644FA2" w:rsidRPr="00D071A3"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3" w:name="_Toc341948411"/>
      <w:bookmarkStart w:id="24" w:name="_Toc499284002"/>
      <w:r w:rsidRPr="00D071A3">
        <w:rPr>
          <w:rFonts w:cs="Calibri"/>
          <w:b/>
          <w:color w:val="FFFFFF"/>
        </w:rPr>
        <w:t>ÖĞRENME VE ÖĞRETME YÖNTEMLERİ</w:t>
      </w:r>
      <w:bookmarkEnd w:id="23"/>
      <w:bookmarkEnd w:id="24"/>
    </w:p>
    <w:p w14:paraId="1C9B7B31" w14:textId="77777777" w:rsidR="001B29A5" w:rsidRPr="00D071A3" w:rsidRDefault="001B29A5" w:rsidP="009014DB">
      <w:pPr>
        <w:spacing w:after="0" w:line="360" w:lineRule="auto"/>
        <w:jc w:val="both"/>
        <w:rPr>
          <w:rFonts w:cs="Calibri"/>
        </w:rPr>
      </w:pPr>
    </w:p>
    <w:p w14:paraId="13D1BCFA" w14:textId="77777777" w:rsidR="005D63C6" w:rsidRPr="00D071A3" w:rsidRDefault="005D63C6" w:rsidP="005D63C6">
      <w:pPr>
        <w:spacing w:after="0" w:line="240" w:lineRule="auto"/>
        <w:ind w:left="360"/>
        <w:jc w:val="both"/>
        <w:rPr>
          <w:rFonts w:cs="Calibri"/>
          <w:color w:val="A6A6A6"/>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6F0A72" w:rsidRPr="00D071A3" w14:paraId="03011B35" w14:textId="77777777" w:rsidTr="001F4CE9">
        <w:tc>
          <w:tcPr>
            <w:tcW w:w="8498" w:type="dxa"/>
          </w:tcPr>
          <w:p w14:paraId="704B82CE" w14:textId="77777777" w:rsidR="00921245" w:rsidRPr="00D071A3" w:rsidRDefault="00921245" w:rsidP="00B00657">
            <w:pPr>
              <w:jc w:val="both"/>
              <w:rPr>
                <w:b/>
                <w:bCs/>
              </w:rPr>
            </w:pPr>
            <w:r w:rsidRPr="00D071A3">
              <w:t>TUKMOS tarafından önerilen öğrenme ve öğretme yöntemleri üçe ayrılmaktadır: “</w:t>
            </w:r>
            <w:r w:rsidRPr="00D071A3">
              <w:rPr>
                <w:bCs/>
              </w:rPr>
              <w:t xml:space="preserve">Yapılandırılmış Eğitim Etkinlikleri” (YE), “Uygulamalı Eğitim Etkinlikleri” (UE) </w:t>
            </w:r>
            <w:r w:rsidRPr="00D071A3">
              <w:t xml:space="preserve">ve </w:t>
            </w:r>
            <w:r w:rsidRPr="00D071A3">
              <w:rPr>
                <w:bCs/>
              </w:rPr>
              <w:t>“Bağımsız ve Keşfederek Öğrenme Etkinlikleri” (BE).</w:t>
            </w:r>
          </w:p>
          <w:p w14:paraId="1BE61DB0" w14:textId="77777777" w:rsidR="00921245" w:rsidRPr="00D071A3" w:rsidRDefault="00921245" w:rsidP="001815DD">
            <w:pPr>
              <w:spacing w:line="240" w:lineRule="auto"/>
              <w:jc w:val="both"/>
              <w:rPr>
                <w:b/>
                <w:bCs/>
              </w:rPr>
            </w:pPr>
            <w:r w:rsidRPr="00D071A3">
              <w:rPr>
                <w:b/>
                <w:bCs/>
              </w:rPr>
              <w:t>4.1</w:t>
            </w:r>
            <w:r w:rsidR="00E83185" w:rsidRPr="00D071A3">
              <w:rPr>
                <w:b/>
                <w:bCs/>
              </w:rPr>
              <w:t>.</w:t>
            </w:r>
            <w:r w:rsidRPr="00D071A3">
              <w:rPr>
                <w:b/>
                <w:bCs/>
              </w:rPr>
              <w:t xml:space="preserve"> Yapılandırılmış Eğitim Etkinlikleri (YE)</w:t>
            </w:r>
          </w:p>
          <w:p w14:paraId="660D9E5C" w14:textId="77777777" w:rsidR="00921245" w:rsidRPr="00D071A3" w:rsidRDefault="00921245" w:rsidP="001815DD">
            <w:pPr>
              <w:spacing w:line="240" w:lineRule="auto"/>
              <w:jc w:val="both"/>
              <w:rPr>
                <w:b/>
                <w:bCs/>
              </w:rPr>
            </w:pPr>
            <w:r w:rsidRPr="00D071A3">
              <w:rPr>
                <w:bCs/>
              </w:rPr>
              <w:t xml:space="preserve">       </w:t>
            </w:r>
            <w:r w:rsidRPr="00D071A3">
              <w:rPr>
                <w:b/>
                <w:bCs/>
              </w:rPr>
              <w:t>4.1.1. Sunum</w:t>
            </w:r>
          </w:p>
          <w:p w14:paraId="33811CD1" w14:textId="77777777" w:rsidR="002D66C7" w:rsidRPr="00D071A3" w:rsidRDefault="002D66C7" w:rsidP="002D66C7">
            <w:pPr>
              <w:spacing w:line="240" w:lineRule="auto"/>
              <w:ind w:left="916"/>
              <w:jc w:val="both"/>
              <w:rPr>
                <w:bCs/>
              </w:rPr>
            </w:pPr>
            <w:r w:rsidRPr="00D071A3">
              <w:t>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w:t>
            </w:r>
            <w:r w:rsidR="00A62AA6" w:rsidRPr="00D071A3">
              <w:t xml:space="preserve"> Konu ile ilgili temel kavram ve ilkelerin aktarıldığı kısa eğitici sunumlarının yanında grup tartışmaları, olgu çözümlemeleri ve oyunlaştırmalar gibi interaktif etkinlikler ile zenginleştirilen interaktif sunumlar tercih edilir.</w:t>
            </w:r>
          </w:p>
          <w:p w14:paraId="7B3B5F41" w14:textId="77777777" w:rsidR="00921245" w:rsidRPr="00D071A3" w:rsidRDefault="00921245" w:rsidP="001815DD">
            <w:pPr>
              <w:spacing w:line="240" w:lineRule="auto"/>
              <w:jc w:val="both"/>
              <w:rPr>
                <w:b/>
                <w:bCs/>
              </w:rPr>
            </w:pPr>
            <w:r w:rsidRPr="00D071A3">
              <w:rPr>
                <w:b/>
                <w:bCs/>
              </w:rPr>
              <w:lastRenderedPageBreak/>
              <w:t xml:space="preserve">       4.1.2. Seminer</w:t>
            </w:r>
          </w:p>
          <w:p w14:paraId="2FC23EF2" w14:textId="77777777" w:rsidR="002D66C7" w:rsidRPr="00D071A3" w:rsidRDefault="002D66C7" w:rsidP="002D66C7">
            <w:pPr>
              <w:spacing w:line="240" w:lineRule="auto"/>
              <w:ind w:left="916"/>
              <w:jc w:val="both"/>
              <w:rPr>
                <w:bCs/>
              </w:rPr>
            </w:pPr>
            <w:r w:rsidRPr="00D071A3">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49F586FB" w14:textId="77777777" w:rsidR="00921245" w:rsidRPr="00D071A3" w:rsidRDefault="00921245" w:rsidP="001815DD">
            <w:pPr>
              <w:spacing w:line="240" w:lineRule="auto"/>
              <w:jc w:val="both"/>
              <w:rPr>
                <w:b/>
                <w:bCs/>
              </w:rPr>
            </w:pPr>
            <w:r w:rsidRPr="00D071A3">
              <w:rPr>
                <w:bCs/>
              </w:rPr>
              <w:t xml:space="preserve">       </w:t>
            </w:r>
            <w:r w:rsidRPr="00D071A3">
              <w:rPr>
                <w:b/>
                <w:bCs/>
              </w:rPr>
              <w:t>4.1.3.</w:t>
            </w:r>
            <w:r w:rsidRPr="00D071A3">
              <w:rPr>
                <w:bCs/>
              </w:rPr>
              <w:t xml:space="preserve"> </w:t>
            </w:r>
            <w:r w:rsidRPr="00D071A3">
              <w:rPr>
                <w:b/>
                <w:bCs/>
              </w:rPr>
              <w:t>Olgu tartışması</w:t>
            </w:r>
          </w:p>
          <w:p w14:paraId="6B482672" w14:textId="77777777" w:rsidR="002D66C7" w:rsidRPr="00D071A3" w:rsidRDefault="002D66C7" w:rsidP="002D66C7">
            <w:pPr>
              <w:widowControl w:val="0"/>
              <w:autoSpaceDE w:val="0"/>
              <w:autoSpaceDN w:val="0"/>
              <w:adjustRightInd w:val="0"/>
              <w:spacing w:after="0" w:line="240" w:lineRule="auto"/>
              <w:ind w:left="916"/>
              <w:jc w:val="both"/>
              <w:rPr>
                <w:rFonts w:cs="Calibri"/>
                <w:color w:val="000000"/>
              </w:rPr>
            </w:pPr>
            <w:r w:rsidRPr="00D071A3">
              <w:rPr>
                <w:rFonts w:cs="Calibri"/>
                <w:color w:val="000000"/>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49F7C665" w14:textId="77777777" w:rsidR="00914044" w:rsidRPr="00D071A3" w:rsidRDefault="00914044" w:rsidP="002D66C7">
            <w:pPr>
              <w:widowControl w:val="0"/>
              <w:autoSpaceDE w:val="0"/>
              <w:autoSpaceDN w:val="0"/>
              <w:adjustRightInd w:val="0"/>
              <w:spacing w:after="0" w:line="240" w:lineRule="auto"/>
              <w:ind w:left="916"/>
              <w:jc w:val="both"/>
              <w:rPr>
                <w:rFonts w:ascii="Lucida Calligraphy" w:hAnsi="Lucida Calligraphy" w:cs="Lucida Calligraphy"/>
                <w:color w:val="000000"/>
              </w:rPr>
            </w:pPr>
          </w:p>
          <w:p w14:paraId="4182E895" w14:textId="77777777" w:rsidR="00921245" w:rsidRPr="00D071A3" w:rsidRDefault="00921245" w:rsidP="001815DD">
            <w:pPr>
              <w:spacing w:line="240" w:lineRule="auto"/>
              <w:jc w:val="both"/>
              <w:rPr>
                <w:b/>
                <w:bCs/>
              </w:rPr>
            </w:pPr>
            <w:r w:rsidRPr="00D071A3">
              <w:rPr>
                <w:bCs/>
              </w:rPr>
              <w:t xml:space="preserve">       </w:t>
            </w:r>
            <w:r w:rsidRPr="00D071A3">
              <w:rPr>
                <w:b/>
                <w:bCs/>
              </w:rPr>
              <w:t>4.1.4.</w:t>
            </w:r>
            <w:r w:rsidRPr="00D071A3">
              <w:rPr>
                <w:bCs/>
              </w:rPr>
              <w:t xml:space="preserve"> </w:t>
            </w:r>
            <w:r w:rsidRPr="00D071A3">
              <w:rPr>
                <w:b/>
                <w:bCs/>
              </w:rPr>
              <w:t>Makale tartışması</w:t>
            </w:r>
          </w:p>
          <w:p w14:paraId="56217871" w14:textId="77777777" w:rsidR="002D66C7" w:rsidRPr="00D071A3" w:rsidRDefault="002D66C7" w:rsidP="002D66C7">
            <w:pPr>
              <w:spacing w:line="240" w:lineRule="auto"/>
              <w:ind w:left="916"/>
              <w:jc w:val="both"/>
              <w:rPr>
                <w:bCs/>
              </w:rPr>
            </w:pPr>
            <w:r w:rsidRPr="00D071A3">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5D16587F" w14:textId="77777777" w:rsidR="00921245" w:rsidRPr="00D071A3" w:rsidRDefault="00921245" w:rsidP="001815DD">
            <w:pPr>
              <w:spacing w:line="240" w:lineRule="auto"/>
              <w:jc w:val="both"/>
              <w:rPr>
                <w:b/>
                <w:bCs/>
              </w:rPr>
            </w:pPr>
            <w:r w:rsidRPr="00D071A3">
              <w:rPr>
                <w:bCs/>
              </w:rPr>
              <w:t xml:space="preserve">       </w:t>
            </w:r>
            <w:r w:rsidRPr="00D071A3">
              <w:rPr>
                <w:b/>
                <w:bCs/>
              </w:rPr>
              <w:t>4.1.5.</w:t>
            </w:r>
            <w:r w:rsidRPr="00D071A3">
              <w:rPr>
                <w:bCs/>
              </w:rPr>
              <w:t xml:space="preserve"> </w:t>
            </w:r>
            <w:r w:rsidRPr="00D071A3">
              <w:rPr>
                <w:b/>
                <w:bCs/>
              </w:rPr>
              <w:t>Dosya tartışması</w:t>
            </w:r>
          </w:p>
          <w:p w14:paraId="3D4DEAFC" w14:textId="77777777" w:rsidR="000648B7" w:rsidRPr="00D071A3" w:rsidRDefault="002D66C7" w:rsidP="00163A13">
            <w:pPr>
              <w:spacing w:line="240" w:lineRule="auto"/>
              <w:ind w:left="916"/>
              <w:jc w:val="both"/>
            </w:pPr>
            <w:r w:rsidRPr="00D071A3">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13CA022" w14:textId="77777777" w:rsidR="00921245" w:rsidRPr="00D071A3" w:rsidRDefault="00921245" w:rsidP="001815DD">
            <w:pPr>
              <w:spacing w:line="240" w:lineRule="auto"/>
              <w:jc w:val="both"/>
              <w:rPr>
                <w:b/>
                <w:bCs/>
              </w:rPr>
            </w:pPr>
            <w:r w:rsidRPr="00D071A3">
              <w:rPr>
                <w:bCs/>
              </w:rPr>
              <w:t xml:space="preserve">       </w:t>
            </w:r>
            <w:r w:rsidRPr="00D071A3">
              <w:rPr>
                <w:b/>
                <w:bCs/>
              </w:rPr>
              <w:t>4.1.6.</w:t>
            </w:r>
            <w:r w:rsidRPr="00D071A3">
              <w:rPr>
                <w:bCs/>
              </w:rPr>
              <w:t xml:space="preserve"> </w:t>
            </w:r>
            <w:r w:rsidRPr="00D071A3">
              <w:rPr>
                <w:b/>
                <w:bCs/>
              </w:rPr>
              <w:t>Konsey</w:t>
            </w:r>
          </w:p>
          <w:p w14:paraId="3DD82958" w14:textId="77777777" w:rsidR="002D66C7" w:rsidRDefault="002D66C7" w:rsidP="002D66C7">
            <w:pPr>
              <w:spacing w:line="240" w:lineRule="auto"/>
              <w:ind w:left="916"/>
              <w:jc w:val="both"/>
            </w:pPr>
            <w:r w:rsidRPr="00D071A3">
              <w:t>Olgu ya da olguların farklı disiplinler ile birlikte değerlendirilmesi sürecidir. Olgunun sık görünürlüğünden çok karmaşık olması öğrencinin karmaşık durumlarda farklı disiplinlerin farklı bakış açılarını algılamasını sağlar.</w:t>
            </w:r>
          </w:p>
          <w:p w14:paraId="0530B7BC" w14:textId="77777777" w:rsidR="00FF67DB" w:rsidRPr="00D071A3" w:rsidRDefault="00FF67DB" w:rsidP="002D66C7">
            <w:pPr>
              <w:spacing w:line="240" w:lineRule="auto"/>
              <w:ind w:left="916"/>
              <w:jc w:val="both"/>
              <w:rPr>
                <w:bCs/>
              </w:rPr>
            </w:pPr>
          </w:p>
          <w:p w14:paraId="28B6EB83" w14:textId="6093A2A8" w:rsidR="00921245" w:rsidRPr="00D071A3" w:rsidRDefault="00921245" w:rsidP="001815DD">
            <w:pPr>
              <w:spacing w:line="240" w:lineRule="auto"/>
              <w:jc w:val="both"/>
              <w:rPr>
                <w:b/>
                <w:bCs/>
              </w:rPr>
            </w:pPr>
            <w:r w:rsidRPr="00D071A3">
              <w:rPr>
                <w:b/>
                <w:bCs/>
              </w:rPr>
              <w:t xml:space="preserve">       4.1.7</w:t>
            </w:r>
            <w:r w:rsidR="005A2B90">
              <w:rPr>
                <w:b/>
                <w:bCs/>
              </w:rPr>
              <w:t>.</w:t>
            </w:r>
            <w:r w:rsidRPr="00D071A3">
              <w:rPr>
                <w:b/>
                <w:bCs/>
              </w:rPr>
              <w:t xml:space="preserve"> Kurs</w:t>
            </w:r>
          </w:p>
          <w:p w14:paraId="0C75D291" w14:textId="77777777" w:rsidR="002D66C7" w:rsidRPr="00D071A3" w:rsidRDefault="002D66C7" w:rsidP="002D66C7">
            <w:pPr>
              <w:widowControl w:val="0"/>
              <w:autoSpaceDE w:val="0"/>
              <w:autoSpaceDN w:val="0"/>
              <w:adjustRightInd w:val="0"/>
              <w:spacing w:after="0" w:line="240" w:lineRule="auto"/>
              <w:ind w:left="916"/>
              <w:jc w:val="both"/>
              <w:rPr>
                <w:rFonts w:cs="Calibri"/>
                <w:color w:val="000000"/>
              </w:rPr>
            </w:pPr>
            <w:r w:rsidRPr="00D071A3">
              <w:rPr>
                <w:rFonts w:cs="Calibri"/>
                <w:color w:val="000000"/>
              </w:rPr>
              <w:lastRenderedPageBreak/>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1F1BAD37" w14:textId="77777777" w:rsidR="006740BA" w:rsidRPr="00D071A3" w:rsidRDefault="006740BA" w:rsidP="002D66C7">
            <w:pPr>
              <w:widowControl w:val="0"/>
              <w:autoSpaceDE w:val="0"/>
              <w:autoSpaceDN w:val="0"/>
              <w:adjustRightInd w:val="0"/>
              <w:spacing w:after="0" w:line="240" w:lineRule="auto"/>
              <w:ind w:left="916"/>
              <w:jc w:val="both"/>
              <w:rPr>
                <w:rFonts w:ascii="Lucida Calligraphy" w:hAnsi="Lucida Calligraphy" w:cs="Lucida Calligraphy"/>
                <w:color w:val="000000"/>
              </w:rPr>
            </w:pPr>
          </w:p>
          <w:p w14:paraId="03D0D4BA" w14:textId="1AD3F87A" w:rsidR="006740BA" w:rsidRPr="00BE1076" w:rsidRDefault="00C20685" w:rsidP="00C20685">
            <w:pPr>
              <w:spacing w:line="240" w:lineRule="auto"/>
              <w:ind w:left="916" w:hanging="567"/>
              <w:jc w:val="both"/>
              <w:rPr>
                <w:b/>
              </w:rPr>
            </w:pPr>
            <w:r w:rsidRPr="00D071A3">
              <w:rPr>
                <w:b/>
                <w:bCs/>
              </w:rPr>
              <w:t>4.1.8</w:t>
            </w:r>
            <w:r w:rsidR="005A2B90">
              <w:rPr>
                <w:b/>
                <w:bCs/>
              </w:rPr>
              <w:t>.</w:t>
            </w:r>
            <w:r w:rsidR="00792D7E" w:rsidRPr="00D071A3">
              <w:rPr>
                <w:b/>
                <w:bCs/>
              </w:rPr>
              <w:t xml:space="preserve"> </w:t>
            </w:r>
            <w:r w:rsidR="00792D7E" w:rsidRPr="00BE1076">
              <w:rPr>
                <w:b/>
              </w:rPr>
              <w:t xml:space="preserve">Probleme </w:t>
            </w:r>
            <w:r w:rsidR="006740BA" w:rsidRPr="00BE1076">
              <w:rPr>
                <w:b/>
              </w:rPr>
              <w:t>dayalı öğrenme (PDÖ)</w:t>
            </w:r>
          </w:p>
          <w:p w14:paraId="5FE84D23" w14:textId="46AEDB72" w:rsidR="00B70FD2" w:rsidRPr="00676288" w:rsidRDefault="00792D7E" w:rsidP="00676288">
            <w:pPr>
              <w:spacing w:line="240" w:lineRule="auto"/>
              <w:ind w:left="916"/>
              <w:jc w:val="both"/>
            </w:pPr>
            <w:r w:rsidRPr="00BE1076">
              <w:t>Eğitim yönlendiricisinin rehberliğinde, 6-8 kişilik gruplarla yürütülen (birlikte öğrenme) interaktif öğrenme etkinlikleridir. Bilgilerin gerçekçi olgular üzerinden ele alındığı PDÖ oturumlarında hedef, üst düzey bilgi ve becerilerin kazanılması ve entegrasyonudur. Bu yöntemle aynı zamanda, uzmanlık öğrencilerinin kendi öğrenme süreçlerini bağımsız olarak düzenleyebilmeleri ve yürütebilmeleri ve yaşam boyu öğrenme becerisinin geliştirilmesi hedeflenir.  Göreve dayalı öğrenmede (task-based learning), ise problem gerçek yaşamdan bir ödevdir.</w:t>
            </w:r>
          </w:p>
          <w:p w14:paraId="54358EC2" w14:textId="50F013F2" w:rsidR="00792D7E" w:rsidRPr="00BE1076" w:rsidRDefault="00792D7E" w:rsidP="00792D7E">
            <w:pPr>
              <w:jc w:val="both"/>
              <w:rPr>
                <w:b/>
              </w:rPr>
            </w:pPr>
            <w:r w:rsidRPr="00BE1076">
              <w:rPr>
                <w:b/>
                <w:bCs/>
              </w:rPr>
              <w:t xml:space="preserve">       </w:t>
            </w:r>
            <w:r w:rsidR="00C20685" w:rsidRPr="00BE1076">
              <w:rPr>
                <w:b/>
                <w:bCs/>
              </w:rPr>
              <w:t>4.1.9</w:t>
            </w:r>
            <w:r w:rsidR="005A2B90">
              <w:rPr>
                <w:b/>
                <w:bCs/>
              </w:rPr>
              <w:t>.</w:t>
            </w:r>
            <w:r w:rsidRPr="00BE1076">
              <w:rPr>
                <w:b/>
                <w:bCs/>
              </w:rPr>
              <w:t xml:space="preserve"> </w:t>
            </w:r>
            <w:r w:rsidRPr="00BE1076">
              <w:rPr>
                <w:b/>
              </w:rPr>
              <w:t>Ekip çalışmasına dayalı öğrenme:</w:t>
            </w:r>
          </w:p>
          <w:p w14:paraId="25B283D1" w14:textId="77777777" w:rsidR="00921245" w:rsidRPr="00BE1076" w:rsidRDefault="00792D7E" w:rsidP="00163A13">
            <w:pPr>
              <w:ind w:left="916"/>
              <w:jc w:val="both"/>
            </w:pPr>
            <w:r w:rsidRPr="00BE1076">
              <w:t xml:space="preserve">Büyük gruplarla, 1-2 eğiticinin yönlendirmesi ile yürütülen, 2-3 saatlik interaktif eğitim oturumlarıdır. Bireysel hazırlık, hazır bulunma ve uygulamaya yönelik etkinlikler olmak üzere 3 ana bölümden oluşur. Bireysel hazırlık bölümü için oturumun amaç ve hedefleri 2-3 gün önce öğrencilerle paylaşılarak, öğrencilerin oturumlara çalışarak, hazırlıklı gelmeleri beklenir. Hazır bulunma aşaması olarak tanımlanan oturumların ilk 20-30 dakikalık bölümünde hem grup hem de öğrencilerin bireysel olarak hazırlığını değerlendirmek amacı ile testler yapılır ve bilgileri değerlendirilir, varsa eksiklikleri tamamlanarak tüm sınıf, bir sonraki aşamaya (uygulama aşamasına) hazır hale getirilir. Oturumun ikinci aşamasında, önce 6-7 kişilik küçük gruplarla, daha sonra tüm gruplarla uygulamaya yönelik interaktif öğrenme etkinlikleri gerçekleştirilir. Bu aşamada daha karmaşık, </w:t>
            </w:r>
            <w:r w:rsidR="00163A13" w:rsidRPr="00BE1076">
              <w:t>gerçekçi problemler kullanılır.</w:t>
            </w:r>
          </w:p>
          <w:p w14:paraId="4C77AC83" w14:textId="77777777" w:rsidR="00921245" w:rsidRPr="00BE1076" w:rsidRDefault="00921245" w:rsidP="001815DD">
            <w:pPr>
              <w:spacing w:line="240" w:lineRule="auto"/>
              <w:jc w:val="both"/>
              <w:rPr>
                <w:b/>
                <w:bCs/>
              </w:rPr>
            </w:pPr>
            <w:r w:rsidRPr="00BE1076">
              <w:rPr>
                <w:b/>
                <w:bCs/>
              </w:rPr>
              <w:t>4.2. Uygulamalı Eğitim Etkinlikleri (UE)</w:t>
            </w:r>
          </w:p>
          <w:p w14:paraId="2621F149" w14:textId="77777777" w:rsidR="00921245" w:rsidRPr="00BE1076" w:rsidRDefault="00921245" w:rsidP="001815DD">
            <w:pPr>
              <w:spacing w:line="240" w:lineRule="auto"/>
              <w:jc w:val="both"/>
              <w:rPr>
                <w:bCs/>
              </w:rPr>
            </w:pPr>
            <w:r w:rsidRPr="00BE1076">
              <w:rPr>
                <w:b/>
                <w:bCs/>
              </w:rPr>
              <w:t xml:space="preserve">       4.2.1. Yatan hasta bakımı</w:t>
            </w:r>
          </w:p>
          <w:p w14:paraId="7F32533C" w14:textId="77777777" w:rsidR="00921245" w:rsidRPr="00BE1076" w:rsidRDefault="00921245" w:rsidP="001815DD">
            <w:pPr>
              <w:spacing w:line="240" w:lineRule="auto"/>
              <w:jc w:val="both"/>
              <w:rPr>
                <w:b/>
                <w:bCs/>
              </w:rPr>
            </w:pPr>
            <w:r w:rsidRPr="00BE1076">
              <w:rPr>
                <w:bCs/>
              </w:rPr>
              <w:t xml:space="preserve">       </w:t>
            </w:r>
            <w:r w:rsidR="002D66C7" w:rsidRPr="00BE1076">
              <w:rPr>
                <w:bCs/>
              </w:rPr>
              <w:t xml:space="preserve">           </w:t>
            </w:r>
            <w:r w:rsidRPr="00BE1076">
              <w:rPr>
                <w:b/>
                <w:bCs/>
              </w:rPr>
              <w:t>4.2.1.1.</w:t>
            </w:r>
            <w:r w:rsidRPr="00BE1076">
              <w:rPr>
                <w:bCs/>
              </w:rPr>
              <w:t xml:space="preserve"> </w:t>
            </w:r>
            <w:r w:rsidRPr="00BE1076">
              <w:rPr>
                <w:b/>
                <w:bCs/>
              </w:rPr>
              <w:t>Vizit</w:t>
            </w:r>
          </w:p>
          <w:p w14:paraId="48B01D35" w14:textId="77777777" w:rsidR="002D66C7" w:rsidRPr="00BE1076" w:rsidRDefault="002D66C7" w:rsidP="002D66C7">
            <w:pPr>
              <w:spacing w:line="240" w:lineRule="auto"/>
              <w:ind w:left="1625"/>
              <w:jc w:val="both"/>
              <w:rPr>
                <w:bCs/>
              </w:rPr>
            </w:pPr>
            <w:r w:rsidRPr="00BE1076">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p>
          <w:p w14:paraId="275D5033" w14:textId="77777777" w:rsidR="00921245" w:rsidRPr="00BE1076" w:rsidRDefault="00921245" w:rsidP="001815DD">
            <w:pPr>
              <w:spacing w:line="240" w:lineRule="auto"/>
              <w:jc w:val="both"/>
              <w:rPr>
                <w:b/>
                <w:bCs/>
              </w:rPr>
            </w:pPr>
            <w:r w:rsidRPr="00BE1076">
              <w:rPr>
                <w:bCs/>
              </w:rPr>
              <w:t xml:space="preserve">       </w:t>
            </w:r>
            <w:r w:rsidR="002D66C7" w:rsidRPr="00BE1076">
              <w:rPr>
                <w:bCs/>
              </w:rPr>
              <w:t xml:space="preserve">           </w:t>
            </w:r>
            <w:r w:rsidRPr="00BE1076">
              <w:rPr>
                <w:b/>
                <w:bCs/>
              </w:rPr>
              <w:t>4.2.1.2.</w:t>
            </w:r>
            <w:r w:rsidRPr="00BE1076">
              <w:rPr>
                <w:bCs/>
              </w:rPr>
              <w:t xml:space="preserve"> </w:t>
            </w:r>
            <w:r w:rsidRPr="00BE1076">
              <w:rPr>
                <w:b/>
                <w:bCs/>
              </w:rPr>
              <w:t>Nöbet</w:t>
            </w:r>
          </w:p>
          <w:p w14:paraId="41DA751E" w14:textId="77777777" w:rsidR="002D66C7" w:rsidRPr="00BE1076" w:rsidRDefault="002D66C7" w:rsidP="002D66C7">
            <w:pPr>
              <w:spacing w:line="240" w:lineRule="auto"/>
              <w:ind w:left="1625"/>
              <w:jc w:val="both"/>
              <w:rPr>
                <w:bCs/>
              </w:rPr>
            </w:pPr>
            <w:r w:rsidRPr="00BE1076">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w:t>
            </w:r>
            <w:r w:rsidRPr="00BE1076">
              <w:lastRenderedPageBreak/>
              <w:t>arttırır. Nöbetlerde sık kullanılması gereken yetkinliklerin 1’inci kıdem yetkinlikleri arasında sınıflandırılmış olmaları bu açıdan önemlidir.</w:t>
            </w:r>
          </w:p>
          <w:p w14:paraId="74CBC966" w14:textId="77777777" w:rsidR="00921245" w:rsidRPr="00BE1076" w:rsidRDefault="00921245" w:rsidP="001815DD">
            <w:pPr>
              <w:spacing w:line="240" w:lineRule="auto"/>
              <w:jc w:val="both"/>
              <w:rPr>
                <w:b/>
                <w:bCs/>
              </w:rPr>
            </w:pPr>
            <w:r w:rsidRPr="00BE1076">
              <w:rPr>
                <w:b/>
                <w:bCs/>
              </w:rPr>
              <w:t xml:space="preserve">       </w:t>
            </w:r>
            <w:r w:rsidR="002D66C7" w:rsidRPr="00BE1076">
              <w:rPr>
                <w:b/>
                <w:bCs/>
              </w:rPr>
              <w:t xml:space="preserve">           </w:t>
            </w:r>
            <w:r w:rsidRPr="00BE1076">
              <w:rPr>
                <w:b/>
                <w:bCs/>
              </w:rPr>
              <w:t>4.2.1.3. Girişim</w:t>
            </w:r>
          </w:p>
          <w:p w14:paraId="48FA5586" w14:textId="77777777" w:rsidR="002D66C7" w:rsidRPr="00BE1076" w:rsidRDefault="002D66C7" w:rsidP="002D66C7">
            <w:pPr>
              <w:widowControl w:val="0"/>
              <w:autoSpaceDE w:val="0"/>
              <w:autoSpaceDN w:val="0"/>
              <w:adjustRightInd w:val="0"/>
              <w:spacing w:after="0" w:line="240" w:lineRule="auto"/>
              <w:ind w:left="1625"/>
              <w:jc w:val="both"/>
              <w:rPr>
                <w:rFonts w:cs="Calibri"/>
                <w:color w:val="000000"/>
              </w:rPr>
            </w:pPr>
            <w:r w:rsidRPr="00BE1076">
              <w:rPr>
                <w:rFonts w:cs="Calibri"/>
                <w:color w:val="000000"/>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14:paraId="46AFDF1B" w14:textId="77777777" w:rsidR="00914044" w:rsidRPr="00BE1076" w:rsidRDefault="00914044" w:rsidP="002D66C7">
            <w:pPr>
              <w:widowControl w:val="0"/>
              <w:autoSpaceDE w:val="0"/>
              <w:autoSpaceDN w:val="0"/>
              <w:adjustRightInd w:val="0"/>
              <w:spacing w:after="0" w:line="240" w:lineRule="auto"/>
              <w:ind w:left="1625"/>
              <w:jc w:val="both"/>
              <w:rPr>
                <w:rFonts w:ascii="Lucida Calligraphy" w:hAnsi="Lucida Calligraphy" w:cs="Lucida Calligraphy"/>
                <w:color w:val="000000"/>
              </w:rPr>
            </w:pPr>
          </w:p>
          <w:p w14:paraId="640ED816" w14:textId="77777777" w:rsidR="002D66C7" w:rsidRPr="00BE1076" w:rsidRDefault="00921245" w:rsidP="00D62754">
            <w:pPr>
              <w:spacing w:line="240" w:lineRule="auto"/>
              <w:jc w:val="both"/>
              <w:rPr>
                <w:bCs/>
              </w:rPr>
            </w:pPr>
            <w:r w:rsidRPr="00BE1076">
              <w:rPr>
                <w:bCs/>
              </w:rPr>
              <w:t xml:space="preserve">       </w:t>
            </w:r>
            <w:r w:rsidR="002D66C7" w:rsidRPr="00BE1076">
              <w:rPr>
                <w:bCs/>
              </w:rPr>
              <w:t xml:space="preserve">           </w:t>
            </w:r>
            <w:r w:rsidRPr="00BE1076">
              <w:rPr>
                <w:b/>
                <w:bCs/>
              </w:rPr>
              <w:t>4.2.1.4. Ameliyat</w:t>
            </w:r>
            <w:r w:rsidR="00C20685" w:rsidRPr="00BE1076">
              <w:rPr>
                <w:b/>
                <w:bCs/>
              </w:rPr>
              <w:t xml:space="preserve"> </w:t>
            </w:r>
            <w:r w:rsidR="00C20685" w:rsidRPr="00BE1076">
              <w:rPr>
                <w:bCs/>
                <w:i/>
              </w:rPr>
              <w:t>(</w:t>
            </w:r>
            <w:r w:rsidR="00C20685" w:rsidRPr="00BE1076">
              <w:rPr>
                <w:i/>
              </w:rPr>
              <w:t>Aile Hekimliğinde uygulanmamaktadır.)</w:t>
            </w:r>
          </w:p>
          <w:p w14:paraId="2884B68F" w14:textId="77777777" w:rsidR="00921245" w:rsidRPr="00BE1076" w:rsidRDefault="00921245" w:rsidP="001815DD">
            <w:pPr>
              <w:spacing w:line="240" w:lineRule="auto"/>
              <w:jc w:val="both"/>
              <w:rPr>
                <w:b/>
                <w:bCs/>
              </w:rPr>
            </w:pPr>
            <w:r w:rsidRPr="00BE1076">
              <w:rPr>
                <w:bCs/>
              </w:rPr>
              <w:t xml:space="preserve">       </w:t>
            </w:r>
            <w:r w:rsidRPr="00BE1076">
              <w:rPr>
                <w:b/>
                <w:bCs/>
              </w:rPr>
              <w:t>4.2.2.</w:t>
            </w:r>
            <w:r w:rsidRPr="00BE1076">
              <w:rPr>
                <w:bCs/>
              </w:rPr>
              <w:t xml:space="preserve"> </w:t>
            </w:r>
            <w:r w:rsidRPr="00BE1076">
              <w:rPr>
                <w:b/>
                <w:bCs/>
              </w:rPr>
              <w:t>Ayaktan hasta bakımı</w:t>
            </w:r>
          </w:p>
          <w:p w14:paraId="065C5B61" w14:textId="77777777" w:rsidR="00ED2DEB" w:rsidRPr="00BE1076" w:rsidRDefault="00ED2DEB" w:rsidP="00ED2DEB">
            <w:pPr>
              <w:spacing w:line="240" w:lineRule="auto"/>
              <w:ind w:left="916"/>
              <w:jc w:val="both"/>
            </w:pPr>
            <w:r w:rsidRPr="00BE1076">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202A3A09" w14:textId="77777777" w:rsidR="00792D7E" w:rsidRPr="00BE1076" w:rsidRDefault="00792D7E" w:rsidP="00C20685">
            <w:pPr>
              <w:ind w:left="1058" w:hanging="709"/>
              <w:jc w:val="both"/>
              <w:rPr>
                <w:b/>
              </w:rPr>
            </w:pPr>
            <w:r w:rsidRPr="00BE1076">
              <w:rPr>
                <w:b/>
              </w:rPr>
              <w:t>4.2.3 Laboratuvar uygulamaları, mesleki beceri laboratu</w:t>
            </w:r>
            <w:r w:rsidR="00C20685" w:rsidRPr="00BE1076">
              <w:rPr>
                <w:b/>
              </w:rPr>
              <w:t>varları, simülasyon merkezleri</w:t>
            </w:r>
          </w:p>
          <w:p w14:paraId="0F011BAD" w14:textId="77777777" w:rsidR="00792D7E" w:rsidRPr="00BE1076" w:rsidRDefault="00792D7E" w:rsidP="00163A13">
            <w:pPr>
              <w:ind w:left="916"/>
              <w:jc w:val="both"/>
            </w:pPr>
            <w:r w:rsidRPr="00BE1076">
              <w:t>Beceri laboratuvarlarında modeller ve simüle hastalarla öğrencilerin hekimlik becerilerini kazanmasına ve geliştirmesine yönelik</w:t>
            </w:r>
            <w:r w:rsidR="00163A13" w:rsidRPr="00BE1076">
              <w:t xml:space="preserve"> öğrenme etkinlikleri yapılır.</w:t>
            </w:r>
          </w:p>
          <w:p w14:paraId="388F7C5D" w14:textId="77777777" w:rsidR="00921245" w:rsidRPr="00BE1076" w:rsidRDefault="00921245" w:rsidP="001815DD">
            <w:pPr>
              <w:spacing w:line="240" w:lineRule="auto"/>
              <w:jc w:val="both"/>
              <w:rPr>
                <w:b/>
                <w:bCs/>
              </w:rPr>
            </w:pPr>
            <w:r w:rsidRPr="00BE1076">
              <w:rPr>
                <w:b/>
                <w:bCs/>
              </w:rPr>
              <w:t>4.3. Bağımsız ve Keşfederek Öğrenme Etkinlikleri (BE)</w:t>
            </w:r>
          </w:p>
          <w:p w14:paraId="73A2BE52" w14:textId="77777777" w:rsidR="00792D7E" w:rsidRPr="00BE1076" w:rsidRDefault="00792D7E" w:rsidP="000648B7">
            <w:pPr>
              <w:ind w:left="491"/>
              <w:jc w:val="both"/>
            </w:pPr>
            <w:r w:rsidRPr="00BE1076">
              <w:t>Öğrencilerin kendi kendilerine yaptıkları bireysel öğrenme etkinliklerini ve hazırlıklarını kapsar. Bu etkinlikler için öğrencilerinin iş yükü ve çalışma saatlerinde gerekli düzenlemelerin yapılması, programda bunun için yeterince zaman ayrılması önemlidir.</w:t>
            </w:r>
          </w:p>
          <w:p w14:paraId="456C3504" w14:textId="77777777" w:rsidR="00921245" w:rsidRPr="00BE1076" w:rsidRDefault="00921245" w:rsidP="001815DD">
            <w:pPr>
              <w:spacing w:line="240" w:lineRule="auto"/>
              <w:jc w:val="both"/>
              <w:rPr>
                <w:b/>
                <w:bCs/>
              </w:rPr>
            </w:pPr>
            <w:r w:rsidRPr="00BE1076">
              <w:rPr>
                <w:b/>
                <w:bCs/>
              </w:rPr>
              <w:t xml:space="preserve">       4.3.1. Yatan hasta takibi</w:t>
            </w:r>
          </w:p>
          <w:p w14:paraId="633AC393" w14:textId="77777777" w:rsidR="00ED2DEB" w:rsidRPr="00BE1076" w:rsidRDefault="00ED2DEB" w:rsidP="00ED2DEB">
            <w:pPr>
              <w:widowControl w:val="0"/>
              <w:autoSpaceDE w:val="0"/>
              <w:autoSpaceDN w:val="0"/>
              <w:adjustRightInd w:val="0"/>
              <w:spacing w:after="0" w:line="240" w:lineRule="auto"/>
              <w:ind w:left="916"/>
              <w:jc w:val="both"/>
              <w:rPr>
                <w:rFonts w:cs="Calibri"/>
                <w:color w:val="000000"/>
              </w:rPr>
            </w:pPr>
            <w:r w:rsidRPr="00BE1076">
              <w:rPr>
                <w:rFonts w:cs="Calibri"/>
                <w:color w:val="000000"/>
              </w:rPr>
              <w:t>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606DD889" w14:textId="77777777" w:rsidR="00ED2DEB" w:rsidRPr="00BE1076" w:rsidRDefault="00ED2DEB" w:rsidP="00ED2DEB">
            <w:pPr>
              <w:widowControl w:val="0"/>
              <w:autoSpaceDE w:val="0"/>
              <w:autoSpaceDN w:val="0"/>
              <w:adjustRightInd w:val="0"/>
              <w:spacing w:after="0" w:line="240" w:lineRule="auto"/>
              <w:ind w:left="916"/>
              <w:jc w:val="both"/>
              <w:rPr>
                <w:rFonts w:ascii="Lucida Calligraphy" w:hAnsi="Lucida Calligraphy" w:cs="Lucida Calligraphy"/>
                <w:color w:val="000000"/>
              </w:rPr>
            </w:pPr>
          </w:p>
          <w:p w14:paraId="7118DC74" w14:textId="77777777" w:rsidR="00921245" w:rsidRPr="00BE1076" w:rsidRDefault="00921245" w:rsidP="001815DD">
            <w:pPr>
              <w:spacing w:line="240" w:lineRule="auto"/>
              <w:jc w:val="both"/>
              <w:rPr>
                <w:b/>
                <w:bCs/>
              </w:rPr>
            </w:pPr>
            <w:r w:rsidRPr="00BE1076">
              <w:rPr>
                <w:b/>
                <w:bCs/>
              </w:rPr>
              <w:t xml:space="preserve">       4.3.2. Ayaktan hasta/materyal takibi</w:t>
            </w:r>
          </w:p>
          <w:p w14:paraId="61CE426D" w14:textId="77777777" w:rsidR="00ED2DEB" w:rsidRPr="00BE1076" w:rsidRDefault="00ED2DEB" w:rsidP="00ED2DEB">
            <w:pPr>
              <w:spacing w:line="240" w:lineRule="auto"/>
              <w:ind w:left="916"/>
              <w:jc w:val="both"/>
              <w:rPr>
                <w:bCs/>
              </w:rPr>
            </w:pPr>
            <w:r w:rsidRPr="00BE1076">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40D74C34" w14:textId="77777777" w:rsidR="00921245" w:rsidRPr="00BE1076" w:rsidRDefault="00921245" w:rsidP="001815DD">
            <w:pPr>
              <w:spacing w:line="240" w:lineRule="auto"/>
              <w:jc w:val="both"/>
              <w:rPr>
                <w:b/>
                <w:bCs/>
              </w:rPr>
            </w:pPr>
            <w:r w:rsidRPr="00BE1076">
              <w:rPr>
                <w:b/>
                <w:bCs/>
              </w:rPr>
              <w:t xml:space="preserve">       4.3.3. Akran öğrenmesi</w:t>
            </w:r>
          </w:p>
          <w:p w14:paraId="1E93435B" w14:textId="77777777" w:rsidR="00ED2DEB" w:rsidRPr="00BE1076" w:rsidRDefault="00ED2DEB" w:rsidP="00ED2DEB">
            <w:pPr>
              <w:spacing w:line="240" w:lineRule="auto"/>
              <w:ind w:left="916"/>
              <w:jc w:val="both"/>
              <w:rPr>
                <w:bCs/>
              </w:rPr>
            </w:pPr>
            <w:r w:rsidRPr="00BE1076">
              <w:lastRenderedPageBreak/>
              <w:t>Öğrencinin bir olgunun çözümlenmesi veya bir girişimin uygulanması sırasında bir akranı ile tartışarak veya onu gözlemleyerek öğrenmesi sürecidir.</w:t>
            </w:r>
          </w:p>
          <w:p w14:paraId="128BB315" w14:textId="77777777" w:rsidR="00921245" w:rsidRPr="00BE1076" w:rsidRDefault="00921245" w:rsidP="001815DD">
            <w:pPr>
              <w:spacing w:line="240" w:lineRule="auto"/>
              <w:jc w:val="both"/>
              <w:rPr>
                <w:b/>
                <w:bCs/>
              </w:rPr>
            </w:pPr>
            <w:r w:rsidRPr="00BE1076">
              <w:rPr>
                <w:bCs/>
              </w:rPr>
              <w:t xml:space="preserve">       </w:t>
            </w:r>
            <w:r w:rsidRPr="00BE1076">
              <w:rPr>
                <w:b/>
                <w:bCs/>
              </w:rPr>
              <w:t>4.3.4. Literatür okuma</w:t>
            </w:r>
          </w:p>
          <w:p w14:paraId="1461E8E0" w14:textId="77777777" w:rsidR="00ED2DEB" w:rsidRPr="00BE1076" w:rsidRDefault="00ED2DEB" w:rsidP="00ED2DEB">
            <w:pPr>
              <w:spacing w:line="240" w:lineRule="auto"/>
              <w:ind w:left="916"/>
              <w:jc w:val="both"/>
              <w:rPr>
                <w:bCs/>
              </w:rPr>
            </w:pPr>
            <w:r w:rsidRPr="00BE1076">
              <w:t>Öğrencinin öğrenme gereksinimi olan konularda literatür okuması ve klinik uygulama ile ilişkilendirmesi sürecidir.</w:t>
            </w:r>
          </w:p>
          <w:p w14:paraId="0B2F8E5A" w14:textId="77777777" w:rsidR="00921245" w:rsidRPr="00BE1076" w:rsidRDefault="00921245" w:rsidP="001815DD">
            <w:pPr>
              <w:spacing w:line="240" w:lineRule="auto"/>
              <w:jc w:val="both"/>
              <w:rPr>
                <w:b/>
                <w:bCs/>
              </w:rPr>
            </w:pPr>
            <w:r w:rsidRPr="00BE1076">
              <w:rPr>
                <w:b/>
                <w:bCs/>
              </w:rPr>
              <w:t xml:space="preserve">       4.3.5. Araştırma</w:t>
            </w:r>
          </w:p>
          <w:p w14:paraId="3A74D648" w14:textId="77777777" w:rsidR="00ED2DEB" w:rsidRPr="00BE1076" w:rsidRDefault="00ED2DEB" w:rsidP="00ED2DEB">
            <w:pPr>
              <w:spacing w:line="240" w:lineRule="auto"/>
              <w:ind w:left="916"/>
              <w:jc w:val="both"/>
              <w:rPr>
                <w:bCs/>
              </w:rPr>
            </w:pPr>
            <w:r w:rsidRPr="00BE1076">
              <w:t>Öğrencinin bir konuda tek başına veya bir ekip ile araştırma tasarlaması ve bu sırada öğrenme gereksinimini belirleyerek bunu herhangi bir eğitim kaynağından tamamlaması sürecidir.</w:t>
            </w:r>
          </w:p>
          <w:p w14:paraId="2F4D5BDA" w14:textId="77777777" w:rsidR="00921245" w:rsidRPr="00BE1076" w:rsidRDefault="00921245" w:rsidP="001815DD">
            <w:pPr>
              <w:spacing w:line="240" w:lineRule="auto"/>
              <w:jc w:val="both"/>
              <w:rPr>
                <w:b/>
                <w:bCs/>
              </w:rPr>
            </w:pPr>
            <w:r w:rsidRPr="00BE1076">
              <w:rPr>
                <w:bCs/>
              </w:rPr>
              <w:t xml:space="preserve">       </w:t>
            </w:r>
            <w:r w:rsidRPr="00BE1076">
              <w:rPr>
                <w:b/>
                <w:bCs/>
              </w:rPr>
              <w:t>4.3.6. Öğretme</w:t>
            </w:r>
          </w:p>
          <w:p w14:paraId="45C98FEA" w14:textId="77777777" w:rsidR="00ED2DEB" w:rsidRPr="00BE1076" w:rsidRDefault="00ED2DEB" w:rsidP="00ED2DEB">
            <w:pPr>
              <w:spacing w:line="240" w:lineRule="auto"/>
              <w:ind w:left="916"/>
              <w:jc w:val="both"/>
              <w:rPr>
                <w:bCs/>
              </w:rPr>
            </w:pPr>
            <w:r w:rsidRPr="00BE1076">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0A2D60D" w14:textId="77777777" w:rsidR="006F0A72" w:rsidRPr="00BE1076" w:rsidRDefault="00B123A7" w:rsidP="00D62754">
            <w:pPr>
              <w:spacing w:line="240" w:lineRule="auto"/>
              <w:jc w:val="both"/>
              <w:rPr>
                <w:b/>
                <w:bCs/>
              </w:rPr>
            </w:pPr>
            <w:r w:rsidRPr="00BE1076">
              <w:rPr>
                <w:b/>
                <w:bCs/>
              </w:rPr>
              <w:t xml:space="preserve">       </w:t>
            </w:r>
            <w:r w:rsidR="00921245" w:rsidRPr="00BE1076">
              <w:rPr>
                <w:b/>
                <w:bCs/>
              </w:rPr>
              <w:t>4.3.</w:t>
            </w:r>
            <w:r w:rsidR="00D62754" w:rsidRPr="00BE1076">
              <w:rPr>
                <w:b/>
                <w:bCs/>
              </w:rPr>
              <w:t>7.</w:t>
            </w:r>
            <w:r w:rsidR="006F0A72" w:rsidRPr="00BE1076">
              <w:rPr>
                <w:b/>
              </w:rPr>
              <w:t>Disipl</w:t>
            </w:r>
            <w:r w:rsidR="000648B7" w:rsidRPr="00BE1076">
              <w:rPr>
                <w:b/>
              </w:rPr>
              <w:t>inlerarası öğrenim etkinlikleri</w:t>
            </w:r>
          </w:p>
          <w:p w14:paraId="61FAACF4" w14:textId="27ACEEF8" w:rsidR="000648B7" w:rsidRPr="00BE1076" w:rsidRDefault="006F0A72" w:rsidP="00163A13">
            <w:pPr>
              <w:ind w:left="916"/>
              <w:jc w:val="both"/>
            </w:pPr>
            <w:r w:rsidRPr="00BE1076">
              <w:t xml:space="preserve"> İlgili disiplinlerin eğiticileri ve öğrencileri ile birlikte yapılan ortak etkinliklerdir. Bu toplantılara örnek olarak seminer, panel </w:t>
            </w:r>
            <w:r w:rsidR="00B7267E" w:rsidRPr="00BE1076">
              <w:t>konferans, multidisipliner</w:t>
            </w:r>
            <w:r w:rsidRPr="00BE1076">
              <w:t xml:space="preserve"> olgu sunumu kongrelerde odaklı etkinlikler, morbidite ve mortalite toplantıları verilebilir.     </w:t>
            </w:r>
          </w:p>
          <w:p w14:paraId="68C9EC9F" w14:textId="77777777" w:rsidR="006F0A72" w:rsidRPr="00BE1076" w:rsidRDefault="00D62754" w:rsidP="00C20685">
            <w:pPr>
              <w:ind w:left="349"/>
              <w:jc w:val="both"/>
              <w:rPr>
                <w:b/>
              </w:rPr>
            </w:pPr>
            <w:r w:rsidRPr="00BE1076">
              <w:rPr>
                <w:b/>
              </w:rPr>
              <w:t xml:space="preserve">4.3.8 </w:t>
            </w:r>
            <w:r w:rsidR="000648B7" w:rsidRPr="00BE1076">
              <w:rPr>
                <w:b/>
              </w:rPr>
              <w:t>Refleksiyon oturumları</w:t>
            </w:r>
          </w:p>
          <w:p w14:paraId="258783C1" w14:textId="737CE52D" w:rsidR="006F0A72" w:rsidRPr="00BE1076" w:rsidRDefault="006F0A72" w:rsidP="00C20685">
            <w:pPr>
              <w:ind w:left="916"/>
              <w:jc w:val="both"/>
            </w:pPr>
            <w:r w:rsidRPr="00BE1076">
              <w:t xml:space="preserve"> Refleksiyon oturumları, grup veya bireysel olarak yapılabilir. Uzmanlık öğrencileri ve en az bir eğiticinin katılımıyla gerçekleşir. Amaç belli bir sürede yaşanan klinik deneyimlerin geriye dönük olarak değerlendirilmesidir. Öncelikle uzmanlık öğrencisi herhangi bir klinik ortamda gör</w:t>
            </w:r>
            <w:r w:rsidR="003030ED" w:rsidRPr="00BE1076">
              <w:t>d</w:t>
            </w:r>
            <w:r w:rsidRPr="00BE1076">
              <w:t xml:space="preserve">üğü olguyu(ları) kısaca özetler (Olgu bana nasıl geldi? Nasıl karşılaştım?), daha sonra yaşadığı klinik deneyimi, neler düşündüğünü, nasıl bir plan yaptığını ve neleri uygulamaya koyduğunu gerekçeleri ile birlikte aktarır (yüksek sesle düşündüklerini ifade etme) ve bu süreçte kendi performansını nasıl değerlendirdiğini ve ne hissettiğini anlatır. Bu adımda aynı zamanda, öğrencinin klinik performansı sırasında dayandığı bilgi temeli ortaya çıkarılmış olur. Daha sonra </w:t>
            </w:r>
            <w:r w:rsidR="003030ED" w:rsidRPr="00BE1076">
              <w:t>ö</w:t>
            </w:r>
            <w:r w:rsidRPr="00BE1076">
              <w:t xml:space="preserve">ğrenci, gruba olgu ile ilgili çözümünü aradığı problemlerini, cevabını aradığı soruları yöneltir. Bu aşamaya kadar öğrencinin </w:t>
            </w:r>
            <w:r w:rsidR="00B70FD2">
              <w:t>r</w:t>
            </w:r>
            <w:r w:rsidR="00B70FD2" w:rsidRPr="00BE1076">
              <w:t>efleksiyon</w:t>
            </w:r>
            <w:r w:rsidRPr="00BE1076">
              <w:t xml:space="preserve"> tamamlanır. Daha sonra grup üyeleri öğrencinin yaşadığı klinik deneyim ve bu deneyimde sergilediği performans üzerine düşündüklerini ve varsa olgu ile ilgili kendi sorularını yöneltir. Daha sonra grubun sunulan belirlenen problemle ilgili açıklamaları, çözüm önerileri tartışılır Burada grup, mevcut bilgilerini kullanarak olgu üzerinden bilgiye yönelik ön tartışmayı gerçekleştirir. Bu aşamada eğitici, yönlendirici, yanlışını bulmaya, önemli bir noktanın altını çizmeye yönelik veya kavram ve ilkeyi başka bir bağlama taşımaya yönelik çeşitli sorular yöneltir. Eğitici bu süreçte bilgi vermekten, açıklamalardan mümkün olduğu kadar kaçınır. Daha sonra planlama aşamasına geçilir. Grup tartışılan olgular üzerinden, bu problemlere daha iyi cevaplar bulma, daha nitelikli hizmet sunma ve kanıta dayalı karar verme </w:t>
            </w:r>
            <w:r w:rsidRPr="00BE1076">
              <w:lastRenderedPageBreak/>
              <w:t>konusunda neler yapmalıyız, neler öğrenmeliyiz, hangi yeterlikleri geliştirmeliyiz sorularına karar verir ve gelişim süreçleriyle ilgili bir eylem planı hazırlar. Bu süreçte eğitici, öğrencilere ihtiyaç duydukları yönlendirmeyi sağlar. Daha sonra hazırlanan gelişim planı doğrultusunda öğrenciler, bireysel veya grup olarak kendi bağımsız öğrenme süreçlerini yaşar ve değerlendirirler. Bu süreçte gerektiğinde eğiticilerden yardım alırlar.</w:t>
            </w:r>
          </w:p>
          <w:p w14:paraId="5AD63D7B" w14:textId="7FED9C00" w:rsidR="006F0A72" w:rsidRPr="00BE1076" w:rsidRDefault="00D62754" w:rsidP="00C20685">
            <w:pPr>
              <w:ind w:firstLine="349"/>
              <w:jc w:val="both"/>
            </w:pPr>
            <w:r w:rsidRPr="00BE1076">
              <w:rPr>
                <w:b/>
              </w:rPr>
              <w:t xml:space="preserve">4.3.9 </w:t>
            </w:r>
            <w:r w:rsidR="006F0A72" w:rsidRPr="00BE1076">
              <w:rPr>
                <w:b/>
              </w:rPr>
              <w:t>İş</w:t>
            </w:r>
            <w:r w:rsidR="00DC6FD2" w:rsidRPr="00BE1076">
              <w:rPr>
                <w:b/>
              </w:rPr>
              <w:t xml:space="preserve"> </w:t>
            </w:r>
            <w:r w:rsidR="006F0A72" w:rsidRPr="00BE1076">
              <w:rPr>
                <w:b/>
              </w:rPr>
              <w:t>başında yapılandırılmış öğrenim / iş başınd</w:t>
            </w:r>
            <w:r w:rsidR="000648B7" w:rsidRPr="00BE1076">
              <w:rPr>
                <w:b/>
              </w:rPr>
              <w:t>a gözlem ve değerlendirme</w:t>
            </w:r>
            <w:r w:rsidR="006F0A72" w:rsidRPr="00BE1076">
              <w:rPr>
                <w:b/>
              </w:rPr>
              <w:t xml:space="preserve"> </w:t>
            </w:r>
          </w:p>
          <w:p w14:paraId="680184A1" w14:textId="30585A50" w:rsidR="006F0A72" w:rsidRPr="00BE1076" w:rsidRDefault="006F0A72" w:rsidP="00C20685">
            <w:pPr>
              <w:ind w:left="916"/>
              <w:jc w:val="both"/>
            </w:pPr>
            <w:r w:rsidRPr="00BE1076">
              <w:t>Uzmanlık öğ</w:t>
            </w:r>
            <w:r w:rsidR="00B216B1" w:rsidRPr="00BE1076">
              <w:t xml:space="preserve">rencisi gerçek klinik uygulama </w:t>
            </w:r>
            <w:r w:rsidRPr="00BE1076">
              <w:t xml:space="preserve">sırasında yapılandırılmış formlar eşliğinde gözlenir ve sonrasında doldurulan değerlendirme formu ile öğrenciye geri bildirim verilir. Bu şekilde farklı olgular üzerinden çeşitli klinik ortamlardaki performansları gözlenir ve değerlendirilir. Bu etkinlik için önceden hazırlık yapılması gerekmektedir. Bu amaçla çalışılacak konu önceden belirlenir. Uzmanlık öğrencisi yaşayacağı klinik deneyim ile ilgili temel ve klinik bilgileri (anatomi, patoloji, genetik, fizyoloji vs) çalışır.  Benzer şekilde eğitici de eğitim için uygun ortamı hazırlar, oturumla ilgili hedefleri belirler ve oturum sırasında yönetilecek soruları hazırlar. Uzmanlık öğrencisinin seviyesine göre yardımla yaptığı veya gözlem altında tek başına yaptığı gerçek klinik uygulama sırasında eğitici, elindeki değerlendirme </w:t>
            </w:r>
            <w:r w:rsidR="00B7267E" w:rsidRPr="00BE1076">
              <w:t>formu ile</w:t>
            </w:r>
            <w:r w:rsidRPr="00BE1076">
              <w:t xml:space="preserve">, öğrenenin performansını gözler ve değerlendirir. Daha sonra önce uzmanlık öğrencisinden kendi performansı ile ilgili refleksiyonda bulunması istenir. Sonra doldurulan değerlendirme formu ile eğitici refleksiyonda bulunur. Bu değerlendirme sırasında öğrencinin, klinik deneyimi sırasında kullandığı, uygulamasını dayandırdığı/ temellendirdiği bilgiler de tartışılır. Daha sonra uzmanlık öğrencisine bu konuda kendini geliştirmesi için neler yapılabileceği sorulur ve kendi gelişimini planlaması istenir. Daha sonra eğitici, öğrencinin hazırladığı taslak plan üzerinden giderek, öğrencinin hazırladığı eylem planını geliştirmesi sağlar. Belli aralıklarla uzmanlık öğrencisinin gelişimi izlenir. </w:t>
            </w:r>
          </w:p>
          <w:p w14:paraId="1D49F260" w14:textId="79902EAA" w:rsidR="006F0A72" w:rsidRPr="00BE1076" w:rsidRDefault="00D62754" w:rsidP="00C20685">
            <w:pPr>
              <w:ind w:left="491"/>
              <w:jc w:val="both"/>
              <w:rPr>
                <w:b/>
              </w:rPr>
            </w:pPr>
            <w:r w:rsidRPr="00BE1076">
              <w:rPr>
                <w:b/>
              </w:rPr>
              <w:t xml:space="preserve">4.3.10. </w:t>
            </w:r>
            <w:r w:rsidR="006F0A72" w:rsidRPr="00BE1076">
              <w:rPr>
                <w:b/>
              </w:rPr>
              <w:t xml:space="preserve">Projeye-dayalı </w:t>
            </w:r>
            <w:r w:rsidR="00B7267E" w:rsidRPr="00BE1076">
              <w:rPr>
                <w:b/>
              </w:rPr>
              <w:t>öğrenme-</w:t>
            </w:r>
            <w:r w:rsidR="000648B7" w:rsidRPr="00BE1076">
              <w:rPr>
                <w:b/>
              </w:rPr>
              <w:t xml:space="preserve"> bireysel ve grup projeleri</w:t>
            </w:r>
          </w:p>
          <w:p w14:paraId="38E41734" w14:textId="6077ABA7" w:rsidR="006F0A72" w:rsidRDefault="006F0A72" w:rsidP="00793E0F">
            <w:pPr>
              <w:spacing w:after="0" w:line="240" w:lineRule="auto"/>
              <w:ind w:left="916"/>
              <w:jc w:val="both"/>
            </w:pPr>
            <w:r w:rsidRPr="00BE1076">
              <w:t>Genellikle bir grup öğrencinin ortaklaşa yürüttüğü bu etkinlikte ortak bir amaç, bir problemin çözümü için bir proje geliştirilir. Derinlemesine öğrenme sağlayan, otantik deneyimin yaşandığı etkinliklerdir. Örnek olarak toplum eğitim projeleri verilebilir. Bu yöntemde ayrıca iletişim, orga</w:t>
            </w:r>
            <w:r w:rsidR="0088686C" w:rsidRPr="00BE1076">
              <w:t>nizasyon, zaman yönetimi, araşt</w:t>
            </w:r>
            <w:r w:rsidRPr="00BE1076">
              <w:t>ırma becerileri, ekip içinde çalışma beceri</w:t>
            </w:r>
            <w:r w:rsidR="0088686C" w:rsidRPr="00BE1076">
              <w:t>le</w:t>
            </w:r>
            <w:r w:rsidRPr="00BE1076">
              <w:t xml:space="preserve">ri ve liderlik becerilerinin de geliştirilmesi hedeflenir. </w:t>
            </w:r>
          </w:p>
          <w:p w14:paraId="16F55A37" w14:textId="77777777" w:rsidR="001F4CE9" w:rsidRPr="00BE1076" w:rsidRDefault="001F4CE9" w:rsidP="00793E0F">
            <w:pPr>
              <w:spacing w:after="0" w:line="240" w:lineRule="auto"/>
              <w:ind w:left="916"/>
              <w:jc w:val="both"/>
            </w:pPr>
          </w:p>
          <w:p w14:paraId="215B06ED" w14:textId="77777777" w:rsidR="006F0A72" w:rsidRPr="00BE1076" w:rsidRDefault="00D62754" w:rsidP="00793E0F">
            <w:pPr>
              <w:spacing w:after="0" w:line="240" w:lineRule="auto"/>
              <w:ind w:left="491"/>
              <w:jc w:val="both"/>
              <w:rPr>
                <w:b/>
              </w:rPr>
            </w:pPr>
            <w:r w:rsidRPr="00BE1076">
              <w:rPr>
                <w:b/>
              </w:rPr>
              <w:t xml:space="preserve">4.3.11 </w:t>
            </w:r>
            <w:r w:rsidR="006F0A72" w:rsidRPr="00BE1076">
              <w:rPr>
                <w:b/>
              </w:rPr>
              <w:t>G</w:t>
            </w:r>
            <w:r w:rsidR="000648B7" w:rsidRPr="00BE1076">
              <w:rPr>
                <w:b/>
              </w:rPr>
              <w:t>elişim dosyasına dayalı öğrenme</w:t>
            </w:r>
          </w:p>
          <w:p w14:paraId="3C256E31" w14:textId="77777777" w:rsidR="006F0A72" w:rsidRPr="00D071A3" w:rsidRDefault="006F0A72" w:rsidP="00793E0F">
            <w:pPr>
              <w:spacing w:after="0" w:line="240" w:lineRule="auto"/>
              <w:ind w:left="916"/>
              <w:jc w:val="both"/>
            </w:pPr>
            <w:r w:rsidRPr="00BE1076">
              <w:t>Uzmanlık öğrencisinin mesleki ve bireysel gelişimini, öğrenci ile birlikte planlamak, izlemek ve değerlendirmek amacıyla kullanılan öğrenme ve değerlendirme yöntemidir. Özellikle profesyonellikle ilgili yeterlikler için tercih edilebilir. Bu süreçte uzmanlık öğrencisinin bir eğitim danışmanının olması ve öğrenciyle danışmanının 3-4 ayda bir buluşması önemlidir. Bu buluşmalarda öğrencinin önceki gelişim planları incelenir, o anki durumu değerlendirilir ve ileriye yönelik yeni gelişim planları hazırlanır.</w:t>
            </w:r>
          </w:p>
        </w:tc>
      </w:tr>
    </w:tbl>
    <w:p w14:paraId="634F06F8" w14:textId="77777777" w:rsidR="00C03E07" w:rsidRDefault="00C03E07" w:rsidP="00900A1F">
      <w:pPr>
        <w:spacing w:after="0" w:line="360" w:lineRule="auto"/>
        <w:jc w:val="both"/>
        <w:rPr>
          <w:rFonts w:cs="Calibri"/>
          <w:bCs/>
        </w:rPr>
      </w:pPr>
    </w:p>
    <w:p w14:paraId="525D6EE3" w14:textId="0EB3CDC0" w:rsidR="00D10493" w:rsidRPr="00D071A3" w:rsidRDefault="00D10493" w:rsidP="00900A1F">
      <w:pPr>
        <w:spacing w:after="0" w:line="360" w:lineRule="auto"/>
        <w:jc w:val="both"/>
        <w:rPr>
          <w:rFonts w:cs="Calibri"/>
          <w:bCs/>
        </w:rPr>
      </w:pPr>
    </w:p>
    <w:p w14:paraId="04DB3727" w14:textId="07823E6F" w:rsidR="00D22E1D" w:rsidRPr="00D071A3"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5" w:name="_Toc499284003"/>
      <w:r w:rsidRPr="00D071A3">
        <w:rPr>
          <w:rFonts w:cs="Calibri"/>
          <w:b/>
          <w:color w:val="FFFFFF"/>
        </w:rPr>
        <w:lastRenderedPageBreak/>
        <w:t xml:space="preserve">EĞİTİM </w:t>
      </w:r>
      <w:bookmarkEnd w:id="25"/>
      <w:r w:rsidR="00C03E07">
        <w:rPr>
          <w:rFonts w:cs="Calibri"/>
          <w:b/>
          <w:color w:val="FFFFFF"/>
        </w:rPr>
        <w:t>STANDARTLARI</w:t>
      </w:r>
    </w:p>
    <w:p w14:paraId="5468BBDF" w14:textId="0499080D" w:rsidR="005D63C6" w:rsidRPr="000503E0" w:rsidRDefault="00D22E1D" w:rsidP="000503E0">
      <w:pPr>
        <w:pStyle w:val="ColorfulList-Accent11"/>
        <w:numPr>
          <w:ilvl w:val="1"/>
          <w:numId w:val="21"/>
        </w:numPr>
        <w:tabs>
          <w:tab w:val="left" w:pos="1418"/>
        </w:tabs>
        <w:spacing w:line="360" w:lineRule="auto"/>
        <w:ind w:left="1418" w:hanging="644"/>
        <w:jc w:val="both"/>
        <w:rPr>
          <w:rFonts w:cs="Calibri"/>
          <w:b/>
        </w:rPr>
      </w:pPr>
      <w:r w:rsidRPr="00D071A3">
        <w:rPr>
          <w:rFonts w:cs="Calibri"/>
          <w:b/>
        </w:rPr>
        <w:t xml:space="preserve">Eğitici </w:t>
      </w:r>
      <w:r w:rsidR="00CA1882" w:rsidRPr="00D071A3">
        <w:rPr>
          <w:rFonts w:cs="Calibri"/>
          <w:b/>
        </w:rPr>
        <w:t>Standartları</w:t>
      </w:r>
    </w:p>
    <w:p w14:paraId="332A2A65" w14:textId="77777777" w:rsidR="001F4CE9" w:rsidRDefault="00186B01" w:rsidP="004476A6">
      <w:pPr>
        <w:pStyle w:val="Default"/>
        <w:pBdr>
          <w:top w:val="single" w:sz="4" w:space="1" w:color="auto"/>
          <w:left w:val="single" w:sz="4" w:space="4" w:color="auto"/>
          <w:bottom w:val="single" w:sz="4" w:space="1" w:color="auto"/>
          <w:right w:val="single" w:sz="4" w:space="4" w:color="auto"/>
        </w:pBdr>
        <w:rPr>
          <w:sz w:val="22"/>
          <w:szCs w:val="22"/>
          <w:lang w:eastAsia="en-US"/>
        </w:rPr>
      </w:pPr>
      <w:r w:rsidRPr="00186B01">
        <w:rPr>
          <w:sz w:val="22"/>
          <w:szCs w:val="22"/>
          <w:lang w:eastAsia="en-US"/>
        </w:rPr>
        <w:t>EN AZ BİR EĞİTİCİ BULUNMALIDIR</w:t>
      </w:r>
      <w:r w:rsidRPr="000503E0">
        <w:rPr>
          <w:sz w:val="22"/>
          <w:szCs w:val="22"/>
          <w:lang w:eastAsia="en-US"/>
        </w:rPr>
        <w:t xml:space="preserve"> </w:t>
      </w:r>
    </w:p>
    <w:p w14:paraId="219FE842" w14:textId="39ACBF0D" w:rsidR="004476A6" w:rsidRPr="00D071A3" w:rsidRDefault="004476A6" w:rsidP="004476A6">
      <w:pPr>
        <w:pStyle w:val="Default"/>
        <w:pBdr>
          <w:top w:val="single" w:sz="4" w:space="1" w:color="auto"/>
          <w:left w:val="single" w:sz="4" w:space="4" w:color="auto"/>
          <w:bottom w:val="single" w:sz="4" w:space="1" w:color="auto"/>
          <w:right w:val="single" w:sz="4" w:space="4" w:color="auto"/>
        </w:pBdr>
        <w:rPr>
          <w:sz w:val="22"/>
          <w:szCs w:val="22"/>
          <w:lang w:eastAsia="en-US"/>
        </w:rPr>
      </w:pPr>
      <w:r w:rsidRPr="000503E0">
        <w:rPr>
          <w:sz w:val="22"/>
          <w:szCs w:val="22"/>
          <w:lang w:eastAsia="en-US"/>
        </w:rPr>
        <w:t>Uzmanlık eğitimi verilen birimlerde Tıpta ve Diş Hekimliğinde</w:t>
      </w:r>
      <w:r w:rsidRPr="00D071A3">
        <w:rPr>
          <w:sz w:val="22"/>
          <w:szCs w:val="22"/>
          <w:lang w:eastAsia="en-US"/>
        </w:rPr>
        <w:t xml:space="preserve"> Uzmanlık Eğitimi Yönetmeliğinin yürürlüğe girdiği 18.7.2009 tarihinden önce istihdam edilmiş olan profesör ve doçentler için aile hekimliği uzmanı olmaları şartı bulunmaz. </w:t>
      </w:r>
    </w:p>
    <w:p w14:paraId="1970EF67" w14:textId="77777777" w:rsidR="00B70FD2" w:rsidRDefault="00B70FD2" w:rsidP="00B70FD2">
      <w:pPr>
        <w:pStyle w:val="ColorfulList-Accent11"/>
        <w:tabs>
          <w:tab w:val="left" w:pos="1418"/>
        </w:tabs>
        <w:spacing w:line="360" w:lineRule="auto"/>
        <w:ind w:left="1418"/>
        <w:jc w:val="both"/>
        <w:rPr>
          <w:rFonts w:cs="Calibri"/>
          <w:b/>
        </w:rPr>
      </w:pPr>
    </w:p>
    <w:p w14:paraId="690137E3" w14:textId="77777777" w:rsidR="00D22E1D" w:rsidRPr="00D071A3" w:rsidRDefault="00D22E1D" w:rsidP="00BE4D42">
      <w:pPr>
        <w:pStyle w:val="ColorfulList-Accent11"/>
        <w:numPr>
          <w:ilvl w:val="1"/>
          <w:numId w:val="21"/>
        </w:numPr>
        <w:tabs>
          <w:tab w:val="left" w:pos="1418"/>
        </w:tabs>
        <w:spacing w:line="360" w:lineRule="auto"/>
        <w:ind w:left="1418" w:hanging="644"/>
        <w:jc w:val="both"/>
        <w:rPr>
          <w:rFonts w:cs="Calibri"/>
          <w:b/>
        </w:rPr>
      </w:pPr>
      <w:r w:rsidRPr="00D071A3">
        <w:rPr>
          <w:rFonts w:cs="Calibri"/>
          <w:b/>
        </w:rPr>
        <w:t>Mekan</w:t>
      </w:r>
      <w:r w:rsidR="00EF4510" w:rsidRPr="00D071A3">
        <w:rPr>
          <w:rFonts w:cs="Calibri"/>
          <w:b/>
        </w:rPr>
        <w:t xml:space="preserve"> ve Donanım</w:t>
      </w:r>
      <w:r w:rsidRPr="00D071A3">
        <w:rPr>
          <w:rFonts w:cs="Calibri"/>
          <w:b/>
        </w:rPr>
        <w:t xml:space="preserve"> </w:t>
      </w:r>
      <w:r w:rsidR="00CA1882" w:rsidRPr="00D071A3">
        <w:rPr>
          <w:rFonts w:cs="Calibri"/>
          <w:b/>
        </w:rPr>
        <w:t>Standar</w:t>
      </w:r>
      <w:r w:rsidR="005227F8" w:rsidRPr="00D071A3">
        <w:rPr>
          <w:rFonts w:cs="Calibri"/>
          <w:b/>
        </w:rPr>
        <w:t>t</w:t>
      </w:r>
      <w:r w:rsidR="00CA1882" w:rsidRPr="00D071A3">
        <w:rPr>
          <w:rFonts w:cs="Calibri"/>
          <w:b/>
        </w:rPr>
        <w:t>ları</w:t>
      </w:r>
    </w:p>
    <w:p w14:paraId="64EB6D7E" w14:textId="0459BFE6" w:rsidR="00011EEA" w:rsidRPr="00011EEA" w:rsidRDefault="00011EEA" w:rsidP="006C31FB">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011EEA">
        <w:rPr>
          <w:sz w:val="22"/>
          <w:szCs w:val="22"/>
          <w:lang w:eastAsia="en-US"/>
        </w:rPr>
        <w:t>18 AY SAHADA UYGULAMALI EĞİTİM YAPILMASI VE BU DURUMUN BELGELENMESİ</w:t>
      </w:r>
    </w:p>
    <w:p w14:paraId="1306F9E8" w14:textId="0A02351D" w:rsidR="00FB0B98" w:rsidRPr="00D071A3" w:rsidRDefault="008841F0" w:rsidP="00543FF5">
      <w:pPr>
        <w:spacing w:after="0" w:line="240" w:lineRule="auto"/>
        <w:rPr>
          <w:rFonts w:cs="Calibri"/>
          <w:b/>
          <w:color w:val="FF0000"/>
          <w:sz w:val="28"/>
          <w:szCs w:val="28"/>
        </w:rPr>
      </w:pPr>
      <w:r>
        <w:br w:type="page"/>
      </w:r>
      <w:bookmarkStart w:id="26" w:name="_Toc499284004"/>
      <w:r w:rsidR="004D4E66" w:rsidRPr="00D071A3">
        <w:rPr>
          <w:rFonts w:cs="Calibri"/>
          <w:b/>
          <w:color w:val="FFFFFF"/>
        </w:rPr>
        <w:lastRenderedPageBreak/>
        <w:t>ROTASYON HEDEFLERİ</w:t>
      </w:r>
      <w:bookmarkEnd w:id="26"/>
    </w:p>
    <w:p w14:paraId="637D8A5D" w14:textId="77777777" w:rsidR="00692ABB" w:rsidRPr="00D071A3" w:rsidRDefault="00692ABB" w:rsidP="004D4E66">
      <w:pPr>
        <w:spacing w:after="0" w:line="360" w:lineRule="auto"/>
        <w:contextualSpacing/>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4D4E66" w:rsidRPr="00D071A3" w14:paraId="633230EE" w14:textId="77777777" w:rsidTr="00D61A4E">
        <w:trPr>
          <w:trHeight w:val="327"/>
        </w:trPr>
        <w:tc>
          <w:tcPr>
            <w:tcW w:w="3261" w:type="dxa"/>
            <w:vAlign w:val="center"/>
          </w:tcPr>
          <w:p w14:paraId="6231FDD4" w14:textId="77777777" w:rsidR="004D4E66" w:rsidRPr="00D071A3" w:rsidRDefault="004D4E66" w:rsidP="00D61A4E">
            <w:pPr>
              <w:spacing w:after="0" w:line="240" w:lineRule="auto"/>
              <w:rPr>
                <w:rFonts w:eastAsia="Times New Roman" w:cs="Calibri"/>
                <w:b/>
                <w:lang w:eastAsia="tr-TR"/>
              </w:rPr>
            </w:pPr>
            <w:r w:rsidRPr="00D071A3">
              <w:rPr>
                <w:rFonts w:eastAsia="Times New Roman" w:cs="Calibri"/>
                <w:b/>
                <w:lang w:eastAsia="tr-TR"/>
              </w:rPr>
              <w:t>ROTASYON SÜRESİ/AY</w:t>
            </w:r>
          </w:p>
        </w:tc>
        <w:tc>
          <w:tcPr>
            <w:tcW w:w="5386" w:type="dxa"/>
            <w:vAlign w:val="center"/>
          </w:tcPr>
          <w:p w14:paraId="32E3AB5F" w14:textId="77777777" w:rsidR="004D4E66" w:rsidRPr="00D071A3" w:rsidRDefault="004D4E66" w:rsidP="00D61A4E">
            <w:pPr>
              <w:spacing w:after="0" w:line="240" w:lineRule="auto"/>
              <w:rPr>
                <w:rFonts w:eastAsia="Times New Roman" w:cs="Calibri"/>
                <w:b/>
                <w:lang w:eastAsia="tr-TR"/>
              </w:rPr>
            </w:pPr>
            <w:r w:rsidRPr="00D071A3">
              <w:rPr>
                <w:rFonts w:eastAsia="Times New Roman" w:cs="Calibri"/>
                <w:b/>
                <w:lang w:eastAsia="tr-TR"/>
              </w:rPr>
              <w:t>ROTASYON DALI</w:t>
            </w:r>
          </w:p>
        </w:tc>
      </w:tr>
      <w:tr w:rsidR="004D4E66" w:rsidRPr="00D071A3" w14:paraId="6E6E1A64" w14:textId="77777777" w:rsidTr="00D61A4E">
        <w:trPr>
          <w:trHeight w:val="189"/>
        </w:trPr>
        <w:tc>
          <w:tcPr>
            <w:tcW w:w="3261" w:type="dxa"/>
            <w:vAlign w:val="bottom"/>
          </w:tcPr>
          <w:p w14:paraId="178BF700" w14:textId="3246581B" w:rsidR="004D4E66" w:rsidRPr="001F4CE9" w:rsidRDefault="00572513" w:rsidP="00522FEC">
            <w:pPr>
              <w:spacing w:after="0" w:line="240" w:lineRule="auto"/>
              <w:jc w:val="center"/>
              <w:rPr>
                <w:rFonts w:cs="Arial"/>
              </w:rPr>
            </w:pPr>
            <w:r w:rsidRPr="001F4CE9">
              <w:rPr>
                <w:rFonts w:cs="Arial"/>
              </w:rPr>
              <w:t>4</w:t>
            </w:r>
            <w:r w:rsidR="004D4E66" w:rsidRPr="001F4CE9">
              <w:rPr>
                <w:rFonts w:cs="Arial"/>
              </w:rPr>
              <w:t xml:space="preserve"> AY</w:t>
            </w:r>
            <w:r w:rsidR="00C240AB" w:rsidRPr="001F4CE9">
              <w:rPr>
                <w:rFonts w:cs="Arial"/>
              </w:rPr>
              <w:t xml:space="preserve"> </w:t>
            </w:r>
          </w:p>
        </w:tc>
        <w:tc>
          <w:tcPr>
            <w:tcW w:w="5386" w:type="dxa"/>
            <w:vAlign w:val="bottom"/>
          </w:tcPr>
          <w:p w14:paraId="6F8F7AFC" w14:textId="35C98471" w:rsidR="004D4E66" w:rsidRPr="00D071A3" w:rsidRDefault="001F4CE9" w:rsidP="0054607B">
            <w:pPr>
              <w:spacing w:after="0" w:line="240" w:lineRule="auto"/>
              <w:rPr>
                <w:rFonts w:cs="Arial"/>
              </w:rPr>
            </w:pPr>
            <w:r w:rsidRPr="00D071A3">
              <w:rPr>
                <w:rFonts w:cs="Arial"/>
              </w:rPr>
              <w:t xml:space="preserve">İÇ HASTALIKLARI </w:t>
            </w:r>
          </w:p>
        </w:tc>
      </w:tr>
      <w:tr w:rsidR="00596639" w:rsidRPr="00D071A3" w14:paraId="2E37BD70" w14:textId="77777777" w:rsidTr="00D61A4E">
        <w:trPr>
          <w:trHeight w:val="189"/>
        </w:trPr>
        <w:tc>
          <w:tcPr>
            <w:tcW w:w="3261" w:type="dxa"/>
            <w:vAlign w:val="bottom"/>
          </w:tcPr>
          <w:p w14:paraId="4D1C0BAD" w14:textId="1342899F" w:rsidR="00596639" w:rsidRPr="001F4CE9" w:rsidRDefault="00596639" w:rsidP="00596639">
            <w:pPr>
              <w:spacing w:after="0" w:line="240" w:lineRule="auto"/>
              <w:jc w:val="center"/>
              <w:rPr>
                <w:rFonts w:cs="Arial"/>
              </w:rPr>
            </w:pPr>
            <w:r w:rsidRPr="001F4CE9">
              <w:rPr>
                <w:rFonts w:cs="Arial"/>
                <w:color w:val="000000"/>
              </w:rPr>
              <w:t>4 AY</w:t>
            </w:r>
          </w:p>
        </w:tc>
        <w:tc>
          <w:tcPr>
            <w:tcW w:w="5386" w:type="dxa"/>
            <w:vAlign w:val="bottom"/>
          </w:tcPr>
          <w:p w14:paraId="47F8C8AF" w14:textId="5C82FDD6" w:rsidR="00596639" w:rsidRPr="00D071A3" w:rsidRDefault="001F4CE9" w:rsidP="00596639">
            <w:pPr>
              <w:spacing w:after="0" w:line="240" w:lineRule="auto"/>
              <w:rPr>
                <w:rFonts w:ascii="Arial" w:hAnsi="Arial" w:cs="Arial"/>
                <w:color w:val="000000"/>
                <w:sz w:val="20"/>
                <w:szCs w:val="20"/>
              </w:rPr>
            </w:pPr>
            <w:r w:rsidRPr="00D071A3">
              <w:rPr>
                <w:rFonts w:cs="Arial"/>
                <w:color w:val="000000"/>
              </w:rPr>
              <w:t>ÇOCUK SAĞLIĞI VE HASTALIKLARI</w:t>
            </w:r>
          </w:p>
        </w:tc>
      </w:tr>
      <w:tr w:rsidR="00596639" w:rsidRPr="00D071A3" w14:paraId="08B10BB3" w14:textId="77777777" w:rsidTr="00D61A4E">
        <w:trPr>
          <w:trHeight w:val="189"/>
        </w:trPr>
        <w:tc>
          <w:tcPr>
            <w:tcW w:w="3261" w:type="dxa"/>
            <w:vAlign w:val="bottom"/>
          </w:tcPr>
          <w:p w14:paraId="72F51A72" w14:textId="77777777" w:rsidR="00596639" w:rsidRPr="001F4CE9" w:rsidRDefault="00596639" w:rsidP="00596639">
            <w:pPr>
              <w:spacing w:after="0" w:line="240" w:lineRule="auto"/>
              <w:jc w:val="center"/>
              <w:rPr>
                <w:rFonts w:cs="Arial"/>
              </w:rPr>
            </w:pPr>
            <w:r w:rsidRPr="001F4CE9">
              <w:rPr>
                <w:rFonts w:cs="Arial"/>
              </w:rPr>
              <w:t>3 AY</w:t>
            </w:r>
          </w:p>
        </w:tc>
        <w:tc>
          <w:tcPr>
            <w:tcW w:w="5386" w:type="dxa"/>
            <w:vAlign w:val="bottom"/>
          </w:tcPr>
          <w:p w14:paraId="400486B8" w14:textId="44115A99" w:rsidR="00596639" w:rsidRPr="00FD3CE1" w:rsidRDefault="001F4CE9" w:rsidP="00596639">
            <w:pPr>
              <w:spacing w:after="0" w:line="240" w:lineRule="auto"/>
              <w:rPr>
                <w:rFonts w:asciiTheme="majorHAnsi" w:hAnsiTheme="majorHAnsi" w:cstheme="majorHAnsi"/>
                <w:color w:val="000000"/>
                <w:sz w:val="20"/>
                <w:szCs w:val="20"/>
              </w:rPr>
            </w:pPr>
            <w:r w:rsidRPr="003B3EE1">
              <w:rPr>
                <w:rFonts w:cs="Arial"/>
                <w:color w:val="000000"/>
              </w:rPr>
              <w:t>KADIN HASTALIKLARI VE DOĞUM</w:t>
            </w:r>
          </w:p>
        </w:tc>
      </w:tr>
      <w:tr w:rsidR="00596639" w:rsidRPr="00D071A3" w14:paraId="13849451" w14:textId="77777777" w:rsidTr="00D61A4E">
        <w:trPr>
          <w:trHeight w:val="189"/>
        </w:trPr>
        <w:tc>
          <w:tcPr>
            <w:tcW w:w="3261" w:type="dxa"/>
            <w:vAlign w:val="bottom"/>
          </w:tcPr>
          <w:p w14:paraId="625F3EC5" w14:textId="77777777" w:rsidR="00596639" w:rsidRPr="001F4CE9" w:rsidRDefault="00596639" w:rsidP="00596639">
            <w:pPr>
              <w:spacing w:after="0" w:line="240" w:lineRule="auto"/>
              <w:jc w:val="center"/>
              <w:rPr>
                <w:rFonts w:cs="Arial"/>
                <w:color w:val="000000"/>
              </w:rPr>
            </w:pPr>
            <w:r w:rsidRPr="001F4CE9">
              <w:rPr>
                <w:rFonts w:cs="Arial"/>
                <w:color w:val="000000"/>
              </w:rPr>
              <w:t>2 AY</w:t>
            </w:r>
          </w:p>
        </w:tc>
        <w:tc>
          <w:tcPr>
            <w:tcW w:w="5386" w:type="dxa"/>
            <w:vAlign w:val="bottom"/>
          </w:tcPr>
          <w:p w14:paraId="7AF7E7CD" w14:textId="2C732486" w:rsidR="00596639" w:rsidRPr="00D071A3" w:rsidRDefault="001F4CE9" w:rsidP="00596639">
            <w:pPr>
              <w:spacing w:after="0" w:line="240" w:lineRule="auto"/>
              <w:rPr>
                <w:rFonts w:cs="Arial"/>
                <w:color w:val="000000"/>
              </w:rPr>
            </w:pPr>
            <w:r w:rsidRPr="00D071A3">
              <w:rPr>
                <w:rFonts w:cs="Arial"/>
                <w:color w:val="000000"/>
              </w:rPr>
              <w:t>RUH SAĞLIĞI VE HASTALIKLARI</w:t>
            </w:r>
          </w:p>
        </w:tc>
      </w:tr>
      <w:tr w:rsidR="00596639" w:rsidRPr="00D071A3" w14:paraId="13AB3032" w14:textId="77777777" w:rsidTr="00D61A4E">
        <w:trPr>
          <w:trHeight w:val="189"/>
        </w:trPr>
        <w:tc>
          <w:tcPr>
            <w:tcW w:w="3261" w:type="dxa"/>
            <w:vAlign w:val="bottom"/>
          </w:tcPr>
          <w:p w14:paraId="603AB02E" w14:textId="77777777" w:rsidR="00596639" w:rsidRPr="001F4CE9" w:rsidRDefault="00596639" w:rsidP="00596639">
            <w:pPr>
              <w:spacing w:after="0" w:line="240" w:lineRule="auto"/>
              <w:jc w:val="center"/>
              <w:rPr>
                <w:rFonts w:cs="Arial"/>
                <w:color w:val="000000"/>
              </w:rPr>
            </w:pPr>
            <w:r w:rsidRPr="001F4CE9">
              <w:rPr>
                <w:rFonts w:cs="Arial"/>
                <w:color w:val="000000"/>
              </w:rPr>
              <w:t>1 AY</w:t>
            </w:r>
          </w:p>
        </w:tc>
        <w:tc>
          <w:tcPr>
            <w:tcW w:w="5386" w:type="dxa"/>
            <w:vAlign w:val="bottom"/>
          </w:tcPr>
          <w:p w14:paraId="4685BCDC" w14:textId="47052590" w:rsidR="00596639" w:rsidRPr="00D071A3" w:rsidRDefault="001F4CE9" w:rsidP="00596639">
            <w:pPr>
              <w:spacing w:after="0" w:line="240" w:lineRule="auto"/>
              <w:rPr>
                <w:rFonts w:cs="Arial"/>
                <w:color w:val="000000"/>
              </w:rPr>
            </w:pPr>
            <w:r w:rsidRPr="00D071A3">
              <w:rPr>
                <w:rFonts w:cs="Arial"/>
                <w:color w:val="000000"/>
              </w:rPr>
              <w:t>ACİL TIP</w:t>
            </w:r>
          </w:p>
        </w:tc>
      </w:tr>
      <w:tr w:rsidR="00596639" w:rsidRPr="00D071A3" w14:paraId="3ED33A4A" w14:textId="77777777" w:rsidTr="00D61A4E">
        <w:trPr>
          <w:trHeight w:val="189"/>
        </w:trPr>
        <w:tc>
          <w:tcPr>
            <w:tcW w:w="3261" w:type="dxa"/>
            <w:vAlign w:val="bottom"/>
          </w:tcPr>
          <w:p w14:paraId="2964B3B3" w14:textId="77777777" w:rsidR="00596639" w:rsidRPr="001F4CE9" w:rsidRDefault="00596639" w:rsidP="00596639">
            <w:pPr>
              <w:spacing w:after="0" w:line="240" w:lineRule="auto"/>
              <w:jc w:val="center"/>
              <w:rPr>
                <w:rFonts w:cs="Arial"/>
                <w:color w:val="000000"/>
              </w:rPr>
            </w:pPr>
            <w:r w:rsidRPr="001F4CE9">
              <w:rPr>
                <w:rFonts w:cs="Arial"/>
                <w:color w:val="000000"/>
              </w:rPr>
              <w:t>1 AY</w:t>
            </w:r>
          </w:p>
        </w:tc>
        <w:tc>
          <w:tcPr>
            <w:tcW w:w="5386" w:type="dxa"/>
            <w:vAlign w:val="bottom"/>
          </w:tcPr>
          <w:p w14:paraId="174EA316" w14:textId="3B5B02D3" w:rsidR="00596639" w:rsidRPr="00D071A3" w:rsidRDefault="001F4CE9" w:rsidP="00596639">
            <w:pPr>
              <w:spacing w:after="0" w:line="240" w:lineRule="auto"/>
              <w:rPr>
                <w:rFonts w:cs="Arial"/>
                <w:color w:val="000000"/>
              </w:rPr>
            </w:pPr>
            <w:r w:rsidRPr="00D071A3">
              <w:rPr>
                <w:rFonts w:cs="Arial"/>
                <w:color w:val="000000"/>
              </w:rPr>
              <w:t>GÖĞÜS HASTALIKLARI</w:t>
            </w:r>
          </w:p>
        </w:tc>
      </w:tr>
      <w:tr w:rsidR="00596639" w:rsidRPr="00D071A3" w14:paraId="1114AA0B" w14:textId="77777777" w:rsidTr="00D61A4E">
        <w:trPr>
          <w:trHeight w:val="189"/>
        </w:trPr>
        <w:tc>
          <w:tcPr>
            <w:tcW w:w="3261" w:type="dxa"/>
            <w:vAlign w:val="bottom"/>
          </w:tcPr>
          <w:p w14:paraId="09ACA652" w14:textId="4FFF0EC7" w:rsidR="00596639" w:rsidRPr="001F4CE9" w:rsidRDefault="00596639" w:rsidP="00596639">
            <w:pPr>
              <w:spacing w:after="0" w:line="240" w:lineRule="auto"/>
              <w:jc w:val="center"/>
              <w:rPr>
                <w:rFonts w:cs="Arial"/>
                <w:color w:val="000000"/>
              </w:rPr>
            </w:pPr>
            <w:r w:rsidRPr="001F4CE9">
              <w:rPr>
                <w:rFonts w:cs="Arial"/>
                <w:color w:val="000000"/>
              </w:rPr>
              <w:t>1 AY</w:t>
            </w:r>
          </w:p>
        </w:tc>
        <w:tc>
          <w:tcPr>
            <w:tcW w:w="5386" w:type="dxa"/>
            <w:vAlign w:val="bottom"/>
          </w:tcPr>
          <w:p w14:paraId="3F75463F" w14:textId="5E75CCE4" w:rsidR="00596639" w:rsidRPr="00D071A3" w:rsidRDefault="001F4CE9" w:rsidP="00596639">
            <w:pPr>
              <w:spacing w:after="0" w:line="240" w:lineRule="auto"/>
              <w:rPr>
                <w:rFonts w:cs="Arial"/>
                <w:color w:val="000000"/>
              </w:rPr>
            </w:pPr>
            <w:r w:rsidRPr="00D071A3">
              <w:rPr>
                <w:rFonts w:cs="Arial"/>
                <w:color w:val="000000"/>
              </w:rPr>
              <w:t>DERİ VE ZÜHREVİ HASTALIKLARI</w:t>
            </w:r>
          </w:p>
        </w:tc>
      </w:tr>
      <w:tr w:rsidR="00596639" w:rsidRPr="00D071A3" w14:paraId="3FF70649" w14:textId="77777777" w:rsidTr="00D61A4E">
        <w:trPr>
          <w:trHeight w:val="189"/>
        </w:trPr>
        <w:tc>
          <w:tcPr>
            <w:tcW w:w="3261" w:type="dxa"/>
            <w:vAlign w:val="bottom"/>
          </w:tcPr>
          <w:p w14:paraId="487004AB" w14:textId="77777777" w:rsidR="00596639" w:rsidRPr="001F4CE9" w:rsidRDefault="00596639" w:rsidP="00596639">
            <w:pPr>
              <w:spacing w:after="0" w:line="240" w:lineRule="auto"/>
              <w:jc w:val="center"/>
              <w:rPr>
                <w:rFonts w:cs="Arial"/>
                <w:color w:val="000000"/>
              </w:rPr>
            </w:pPr>
            <w:r w:rsidRPr="001F4CE9">
              <w:rPr>
                <w:rFonts w:cs="Arial"/>
                <w:color w:val="000000"/>
              </w:rPr>
              <w:t>1 AY</w:t>
            </w:r>
          </w:p>
        </w:tc>
        <w:tc>
          <w:tcPr>
            <w:tcW w:w="5386" w:type="dxa"/>
            <w:vAlign w:val="bottom"/>
          </w:tcPr>
          <w:p w14:paraId="0C700185" w14:textId="4D4AC204" w:rsidR="00596639" w:rsidRPr="00D071A3" w:rsidRDefault="001F4CE9" w:rsidP="00596639">
            <w:pPr>
              <w:spacing w:after="0" w:line="240" w:lineRule="auto"/>
              <w:rPr>
                <w:rFonts w:cs="Arial"/>
                <w:color w:val="000000"/>
              </w:rPr>
            </w:pPr>
            <w:r w:rsidRPr="00D071A3">
              <w:rPr>
                <w:rFonts w:cs="Arial"/>
                <w:color w:val="000000"/>
              </w:rPr>
              <w:t>KARDİYOLOJİ</w:t>
            </w:r>
          </w:p>
        </w:tc>
      </w:tr>
      <w:tr w:rsidR="00596639" w:rsidRPr="00D071A3" w14:paraId="023004C4" w14:textId="77777777" w:rsidTr="00B70FD2">
        <w:trPr>
          <w:trHeight w:val="236"/>
        </w:trPr>
        <w:tc>
          <w:tcPr>
            <w:tcW w:w="3261" w:type="dxa"/>
            <w:vAlign w:val="center"/>
          </w:tcPr>
          <w:p w14:paraId="17323753" w14:textId="348C9EAE" w:rsidR="00596639" w:rsidRPr="001F4CE9" w:rsidRDefault="00596639" w:rsidP="00596639">
            <w:pPr>
              <w:spacing w:after="0" w:line="240" w:lineRule="auto"/>
              <w:jc w:val="center"/>
              <w:rPr>
                <w:rFonts w:cs="Arial"/>
                <w:color w:val="000000"/>
              </w:rPr>
            </w:pPr>
            <w:r w:rsidRPr="001F4CE9">
              <w:rPr>
                <w:rFonts w:cs="Arial"/>
                <w:color w:val="000000"/>
              </w:rPr>
              <w:t>1</w:t>
            </w:r>
            <w:r w:rsidR="00B70FD2" w:rsidRPr="001F4CE9">
              <w:rPr>
                <w:rFonts w:cs="Arial"/>
                <w:color w:val="000000"/>
              </w:rPr>
              <w:t xml:space="preserve"> AY</w:t>
            </w:r>
          </w:p>
        </w:tc>
        <w:tc>
          <w:tcPr>
            <w:tcW w:w="5386" w:type="dxa"/>
            <w:vAlign w:val="bottom"/>
          </w:tcPr>
          <w:p w14:paraId="17AA021C" w14:textId="77777777" w:rsidR="003B3EE1" w:rsidRDefault="003B3EE1" w:rsidP="003B3EE1">
            <w:pPr>
              <w:spacing w:after="0" w:line="240" w:lineRule="auto"/>
              <w:rPr>
                <w:rFonts w:cs="Arial"/>
                <w:color w:val="000000"/>
              </w:rPr>
            </w:pPr>
            <w:r>
              <w:rPr>
                <w:rFonts w:cs="Arial"/>
                <w:color w:val="000000"/>
              </w:rPr>
              <w:t xml:space="preserve">Aşağıdaki </w:t>
            </w:r>
            <w:r w:rsidRPr="00B70FD2">
              <w:rPr>
                <w:rFonts w:cs="Arial"/>
                <w:color w:val="000000"/>
              </w:rPr>
              <w:t>da</w:t>
            </w:r>
            <w:r>
              <w:rPr>
                <w:rFonts w:cs="Arial"/>
                <w:color w:val="000000"/>
              </w:rPr>
              <w:t>llar arasından uzmanlık öğrencisinin tercihi göz önünde bulundurularak program yöneticisi tarafından seçilen sadece birinde;</w:t>
            </w:r>
          </w:p>
          <w:p w14:paraId="4F35929A" w14:textId="33CB1741" w:rsidR="008841F0" w:rsidRDefault="003B3EE1" w:rsidP="003B3EE1">
            <w:pPr>
              <w:spacing w:after="0" w:line="240" w:lineRule="auto"/>
              <w:ind w:left="708"/>
              <w:rPr>
                <w:rFonts w:cs="Arial"/>
                <w:color w:val="000000"/>
              </w:rPr>
            </w:pPr>
            <w:r>
              <w:rPr>
                <w:rFonts w:cs="Arial"/>
                <w:color w:val="000000"/>
              </w:rPr>
              <w:t>-</w:t>
            </w:r>
            <w:r w:rsidR="001F4CE9">
              <w:rPr>
                <w:rFonts w:cs="Arial"/>
                <w:color w:val="000000"/>
              </w:rPr>
              <w:t>NÖROLOJİ,</w:t>
            </w:r>
          </w:p>
          <w:p w14:paraId="3DE8B8E8" w14:textId="62414EFA" w:rsidR="008841F0" w:rsidRDefault="001F4CE9" w:rsidP="003B3EE1">
            <w:pPr>
              <w:spacing w:after="0" w:line="240" w:lineRule="auto"/>
              <w:ind w:left="708"/>
              <w:rPr>
                <w:rFonts w:cs="Arial"/>
                <w:color w:val="000000"/>
              </w:rPr>
            </w:pPr>
            <w:r>
              <w:rPr>
                <w:rFonts w:cs="Arial"/>
                <w:color w:val="000000"/>
              </w:rPr>
              <w:t>-</w:t>
            </w:r>
            <w:r w:rsidRPr="00B70FD2">
              <w:rPr>
                <w:rFonts w:cs="Arial"/>
                <w:color w:val="000000"/>
              </w:rPr>
              <w:t>F</w:t>
            </w:r>
            <w:r>
              <w:rPr>
                <w:rFonts w:cs="Arial"/>
                <w:color w:val="000000"/>
              </w:rPr>
              <w:t>İZİKSEL TIP VE REHABİLİTASYON,</w:t>
            </w:r>
          </w:p>
          <w:p w14:paraId="7C8129DD" w14:textId="73002E01" w:rsidR="00596639" w:rsidRPr="00D071A3" w:rsidRDefault="001F4CE9" w:rsidP="003B3EE1">
            <w:pPr>
              <w:spacing w:after="0" w:line="240" w:lineRule="auto"/>
              <w:ind w:left="708"/>
              <w:rPr>
                <w:rFonts w:cs="Arial"/>
                <w:color w:val="000000"/>
              </w:rPr>
            </w:pPr>
            <w:r>
              <w:rPr>
                <w:rFonts w:cs="Arial"/>
                <w:color w:val="000000"/>
              </w:rPr>
              <w:t>-GENEL CERRAHİ</w:t>
            </w:r>
          </w:p>
        </w:tc>
      </w:tr>
    </w:tbl>
    <w:p w14:paraId="71F8F185" w14:textId="701FA0EB" w:rsidR="00447B2C" w:rsidRPr="00D071A3" w:rsidRDefault="00447B2C" w:rsidP="004E1038">
      <w:pPr>
        <w:pStyle w:val="ColorfulList-Accent11"/>
        <w:spacing w:after="0" w:line="240" w:lineRule="auto"/>
        <w:ind w:left="0"/>
        <w:jc w:val="both"/>
        <w:outlineLvl w:val="2"/>
        <w:rPr>
          <w:rFonts w:cs="Calibri"/>
          <w:color w:val="000000"/>
          <w:sz w:val="20"/>
        </w:rPr>
      </w:pPr>
    </w:p>
    <w:p w14:paraId="3226AF2E" w14:textId="77777777" w:rsidR="0050732A" w:rsidRPr="00B70FD2" w:rsidRDefault="0050732A" w:rsidP="0050732A">
      <w:pPr>
        <w:pStyle w:val="ColorfulList-Accent11"/>
        <w:spacing w:after="0" w:line="360" w:lineRule="auto"/>
        <w:ind w:left="0"/>
        <w:jc w:val="both"/>
        <w:outlineLvl w:val="2"/>
        <w:rPr>
          <w:rFonts w:cs="Calibri"/>
          <w:b/>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3990E9E6"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7DA18C51"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İÇ HASTALIKLARI</w:t>
            </w:r>
            <w:r w:rsidRPr="001F4CE9">
              <w:rPr>
                <w:rFonts w:eastAsia="Times New Roman" w:cs="Calibri"/>
                <w:b/>
                <w:bCs/>
                <w:sz w:val="28"/>
                <w:szCs w:val="28"/>
                <w:lang w:eastAsia="tr-TR"/>
              </w:rPr>
              <w:t xml:space="preserve"> ROTASYONU</w:t>
            </w:r>
          </w:p>
        </w:tc>
      </w:tr>
      <w:tr w:rsidR="00FF67DB" w:rsidRPr="00813E6E" w14:paraId="07C50ADE"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0769FABE"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 xml:space="preserve">KLİNİK </w:t>
            </w:r>
            <w:r w:rsidRPr="00813E6E">
              <w:rPr>
                <w:rFonts w:cs="Calibri"/>
                <w:b/>
              </w:rPr>
              <w:t>YETKİNLİK HEDEFLERİ</w:t>
            </w:r>
          </w:p>
        </w:tc>
      </w:tr>
      <w:tr w:rsidR="00FF67DB" w:rsidRPr="00813E6E" w14:paraId="4789E58E" w14:textId="77777777" w:rsidTr="004513B1">
        <w:trPr>
          <w:trHeight w:val="320"/>
        </w:trPr>
        <w:tc>
          <w:tcPr>
            <w:tcW w:w="6804" w:type="dxa"/>
            <w:vAlign w:val="center"/>
          </w:tcPr>
          <w:p w14:paraId="2D3E90D6"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54471F55"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09B7BC3C" w14:textId="77777777" w:rsidTr="004513B1">
        <w:tc>
          <w:tcPr>
            <w:tcW w:w="6804" w:type="dxa"/>
          </w:tcPr>
          <w:p w14:paraId="10386516"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ADRENAL BEZ HASTALIKLARI </w:t>
            </w:r>
          </w:p>
        </w:tc>
        <w:tc>
          <w:tcPr>
            <w:tcW w:w="1843" w:type="dxa"/>
            <w:vAlign w:val="center"/>
          </w:tcPr>
          <w:p w14:paraId="5E8AB111"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5C95639E" w14:textId="77777777" w:rsidTr="004513B1">
        <w:tc>
          <w:tcPr>
            <w:tcW w:w="6804" w:type="dxa"/>
          </w:tcPr>
          <w:p w14:paraId="68BD0237"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AİLEVİ AKDENİZ ATEŞİ </w:t>
            </w:r>
          </w:p>
        </w:tc>
        <w:tc>
          <w:tcPr>
            <w:tcW w:w="1843" w:type="dxa"/>
            <w:vAlign w:val="center"/>
          </w:tcPr>
          <w:p w14:paraId="360AEF91"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344316A3" w14:textId="77777777" w:rsidTr="004513B1">
        <w:tc>
          <w:tcPr>
            <w:tcW w:w="6804" w:type="dxa"/>
          </w:tcPr>
          <w:p w14:paraId="6A1B8B59" w14:textId="77777777" w:rsidR="00FF67DB" w:rsidRPr="001F4CE9" w:rsidRDefault="00FF67DB" w:rsidP="004513B1">
            <w:pPr>
              <w:spacing w:after="0"/>
              <w:jc w:val="both"/>
              <w:rPr>
                <w:rFonts w:asciiTheme="majorHAnsi" w:hAnsiTheme="majorHAnsi"/>
              </w:rPr>
            </w:pPr>
            <w:r w:rsidRPr="001F4CE9">
              <w:rPr>
                <w:rFonts w:asciiTheme="majorHAnsi" w:hAnsiTheme="majorHAnsi"/>
              </w:rPr>
              <w:t>AKUT KARACİĞER YETMEZLİĞİ</w:t>
            </w:r>
          </w:p>
        </w:tc>
        <w:tc>
          <w:tcPr>
            <w:tcW w:w="1843" w:type="dxa"/>
            <w:vAlign w:val="center"/>
          </w:tcPr>
          <w:p w14:paraId="3DBDC533"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B</w:t>
            </w:r>
          </w:p>
        </w:tc>
      </w:tr>
      <w:tr w:rsidR="00FF67DB" w:rsidRPr="00813E6E" w14:paraId="11E25C1C" w14:textId="77777777" w:rsidTr="004513B1">
        <w:tc>
          <w:tcPr>
            <w:tcW w:w="6804" w:type="dxa"/>
          </w:tcPr>
          <w:p w14:paraId="0CC82E47"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AKUT ROMATİZMAL ATEŞ (ARA) </w:t>
            </w:r>
          </w:p>
        </w:tc>
        <w:tc>
          <w:tcPr>
            <w:tcW w:w="1843" w:type="dxa"/>
            <w:vAlign w:val="center"/>
          </w:tcPr>
          <w:p w14:paraId="76A42312"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37D5214D" w14:textId="77777777" w:rsidTr="004513B1">
        <w:tc>
          <w:tcPr>
            <w:tcW w:w="6804" w:type="dxa"/>
          </w:tcPr>
          <w:p w14:paraId="33F4474F"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AKUT VE KRONİK BÖBREK YETMEZLİĞİ </w:t>
            </w:r>
          </w:p>
        </w:tc>
        <w:tc>
          <w:tcPr>
            <w:tcW w:w="1843" w:type="dxa"/>
            <w:vAlign w:val="center"/>
          </w:tcPr>
          <w:p w14:paraId="3D6070D3"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0035629A" w14:textId="77777777" w:rsidTr="004513B1">
        <w:tc>
          <w:tcPr>
            <w:tcW w:w="6804" w:type="dxa"/>
          </w:tcPr>
          <w:p w14:paraId="066B47DD"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ALERJİ </w:t>
            </w:r>
          </w:p>
        </w:tc>
        <w:tc>
          <w:tcPr>
            <w:tcW w:w="1843" w:type="dxa"/>
            <w:vAlign w:val="center"/>
          </w:tcPr>
          <w:p w14:paraId="5CB0A84C"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1A385C1C" w14:textId="77777777" w:rsidTr="004513B1">
        <w:tc>
          <w:tcPr>
            <w:tcW w:w="6804" w:type="dxa"/>
          </w:tcPr>
          <w:p w14:paraId="1B144C25" w14:textId="77777777" w:rsidR="00FF67DB" w:rsidRPr="001F4CE9" w:rsidRDefault="00FF67DB" w:rsidP="004513B1">
            <w:pPr>
              <w:spacing w:after="0" w:line="240" w:lineRule="auto"/>
              <w:jc w:val="both"/>
              <w:rPr>
                <w:rFonts w:asciiTheme="majorHAnsi" w:hAnsiTheme="majorHAnsi"/>
              </w:rPr>
            </w:pPr>
            <w:r w:rsidRPr="001F4CE9">
              <w:rPr>
                <w:rFonts w:asciiTheme="majorHAnsi" w:hAnsiTheme="majorHAnsi"/>
              </w:rPr>
              <w:t xml:space="preserve">ANEMİ </w:t>
            </w:r>
          </w:p>
        </w:tc>
        <w:tc>
          <w:tcPr>
            <w:tcW w:w="1843" w:type="dxa"/>
            <w:vAlign w:val="center"/>
          </w:tcPr>
          <w:p w14:paraId="74B9E2A2"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203DCD62" w14:textId="77777777" w:rsidTr="004513B1">
        <w:tc>
          <w:tcPr>
            <w:tcW w:w="6804" w:type="dxa"/>
          </w:tcPr>
          <w:p w14:paraId="7F32705D"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ASİT </w:t>
            </w:r>
          </w:p>
        </w:tc>
        <w:tc>
          <w:tcPr>
            <w:tcW w:w="1843" w:type="dxa"/>
            <w:vAlign w:val="center"/>
          </w:tcPr>
          <w:p w14:paraId="4D0DA9F4"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2B829B67" w14:textId="77777777" w:rsidTr="004513B1">
        <w:tc>
          <w:tcPr>
            <w:tcW w:w="6804" w:type="dxa"/>
          </w:tcPr>
          <w:p w14:paraId="7DFCF6F9"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BAĞ DOKUSU HASTALIKLARI </w:t>
            </w:r>
          </w:p>
        </w:tc>
        <w:tc>
          <w:tcPr>
            <w:tcW w:w="1843" w:type="dxa"/>
            <w:vAlign w:val="center"/>
          </w:tcPr>
          <w:p w14:paraId="6C9BAE82"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54A4F106" w14:textId="77777777" w:rsidTr="004513B1">
        <w:tc>
          <w:tcPr>
            <w:tcW w:w="6804" w:type="dxa"/>
          </w:tcPr>
          <w:p w14:paraId="4C9080BB"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BEHÇET HASTALIĞI </w:t>
            </w:r>
          </w:p>
        </w:tc>
        <w:tc>
          <w:tcPr>
            <w:tcW w:w="1843" w:type="dxa"/>
            <w:vAlign w:val="center"/>
          </w:tcPr>
          <w:p w14:paraId="5EA75641"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T</w:t>
            </w:r>
          </w:p>
        </w:tc>
      </w:tr>
      <w:tr w:rsidR="00FF67DB" w:rsidRPr="00813E6E" w14:paraId="6077517B" w14:textId="77777777" w:rsidTr="004513B1">
        <w:tc>
          <w:tcPr>
            <w:tcW w:w="6804" w:type="dxa"/>
          </w:tcPr>
          <w:p w14:paraId="56BF6538"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BİLİYER SİSTEM HASTALIKLARI </w:t>
            </w:r>
          </w:p>
        </w:tc>
        <w:tc>
          <w:tcPr>
            <w:tcW w:w="1843" w:type="dxa"/>
            <w:vAlign w:val="center"/>
          </w:tcPr>
          <w:p w14:paraId="079B00B8"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2072596B" w14:textId="77777777" w:rsidTr="004513B1">
        <w:tc>
          <w:tcPr>
            <w:tcW w:w="6804" w:type="dxa"/>
          </w:tcPr>
          <w:p w14:paraId="5C7DD631"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BÖBREK TAŞ HASTALIĞI </w:t>
            </w:r>
          </w:p>
        </w:tc>
        <w:tc>
          <w:tcPr>
            <w:tcW w:w="1843" w:type="dxa"/>
            <w:vAlign w:val="center"/>
          </w:tcPr>
          <w:p w14:paraId="628EEEF7"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04495D45" w14:textId="77777777" w:rsidTr="004513B1">
        <w:tc>
          <w:tcPr>
            <w:tcW w:w="6804" w:type="dxa"/>
          </w:tcPr>
          <w:p w14:paraId="5DDD0F9F"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ÇEVRE KAYNAKLI HASTALIKLAR </w:t>
            </w:r>
          </w:p>
        </w:tc>
        <w:tc>
          <w:tcPr>
            <w:tcW w:w="1843" w:type="dxa"/>
            <w:vAlign w:val="center"/>
          </w:tcPr>
          <w:p w14:paraId="04AD37FB"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7E105D8C" w14:textId="77777777" w:rsidTr="004513B1">
        <w:tc>
          <w:tcPr>
            <w:tcW w:w="6804" w:type="dxa"/>
          </w:tcPr>
          <w:p w14:paraId="0D8BE5AE" w14:textId="77777777" w:rsidR="00FF67DB" w:rsidRPr="001F4CE9" w:rsidRDefault="00FF67DB" w:rsidP="004513B1">
            <w:pPr>
              <w:spacing w:after="0"/>
              <w:jc w:val="both"/>
              <w:rPr>
                <w:rFonts w:asciiTheme="majorHAnsi" w:hAnsiTheme="majorHAnsi"/>
              </w:rPr>
            </w:pPr>
            <w:r w:rsidRPr="001F4CE9">
              <w:rPr>
                <w:rFonts w:asciiTheme="majorHAnsi" w:hAnsiTheme="majorHAnsi"/>
              </w:rPr>
              <w:t>DEJENERATİF EKLEM HASTALIKLARI, OSTEOARTRİT</w:t>
            </w:r>
          </w:p>
        </w:tc>
        <w:tc>
          <w:tcPr>
            <w:tcW w:w="1843" w:type="dxa"/>
            <w:vAlign w:val="center"/>
          </w:tcPr>
          <w:p w14:paraId="4AF6EDDF"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1B53DFCA" w14:textId="77777777" w:rsidTr="004513B1">
        <w:tc>
          <w:tcPr>
            <w:tcW w:w="6804" w:type="dxa"/>
          </w:tcPr>
          <w:p w14:paraId="54E1C662"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DİSLİPİDEMİLER </w:t>
            </w:r>
          </w:p>
        </w:tc>
        <w:tc>
          <w:tcPr>
            <w:tcW w:w="1843" w:type="dxa"/>
            <w:vAlign w:val="center"/>
          </w:tcPr>
          <w:p w14:paraId="7484879F"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3F6AD496" w14:textId="77777777" w:rsidTr="004513B1">
        <w:tc>
          <w:tcPr>
            <w:tcW w:w="6804" w:type="dxa"/>
          </w:tcPr>
          <w:p w14:paraId="7BBD1A20"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DİYABET </w:t>
            </w:r>
          </w:p>
        </w:tc>
        <w:tc>
          <w:tcPr>
            <w:tcW w:w="1843" w:type="dxa"/>
            <w:vAlign w:val="center"/>
          </w:tcPr>
          <w:p w14:paraId="20A04459"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07C8E64A" w14:textId="77777777" w:rsidTr="004513B1">
        <w:tc>
          <w:tcPr>
            <w:tcW w:w="6804" w:type="dxa"/>
          </w:tcPr>
          <w:p w14:paraId="006A588F"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ENDOKRİN ACİLLER </w:t>
            </w:r>
          </w:p>
        </w:tc>
        <w:tc>
          <w:tcPr>
            <w:tcW w:w="1843" w:type="dxa"/>
            <w:vAlign w:val="center"/>
          </w:tcPr>
          <w:p w14:paraId="0AD4262B"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B</w:t>
            </w:r>
          </w:p>
        </w:tc>
      </w:tr>
      <w:tr w:rsidR="00FF67DB" w:rsidRPr="00813E6E" w14:paraId="6FDF6E98" w14:textId="77777777" w:rsidTr="004513B1">
        <w:tc>
          <w:tcPr>
            <w:tcW w:w="6804" w:type="dxa"/>
          </w:tcPr>
          <w:p w14:paraId="4137595F"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HİPERTANSİYON </w:t>
            </w:r>
          </w:p>
        </w:tc>
        <w:tc>
          <w:tcPr>
            <w:tcW w:w="1843" w:type="dxa"/>
            <w:vAlign w:val="center"/>
          </w:tcPr>
          <w:p w14:paraId="036C615A"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5CC5912E" w14:textId="77777777" w:rsidTr="004513B1">
        <w:tc>
          <w:tcPr>
            <w:tcW w:w="6804" w:type="dxa"/>
          </w:tcPr>
          <w:p w14:paraId="69A2A032"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ENFEKSİYÖZ BAĞIRSAK HASTALIKLARI</w:t>
            </w:r>
          </w:p>
        </w:tc>
        <w:tc>
          <w:tcPr>
            <w:tcW w:w="1843" w:type="dxa"/>
            <w:vAlign w:val="center"/>
          </w:tcPr>
          <w:p w14:paraId="1EE89C6C"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125F8BD9" w14:textId="77777777" w:rsidTr="004513B1">
        <w:tc>
          <w:tcPr>
            <w:tcW w:w="6804" w:type="dxa"/>
          </w:tcPr>
          <w:p w14:paraId="225F8986"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ENFEKSİYÖZ VE POSTENFEKSİYÖZ ARTRİTLER VE REAKTİF İNFLAMATUAR HASTALIKLAR</w:t>
            </w:r>
          </w:p>
        </w:tc>
        <w:tc>
          <w:tcPr>
            <w:tcW w:w="1843" w:type="dxa"/>
            <w:vAlign w:val="center"/>
          </w:tcPr>
          <w:p w14:paraId="462B9E2A"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494C9D31" w14:textId="77777777" w:rsidTr="004513B1">
        <w:tc>
          <w:tcPr>
            <w:tcW w:w="6804" w:type="dxa"/>
          </w:tcPr>
          <w:p w14:paraId="7684CE75" w14:textId="77777777" w:rsidR="00FF67DB" w:rsidRPr="001F4CE9" w:rsidRDefault="00FF67DB" w:rsidP="004513B1">
            <w:pPr>
              <w:spacing w:after="0" w:line="240" w:lineRule="auto"/>
              <w:contextualSpacing/>
              <w:jc w:val="both"/>
              <w:rPr>
                <w:rFonts w:asciiTheme="majorHAnsi" w:hAnsiTheme="majorHAnsi"/>
              </w:rPr>
            </w:pPr>
            <w:r w:rsidRPr="001F4CE9">
              <w:rPr>
                <w:rFonts w:asciiTheme="majorHAnsi" w:hAnsiTheme="majorHAnsi"/>
              </w:rPr>
              <w:t xml:space="preserve">FİBROMİYALJİ </w:t>
            </w:r>
          </w:p>
        </w:tc>
        <w:tc>
          <w:tcPr>
            <w:tcW w:w="1843" w:type="dxa"/>
            <w:vAlign w:val="center"/>
          </w:tcPr>
          <w:p w14:paraId="5FF15B68" w14:textId="77777777" w:rsidR="00FF67DB" w:rsidRPr="001F4CE9" w:rsidRDefault="00FF67DB" w:rsidP="004513B1">
            <w:pPr>
              <w:spacing w:after="0" w:line="240" w:lineRule="auto"/>
              <w:contextualSpacing/>
              <w:jc w:val="center"/>
              <w:rPr>
                <w:rFonts w:asciiTheme="majorHAnsi" w:hAnsiTheme="majorHAnsi" w:cs="Calibri"/>
                <w:caps/>
              </w:rPr>
            </w:pPr>
            <w:r w:rsidRPr="001F4CE9">
              <w:rPr>
                <w:rFonts w:asciiTheme="majorHAnsi" w:hAnsiTheme="majorHAnsi" w:cs="Calibri"/>
                <w:caps/>
              </w:rPr>
              <w:t>ETT</w:t>
            </w:r>
          </w:p>
        </w:tc>
      </w:tr>
      <w:tr w:rsidR="00FF67DB" w:rsidRPr="00813E6E" w14:paraId="1A44BF70" w14:textId="77777777" w:rsidTr="004513B1">
        <w:tc>
          <w:tcPr>
            <w:tcW w:w="6804" w:type="dxa"/>
          </w:tcPr>
          <w:p w14:paraId="1B3736AC" w14:textId="77777777" w:rsidR="00FF67DB" w:rsidRPr="001F4CE9" w:rsidRDefault="00FF67DB" w:rsidP="004513B1">
            <w:pPr>
              <w:spacing w:after="0" w:line="240" w:lineRule="auto"/>
              <w:contextualSpacing/>
              <w:jc w:val="both"/>
              <w:rPr>
                <w:rFonts w:asciiTheme="majorHAnsi" w:hAnsiTheme="majorHAnsi" w:cs="Arial"/>
              </w:rPr>
            </w:pPr>
            <w:r w:rsidRPr="001F4CE9">
              <w:rPr>
                <w:rFonts w:asciiTheme="majorHAnsi" w:hAnsiTheme="majorHAnsi"/>
              </w:rPr>
              <w:t xml:space="preserve">GASTRİT, DUODENAL ÜLSER </w:t>
            </w:r>
          </w:p>
        </w:tc>
        <w:tc>
          <w:tcPr>
            <w:tcW w:w="1843" w:type="dxa"/>
            <w:vAlign w:val="center"/>
          </w:tcPr>
          <w:p w14:paraId="30391E1B"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20D9D4CB" w14:textId="77777777" w:rsidTr="004513B1">
        <w:tc>
          <w:tcPr>
            <w:tcW w:w="6804" w:type="dxa"/>
          </w:tcPr>
          <w:p w14:paraId="5A70E60E"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GASTROİNTESTİNAL SİSTEM ENFEKSİYONU </w:t>
            </w:r>
          </w:p>
        </w:tc>
        <w:tc>
          <w:tcPr>
            <w:tcW w:w="1843" w:type="dxa"/>
            <w:vAlign w:val="center"/>
          </w:tcPr>
          <w:p w14:paraId="38369408"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59097247" w14:textId="77777777" w:rsidTr="004513B1">
        <w:tc>
          <w:tcPr>
            <w:tcW w:w="6804" w:type="dxa"/>
          </w:tcPr>
          <w:p w14:paraId="5FC53A13"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lastRenderedPageBreak/>
              <w:t xml:space="preserve">GASTROÖZOFAGEAL REFLÜ HASTALIĞI ve ÖZOFAJİT </w:t>
            </w:r>
          </w:p>
        </w:tc>
        <w:tc>
          <w:tcPr>
            <w:tcW w:w="1843" w:type="dxa"/>
            <w:vAlign w:val="center"/>
          </w:tcPr>
          <w:p w14:paraId="2C51CBF0"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784F233C" w14:textId="77777777" w:rsidTr="004513B1">
        <w:tc>
          <w:tcPr>
            <w:tcW w:w="6804" w:type="dxa"/>
          </w:tcPr>
          <w:p w14:paraId="5A72018E"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GEBELİKTE HİPERTANSİYON </w:t>
            </w:r>
          </w:p>
        </w:tc>
        <w:tc>
          <w:tcPr>
            <w:tcW w:w="1843" w:type="dxa"/>
            <w:vAlign w:val="center"/>
          </w:tcPr>
          <w:p w14:paraId="62B296C6"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2B428B5A" w14:textId="77777777" w:rsidTr="004513B1">
        <w:tc>
          <w:tcPr>
            <w:tcW w:w="6804" w:type="dxa"/>
          </w:tcPr>
          <w:p w14:paraId="0F07B7ED"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GLOMERÜLONEFRİT, NEFROTİK SENDROM </w:t>
            </w:r>
          </w:p>
        </w:tc>
        <w:tc>
          <w:tcPr>
            <w:tcW w:w="1843" w:type="dxa"/>
            <w:vAlign w:val="center"/>
          </w:tcPr>
          <w:p w14:paraId="3627ADC7"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0B406619" w14:textId="77777777" w:rsidTr="004513B1">
        <w:tc>
          <w:tcPr>
            <w:tcW w:w="6804" w:type="dxa"/>
          </w:tcPr>
          <w:p w14:paraId="32E8D04A"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GONAD HASTALIKLARI </w:t>
            </w:r>
          </w:p>
        </w:tc>
        <w:tc>
          <w:tcPr>
            <w:tcW w:w="1843" w:type="dxa"/>
            <w:vAlign w:val="center"/>
          </w:tcPr>
          <w:p w14:paraId="288B837F"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1BE1F563" w14:textId="77777777" w:rsidTr="004513B1">
        <w:tc>
          <w:tcPr>
            <w:tcW w:w="6804" w:type="dxa"/>
          </w:tcPr>
          <w:p w14:paraId="40998115" w14:textId="77777777" w:rsidR="00FF67DB" w:rsidRPr="001F4CE9" w:rsidRDefault="00FF67DB" w:rsidP="004513B1">
            <w:pPr>
              <w:spacing w:after="0" w:line="240" w:lineRule="auto"/>
              <w:contextualSpacing/>
              <w:jc w:val="both"/>
              <w:rPr>
                <w:rFonts w:asciiTheme="majorHAnsi" w:hAnsiTheme="majorHAnsi"/>
              </w:rPr>
            </w:pPr>
            <w:r w:rsidRPr="001F4CE9">
              <w:rPr>
                <w:rFonts w:asciiTheme="majorHAnsi" w:hAnsiTheme="majorHAnsi"/>
              </w:rPr>
              <w:t xml:space="preserve">GUT ARTRİTİ </w:t>
            </w:r>
          </w:p>
        </w:tc>
        <w:tc>
          <w:tcPr>
            <w:tcW w:w="1843" w:type="dxa"/>
            <w:vAlign w:val="center"/>
          </w:tcPr>
          <w:p w14:paraId="5BF9DEB7"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10DED1BD" w14:textId="77777777" w:rsidTr="004513B1">
        <w:tc>
          <w:tcPr>
            <w:tcW w:w="6804" w:type="dxa"/>
          </w:tcPr>
          <w:p w14:paraId="468FA7D0"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HİPOFİZ-HİPOTALAMUS HASTALIKLARI </w:t>
            </w:r>
          </w:p>
        </w:tc>
        <w:tc>
          <w:tcPr>
            <w:tcW w:w="1843" w:type="dxa"/>
            <w:vAlign w:val="center"/>
          </w:tcPr>
          <w:p w14:paraId="1025B008"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404E8EF1" w14:textId="77777777" w:rsidTr="004513B1">
        <w:tc>
          <w:tcPr>
            <w:tcW w:w="6804" w:type="dxa"/>
          </w:tcPr>
          <w:p w14:paraId="4F21074A"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HİPOGLİSEMİ </w:t>
            </w:r>
          </w:p>
        </w:tc>
        <w:tc>
          <w:tcPr>
            <w:tcW w:w="1843" w:type="dxa"/>
            <w:vAlign w:val="center"/>
          </w:tcPr>
          <w:p w14:paraId="41219499"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TT</w:t>
            </w:r>
          </w:p>
        </w:tc>
      </w:tr>
      <w:tr w:rsidR="00FF67DB" w:rsidRPr="00813E6E" w14:paraId="09A90E3E" w14:textId="77777777" w:rsidTr="004513B1">
        <w:tc>
          <w:tcPr>
            <w:tcW w:w="6804" w:type="dxa"/>
          </w:tcPr>
          <w:p w14:paraId="20CE99D5"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İNFLAMATUAR EKLEM HASTALIKLARI</w:t>
            </w:r>
          </w:p>
        </w:tc>
        <w:tc>
          <w:tcPr>
            <w:tcW w:w="1843" w:type="dxa"/>
            <w:vAlign w:val="center"/>
          </w:tcPr>
          <w:p w14:paraId="30F03188"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5CB1AD0D" w14:textId="77777777" w:rsidTr="004513B1">
        <w:tc>
          <w:tcPr>
            <w:tcW w:w="6804" w:type="dxa"/>
          </w:tcPr>
          <w:p w14:paraId="35942037"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İNFLAMATUVAR BAĞIRSAK HASTALIKLARI </w:t>
            </w:r>
          </w:p>
        </w:tc>
        <w:tc>
          <w:tcPr>
            <w:tcW w:w="1843" w:type="dxa"/>
            <w:vAlign w:val="center"/>
          </w:tcPr>
          <w:p w14:paraId="0EA4A098"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B</w:t>
            </w:r>
          </w:p>
        </w:tc>
      </w:tr>
      <w:tr w:rsidR="00FF67DB" w:rsidRPr="00813E6E" w14:paraId="673F12C1" w14:textId="77777777" w:rsidTr="004513B1">
        <w:tc>
          <w:tcPr>
            <w:tcW w:w="6804" w:type="dxa"/>
          </w:tcPr>
          <w:p w14:paraId="2748B0A7"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İRRİTABL BAĞIRSAK SENDROMU </w:t>
            </w:r>
          </w:p>
        </w:tc>
        <w:tc>
          <w:tcPr>
            <w:tcW w:w="1843" w:type="dxa"/>
            <w:vAlign w:val="center"/>
          </w:tcPr>
          <w:p w14:paraId="2AADC3D9"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0831A98D" w14:textId="77777777" w:rsidTr="004513B1">
        <w:tc>
          <w:tcPr>
            <w:tcW w:w="6804" w:type="dxa"/>
          </w:tcPr>
          <w:p w14:paraId="79BF556B"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İSKEMİK KALP HASTALIĞI </w:t>
            </w:r>
          </w:p>
        </w:tc>
        <w:tc>
          <w:tcPr>
            <w:tcW w:w="1843" w:type="dxa"/>
            <w:vAlign w:val="center"/>
          </w:tcPr>
          <w:p w14:paraId="3C3CEBDF"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067D8E59" w14:textId="77777777" w:rsidTr="004513B1">
        <w:tc>
          <w:tcPr>
            <w:tcW w:w="6804" w:type="dxa"/>
          </w:tcPr>
          <w:p w14:paraId="74422A09"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KALP KAPAK HASTALIKLARI </w:t>
            </w:r>
          </w:p>
        </w:tc>
        <w:tc>
          <w:tcPr>
            <w:tcW w:w="1843" w:type="dxa"/>
            <w:vAlign w:val="center"/>
          </w:tcPr>
          <w:p w14:paraId="295394BB"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3384847A" w14:textId="77777777" w:rsidTr="004513B1">
        <w:tc>
          <w:tcPr>
            <w:tcW w:w="6804" w:type="dxa"/>
          </w:tcPr>
          <w:p w14:paraId="19CA9997"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KALP YETMEZLİĞİ </w:t>
            </w:r>
          </w:p>
        </w:tc>
        <w:tc>
          <w:tcPr>
            <w:tcW w:w="1843" w:type="dxa"/>
            <w:vAlign w:val="center"/>
          </w:tcPr>
          <w:p w14:paraId="0C73049C"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3FD83A68" w14:textId="77777777" w:rsidTr="004513B1">
        <w:tc>
          <w:tcPr>
            <w:tcW w:w="6804" w:type="dxa"/>
          </w:tcPr>
          <w:p w14:paraId="7DDB11CF"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METABOLİK KEMİK HASTALIKLARI </w:t>
            </w:r>
          </w:p>
        </w:tc>
        <w:tc>
          <w:tcPr>
            <w:tcW w:w="1843" w:type="dxa"/>
            <w:vAlign w:val="center"/>
          </w:tcPr>
          <w:p w14:paraId="58473C11"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57286C63" w14:textId="77777777" w:rsidTr="004513B1">
        <w:tc>
          <w:tcPr>
            <w:tcW w:w="6804" w:type="dxa"/>
          </w:tcPr>
          <w:p w14:paraId="654586A3"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OBEZİTE </w:t>
            </w:r>
          </w:p>
        </w:tc>
        <w:tc>
          <w:tcPr>
            <w:tcW w:w="1843" w:type="dxa"/>
            <w:vAlign w:val="center"/>
          </w:tcPr>
          <w:p w14:paraId="374B19C5"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15BB3BF0" w14:textId="77777777" w:rsidTr="004513B1">
        <w:tc>
          <w:tcPr>
            <w:tcW w:w="6804" w:type="dxa"/>
          </w:tcPr>
          <w:p w14:paraId="44D2F94A"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BESLENME BOZUKLUKLARI </w:t>
            </w:r>
          </w:p>
        </w:tc>
        <w:tc>
          <w:tcPr>
            <w:tcW w:w="1843" w:type="dxa"/>
            <w:vAlign w:val="center"/>
          </w:tcPr>
          <w:p w14:paraId="6CB2783A"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TT</w:t>
            </w:r>
          </w:p>
        </w:tc>
      </w:tr>
      <w:tr w:rsidR="00FF67DB" w:rsidRPr="00813E6E" w14:paraId="63FCFFC4" w14:textId="77777777" w:rsidTr="004513B1">
        <w:tc>
          <w:tcPr>
            <w:tcW w:w="6804" w:type="dxa"/>
          </w:tcPr>
          <w:p w14:paraId="4AF72B32"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OSTEOPOROZ</w:t>
            </w:r>
          </w:p>
        </w:tc>
        <w:tc>
          <w:tcPr>
            <w:tcW w:w="1843" w:type="dxa"/>
            <w:vAlign w:val="center"/>
          </w:tcPr>
          <w:p w14:paraId="0741022C"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03FCB793" w14:textId="77777777" w:rsidTr="004513B1">
        <w:tc>
          <w:tcPr>
            <w:tcW w:w="6804" w:type="dxa"/>
          </w:tcPr>
          <w:p w14:paraId="7BECDB5D"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OTOİMMÜN BAĞ DOKUSU HASTALIKLARI</w:t>
            </w:r>
          </w:p>
        </w:tc>
        <w:tc>
          <w:tcPr>
            <w:tcW w:w="1843" w:type="dxa"/>
            <w:vAlign w:val="center"/>
          </w:tcPr>
          <w:p w14:paraId="48A884D5"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B</w:t>
            </w:r>
          </w:p>
        </w:tc>
      </w:tr>
      <w:tr w:rsidR="00FF67DB" w:rsidRPr="00813E6E" w14:paraId="5B69B53B" w14:textId="77777777" w:rsidTr="004513B1">
        <w:tc>
          <w:tcPr>
            <w:tcW w:w="6804" w:type="dxa"/>
          </w:tcPr>
          <w:p w14:paraId="111B2DDD"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PERİFERİK DAMAR HASTALIKLARI</w:t>
            </w:r>
          </w:p>
        </w:tc>
        <w:tc>
          <w:tcPr>
            <w:tcW w:w="1843" w:type="dxa"/>
            <w:vAlign w:val="center"/>
          </w:tcPr>
          <w:p w14:paraId="5ABB383F"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2C4E1B52" w14:textId="77777777" w:rsidTr="004513B1">
        <w:tc>
          <w:tcPr>
            <w:tcW w:w="6804" w:type="dxa"/>
          </w:tcPr>
          <w:p w14:paraId="015A8B4E"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ROMATOİD ARTRİT </w:t>
            </w:r>
          </w:p>
        </w:tc>
        <w:tc>
          <w:tcPr>
            <w:tcW w:w="1843" w:type="dxa"/>
            <w:vAlign w:val="center"/>
          </w:tcPr>
          <w:p w14:paraId="099ECDE9"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103AF0D1" w14:textId="77777777" w:rsidTr="004513B1">
        <w:tc>
          <w:tcPr>
            <w:tcW w:w="6804" w:type="dxa"/>
          </w:tcPr>
          <w:p w14:paraId="4B7AD631"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SIVI VE ELEKTROLİT DENGE BOZUKLUKLARI </w:t>
            </w:r>
          </w:p>
        </w:tc>
        <w:tc>
          <w:tcPr>
            <w:tcW w:w="1843" w:type="dxa"/>
            <w:vAlign w:val="center"/>
          </w:tcPr>
          <w:p w14:paraId="4277FD3D"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B</w:t>
            </w:r>
          </w:p>
        </w:tc>
      </w:tr>
      <w:tr w:rsidR="00FF67DB" w:rsidRPr="00813E6E" w14:paraId="40D8C92A" w14:textId="77777777" w:rsidTr="004513B1">
        <w:tc>
          <w:tcPr>
            <w:tcW w:w="6804" w:type="dxa"/>
          </w:tcPr>
          <w:p w14:paraId="40354BBB"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TALASEMİ </w:t>
            </w:r>
          </w:p>
        </w:tc>
        <w:tc>
          <w:tcPr>
            <w:tcW w:w="1843" w:type="dxa"/>
            <w:vAlign w:val="center"/>
          </w:tcPr>
          <w:p w14:paraId="57A71B8D"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1BE1EB7B" w14:textId="77777777" w:rsidTr="004513B1">
        <w:tc>
          <w:tcPr>
            <w:tcW w:w="6804" w:type="dxa"/>
          </w:tcPr>
          <w:p w14:paraId="57AA1B09"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TİROİD HASTALIKLARI </w:t>
            </w:r>
          </w:p>
        </w:tc>
        <w:tc>
          <w:tcPr>
            <w:tcW w:w="1843" w:type="dxa"/>
            <w:vAlign w:val="center"/>
          </w:tcPr>
          <w:p w14:paraId="33DC0CC0"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1A82C1F5" w14:textId="77777777" w:rsidTr="004513B1">
        <w:tc>
          <w:tcPr>
            <w:tcW w:w="6804" w:type="dxa"/>
          </w:tcPr>
          <w:p w14:paraId="45139D55"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TİROİD NODÜLÜ </w:t>
            </w:r>
          </w:p>
        </w:tc>
        <w:tc>
          <w:tcPr>
            <w:tcW w:w="1843" w:type="dxa"/>
            <w:vAlign w:val="center"/>
          </w:tcPr>
          <w:p w14:paraId="1C87A2F1"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2C54E8C9" w14:textId="77777777" w:rsidTr="004513B1">
        <w:tc>
          <w:tcPr>
            <w:tcW w:w="6804" w:type="dxa"/>
          </w:tcPr>
          <w:p w14:paraId="255795A5"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ÜRİNER SİSTEM ENFEKSİYONLARI </w:t>
            </w:r>
          </w:p>
        </w:tc>
        <w:tc>
          <w:tcPr>
            <w:tcW w:w="1843" w:type="dxa"/>
            <w:vAlign w:val="center"/>
          </w:tcPr>
          <w:p w14:paraId="2C1492EA"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7AFC1B31" w14:textId="77777777" w:rsidTr="004513B1">
        <w:tc>
          <w:tcPr>
            <w:tcW w:w="6804" w:type="dxa"/>
          </w:tcPr>
          <w:p w14:paraId="50732F53"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ÜRİNER SİSTEM OBSTRÜKSİYONU </w:t>
            </w:r>
          </w:p>
        </w:tc>
        <w:tc>
          <w:tcPr>
            <w:tcW w:w="1843" w:type="dxa"/>
            <w:vAlign w:val="center"/>
          </w:tcPr>
          <w:p w14:paraId="6DEB67DA"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2E08B255" w14:textId="77777777" w:rsidTr="004513B1">
        <w:tc>
          <w:tcPr>
            <w:tcW w:w="6804" w:type="dxa"/>
          </w:tcPr>
          <w:p w14:paraId="34AC1087"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VİRAL HEPATİT</w:t>
            </w:r>
          </w:p>
        </w:tc>
        <w:tc>
          <w:tcPr>
            <w:tcW w:w="1843" w:type="dxa"/>
            <w:vAlign w:val="center"/>
          </w:tcPr>
          <w:p w14:paraId="4802C9E8"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7FD93C5D" w14:textId="77777777" w:rsidTr="004513B1">
        <w:tc>
          <w:tcPr>
            <w:tcW w:w="6804" w:type="dxa"/>
          </w:tcPr>
          <w:p w14:paraId="1EAE33AF"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YUMUŞAK DOKU ROMATİZMALARI</w:t>
            </w:r>
          </w:p>
        </w:tc>
        <w:tc>
          <w:tcPr>
            <w:tcW w:w="1843" w:type="dxa"/>
            <w:vAlign w:val="center"/>
          </w:tcPr>
          <w:p w14:paraId="1C017B05"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33771345" w14:textId="77777777" w:rsidTr="004513B1">
        <w:tc>
          <w:tcPr>
            <w:tcW w:w="8647" w:type="dxa"/>
            <w:gridSpan w:val="2"/>
          </w:tcPr>
          <w:p w14:paraId="3BC9455F" w14:textId="77777777" w:rsidR="00FF67DB" w:rsidRPr="00813E6E" w:rsidRDefault="00FF67DB" w:rsidP="004513B1">
            <w:pPr>
              <w:spacing w:after="0" w:line="240" w:lineRule="auto"/>
              <w:contextualSpacing/>
              <w:jc w:val="center"/>
              <w:rPr>
                <w:b/>
              </w:rPr>
            </w:pPr>
            <w:r w:rsidRPr="00813E6E">
              <w:rPr>
                <w:rFonts w:eastAsia="Times New Roman" w:cs="Calibri"/>
                <w:b/>
                <w:bCs/>
                <w:lang w:eastAsia="tr-TR"/>
              </w:rPr>
              <w:t>GİRİŞİMSEL YETKİNLİK HEDEFLERİ</w:t>
            </w:r>
          </w:p>
        </w:tc>
      </w:tr>
      <w:tr w:rsidR="00FF67DB" w:rsidRPr="00813E6E" w14:paraId="21895A18" w14:textId="77777777" w:rsidTr="004513B1">
        <w:tc>
          <w:tcPr>
            <w:tcW w:w="6804" w:type="dxa"/>
          </w:tcPr>
          <w:p w14:paraId="7A2B1C06" w14:textId="77777777" w:rsidR="00FF67DB" w:rsidRPr="00813E6E" w:rsidRDefault="00FF67DB" w:rsidP="004513B1">
            <w:pPr>
              <w:spacing w:after="0" w:line="240" w:lineRule="auto"/>
              <w:contextualSpacing/>
              <w:jc w:val="both"/>
              <w:rPr>
                <w:b/>
              </w:rPr>
            </w:pPr>
            <w:r w:rsidRPr="00813E6E">
              <w:rPr>
                <w:b/>
              </w:rPr>
              <w:t xml:space="preserve">Yetkinlik Adı </w:t>
            </w:r>
            <w:r w:rsidRPr="00813E6E">
              <w:rPr>
                <w:b/>
              </w:rPr>
              <w:tab/>
            </w:r>
          </w:p>
        </w:tc>
        <w:tc>
          <w:tcPr>
            <w:tcW w:w="1843" w:type="dxa"/>
            <w:vAlign w:val="center"/>
          </w:tcPr>
          <w:p w14:paraId="62DF09D7" w14:textId="77777777" w:rsidR="00FF67DB" w:rsidRPr="00813E6E" w:rsidRDefault="00FF67DB" w:rsidP="004513B1">
            <w:pPr>
              <w:spacing w:after="0" w:line="240" w:lineRule="auto"/>
              <w:contextualSpacing/>
              <w:jc w:val="center"/>
              <w:rPr>
                <w:b/>
              </w:rPr>
            </w:pPr>
            <w:r w:rsidRPr="00813E6E">
              <w:rPr>
                <w:b/>
              </w:rPr>
              <w:t>Yetkinlik Düzeyi</w:t>
            </w:r>
          </w:p>
        </w:tc>
      </w:tr>
      <w:tr w:rsidR="00FF67DB" w:rsidRPr="00813E6E" w14:paraId="55C426D8" w14:textId="77777777" w:rsidTr="004513B1">
        <w:tc>
          <w:tcPr>
            <w:tcW w:w="6804" w:type="dxa"/>
          </w:tcPr>
          <w:p w14:paraId="2D520E28" w14:textId="77777777" w:rsidR="00FF67DB" w:rsidRPr="00813E6E" w:rsidRDefault="00FF67DB" w:rsidP="004513B1">
            <w:pPr>
              <w:spacing w:after="0" w:line="240" w:lineRule="auto"/>
              <w:contextualSpacing/>
              <w:jc w:val="both"/>
              <w:rPr>
                <w:b/>
              </w:rPr>
            </w:pPr>
            <w:r w:rsidRPr="00813E6E">
              <w:t>AKINTIDAN; YARADAN, DOKUDAN; SÜRÜNTÜ ALMA VE SONUÇLARI DEĞERLENDİRME</w:t>
            </w:r>
          </w:p>
        </w:tc>
        <w:tc>
          <w:tcPr>
            <w:tcW w:w="1843" w:type="dxa"/>
            <w:vAlign w:val="center"/>
          </w:tcPr>
          <w:p w14:paraId="3FF5DA4A" w14:textId="77777777" w:rsidR="00FF67DB" w:rsidRPr="001F4CE9" w:rsidRDefault="00FF67DB" w:rsidP="004513B1">
            <w:pPr>
              <w:spacing w:after="0" w:line="240" w:lineRule="auto"/>
              <w:contextualSpacing/>
              <w:jc w:val="center"/>
            </w:pPr>
            <w:r w:rsidRPr="001F4CE9">
              <w:t>3</w:t>
            </w:r>
          </w:p>
        </w:tc>
      </w:tr>
      <w:tr w:rsidR="00FF67DB" w:rsidRPr="00813E6E" w14:paraId="3E02AC5E" w14:textId="77777777" w:rsidTr="004513B1">
        <w:tc>
          <w:tcPr>
            <w:tcW w:w="6804" w:type="dxa"/>
          </w:tcPr>
          <w:p w14:paraId="6112FDC4" w14:textId="77777777" w:rsidR="00FF67DB" w:rsidRPr="00813E6E" w:rsidRDefault="00FF67DB" w:rsidP="004513B1">
            <w:pPr>
              <w:spacing w:after="0" w:line="240" w:lineRule="auto"/>
              <w:contextualSpacing/>
              <w:jc w:val="both"/>
              <w:rPr>
                <w:b/>
              </w:rPr>
            </w:pPr>
            <w:r w:rsidRPr="00813E6E">
              <w:t>ARTER KANI ALMA VE SONUÇLARI DEĞERLENDİRME</w:t>
            </w:r>
          </w:p>
        </w:tc>
        <w:tc>
          <w:tcPr>
            <w:tcW w:w="1843" w:type="dxa"/>
            <w:vAlign w:val="center"/>
          </w:tcPr>
          <w:p w14:paraId="309E251E" w14:textId="77777777" w:rsidR="00FF67DB" w:rsidRPr="001F4CE9" w:rsidRDefault="00FF67DB" w:rsidP="004513B1">
            <w:pPr>
              <w:spacing w:after="0" w:line="240" w:lineRule="auto"/>
              <w:contextualSpacing/>
              <w:jc w:val="center"/>
            </w:pPr>
            <w:r w:rsidRPr="001F4CE9">
              <w:t>2</w:t>
            </w:r>
          </w:p>
        </w:tc>
      </w:tr>
      <w:tr w:rsidR="00FF67DB" w:rsidRPr="00813E6E" w14:paraId="4FC304CE" w14:textId="77777777" w:rsidTr="004513B1">
        <w:tc>
          <w:tcPr>
            <w:tcW w:w="6804" w:type="dxa"/>
          </w:tcPr>
          <w:p w14:paraId="079B5C08" w14:textId="77777777" w:rsidR="00FF67DB" w:rsidRPr="00813E6E" w:rsidRDefault="00FF67DB" w:rsidP="004513B1">
            <w:pPr>
              <w:spacing w:after="0" w:line="240" w:lineRule="auto"/>
              <w:contextualSpacing/>
              <w:jc w:val="both"/>
              <w:rPr>
                <w:b/>
              </w:rPr>
            </w:pPr>
            <w:r w:rsidRPr="00813E6E">
              <w:t>DERİN YARA KÜLTÜRÜ ALINMASI</w:t>
            </w:r>
          </w:p>
        </w:tc>
        <w:tc>
          <w:tcPr>
            <w:tcW w:w="1843" w:type="dxa"/>
            <w:vAlign w:val="center"/>
          </w:tcPr>
          <w:p w14:paraId="6E265620" w14:textId="77777777" w:rsidR="00FF67DB" w:rsidRPr="001F4CE9" w:rsidRDefault="00FF67DB" w:rsidP="004513B1">
            <w:pPr>
              <w:spacing w:after="0" w:line="240" w:lineRule="auto"/>
              <w:contextualSpacing/>
              <w:jc w:val="center"/>
            </w:pPr>
            <w:r w:rsidRPr="001F4CE9">
              <w:t>2</w:t>
            </w:r>
          </w:p>
        </w:tc>
      </w:tr>
      <w:tr w:rsidR="00FF67DB" w:rsidRPr="00813E6E" w14:paraId="716D0F27" w14:textId="77777777" w:rsidTr="004513B1">
        <w:tc>
          <w:tcPr>
            <w:tcW w:w="6804" w:type="dxa"/>
          </w:tcPr>
          <w:p w14:paraId="079C445B" w14:textId="77777777" w:rsidR="00FF67DB" w:rsidRPr="00813E6E" w:rsidRDefault="00FF67DB" w:rsidP="004513B1">
            <w:pPr>
              <w:spacing w:after="0" w:line="240" w:lineRule="auto"/>
              <w:contextualSpacing/>
              <w:jc w:val="both"/>
            </w:pPr>
            <w:r w:rsidRPr="00813E6E">
              <w:t>ENTERAL BESLENME PLANI YAPABİLME</w:t>
            </w:r>
          </w:p>
        </w:tc>
        <w:tc>
          <w:tcPr>
            <w:tcW w:w="1843" w:type="dxa"/>
            <w:vAlign w:val="center"/>
          </w:tcPr>
          <w:p w14:paraId="10F711A8" w14:textId="77777777" w:rsidR="00FF67DB" w:rsidRPr="001F4CE9" w:rsidRDefault="00FF67DB" w:rsidP="004513B1">
            <w:pPr>
              <w:spacing w:after="0" w:line="240" w:lineRule="auto"/>
              <w:contextualSpacing/>
              <w:jc w:val="center"/>
            </w:pPr>
            <w:r w:rsidRPr="001F4CE9">
              <w:t>2</w:t>
            </w:r>
          </w:p>
        </w:tc>
      </w:tr>
      <w:tr w:rsidR="00FF67DB" w:rsidRPr="00813E6E" w14:paraId="4290F3AD" w14:textId="77777777" w:rsidTr="004513B1">
        <w:tc>
          <w:tcPr>
            <w:tcW w:w="6804" w:type="dxa"/>
          </w:tcPr>
          <w:p w14:paraId="7FEB430D" w14:textId="77777777" w:rsidR="00FF67DB" w:rsidRPr="00813E6E" w:rsidRDefault="00FF67DB" w:rsidP="004513B1">
            <w:pPr>
              <w:spacing w:after="0" w:line="240" w:lineRule="auto"/>
              <w:contextualSpacing/>
              <w:jc w:val="both"/>
            </w:pPr>
            <w:r w:rsidRPr="00813E6E">
              <w:t>HEMODİYALİZ TEDAVİSİ ALAN HASTANIN YÖNETİMİ</w:t>
            </w:r>
          </w:p>
        </w:tc>
        <w:tc>
          <w:tcPr>
            <w:tcW w:w="1843" w:type="dxa"/>
            <w:vAlign w:val="center"/>
          </w:tcPr>
          <w:p w14:paraId="7F783B89" w14:textId="77777777" w:rsidR="00FF67DB" w:rsidRPr="001F4CE9" w:rsidRDefault="00FF67DB" w:rsidP="004513B1">
            <w:pPr>
              <w:spacing w:after="0" w:line="240" w:lineRule="auto"/>
              <w:contextualSpacing/>
              <w:jc w:val="center"/>
            </w:pPr>
            <w:r w:rsidRPr="001F4CE9">
              <w:t>1</w:t>
            </w:r>
          </w:p>
        </w:tc>
      </w:tr>
      <w:tr w:rsidR="00FF67DB" w:rsidRPr="00813E6E" w14:paraId="7C58376E" w14:textId="77777777" w:rsidTr="004513B1">
        <w:tc>
          <w:tcPr>
            <w:tcW w:w="6804" w:type="dxa"/>
          </w:tcPr>
          <w:p w14:paraId="4DE105E5" w14:textId="77777777" w:rsidR="00FF67DB" w:rsidRPr="00813E6E" w:rsidRDefault="00FF67DB" w:rsidP="004513B1">
            <w:pPr>
              <w:spacing w:after="0" w:line="240" w:lineRule="auto"/>
              <w:contextualSpacing/>
              <w:jc w:val="both"/>
              <w:rPr>
                <w:rFonts w:cs="Calibri"/>
              </w:rPr>
            </w:pPr>
            <w:r w:rsidRPr="00813E6E">
              <w:t>GİS KANAMASI OLAN HASTA YÖNETİMİ</w:t>
            </w:r>
          </w:p>
        </w:tc>
        <w:tc>
          <w:tcPr>
            <w:tcW w:w="1843" w:type="dxa"/>
            <w:vAlign w:val="center"/>
          </w:tcPr>
          <w:p w14:paraId="4CABF80F"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50D7B2AC" w14:textId="77777777" w:rsidTr="004513B1">
        <w:tc>
          <w:tcPr>
            <w:tcW w:w="6804" w:type="dxa"/>
          </w:tcPr>
          <w:p w14:paraId="5F536AF3" w14:textId="77777777" w:rsidR="00FF67DB" w:rsidRPr="00813E6E" w:rsidRDefault="00FF67DB" w:rsidP="004513B1">
            <w:pPr>
              <w:spacing w:after="0" w:line="240" w:lineRule="auto"/>
              <w:contextualSpacing/>
              <w:jc w:val="both"/>
              <w:rPr>
                <w:rFonts w:cs="Arial"/>
              </w:rPr>
            </w:pPr>
            <w:r w:rsidRPr="00813E6E">
              <w:t>GASTROİNTESTİNAL HASTALIKLARDA BESLENME</w:t>
            </w:r>
          </w:p>
        </w:tc>
        <w:tc>
          <w:tcPr>
            <w:tcW w:w="1843" w:type="dxa"/>
            <w:vAlign w:val="center"/>
          </w:tcPr>
          <w:p w14:paraId="1E3ACD03"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78938522" w14:textId="77777777" w:rsidTr="004513B1">
        <w:tc>
          <w:tcPr>
            <w:tcW w:w="6804" w:type="dxa"/>
          </w:tcPr>
          <w:p w14:paraId="7DEE4E5E" w14:textId="77777777" w:rsidR="00FF67DB" w:rsidRPr="00813E6E" w:rsidRDefault="00FF67DB" w:rsidP="004513B1">
            <w:pPr>
              <w:spacing w:after="0" w:line="240" w:lineRule="auto"/>
              <w:contextualSpacing/>
              <w:jc w:val="both"/>
            </w:pPr>
            <w:r w:rsidRPr="00813E6E">
              <w:t>KEMİK MİNERAL DANSİTOMETRİ SONUÇLARININ YORUMLANMASI</w:t>
            </w:r>
          </w:p>
        </w:tc>
        <w:tc>
          <w:tcPr>
            <w:tcW w:w="1843" w:type="dxa"/>
            <w:vAlign w:val="center"/>
          </w:tcPr>
          <w:p w14:paraId="3A415CD7" w14:textId="77777777" w:rsidR="00FF67DB" w:rsidRPr="001F4CE9" w:rsidRDefault="00FF67DB" w:rsidP="004513B1">
            <w:pPr>
              <w:spacing w:after="0" w:line="240" w:lineRule="auto"/>
              <w:contextualSpacing/>
              <w:jc w:val="center"/>
            </w:pPr>
            <w:r w:rsidRPr="001F4CE9">
              <w:t>3</w:t>
            </w:r>
          </w:p>
        </w:tc>
      </w:tr>
      <w:tr w:rsidR="00FF67DB" w:rsidRPr="00813E6E" w14:paraId="4E8D9488" w14:textId="77777777" w:rsidTr="004513B1">
        <w:tc>
          <w:tcPr>
            <w:tcW w:w="6804" w:type="dxa"/>
          </w:tcPr>
          <w:p w14:paraId="4E67722C" w14:textId="77777777" w:rsidR="00FF67DB" w:rsidRPr="00813E6E" w:rsidRDefault="00FF67DB" w:rsidP="004513B1">
            <w:pPr>
              <w:spacing w:after="0" w:line="240" w:lineRule="auto"/>
              <w:contextualSpacing/>
              <w:jc w:val="both"/>
            </w:pPr>
            <w:r w:rsidRPr="00813E6E">
              <w:t>KORUYUCU İLAÇ UYGULAMALARI (ASETİLSALİSİLİK ASİT, PRENATAL FOLİK ASİT, VB)</w:t>
            </w:r>
          </w:p>
        </w:tc>
        <w:tc>
          <w:tcPr>
            <w:tcW w:w="1843" w:type="dxa"/>
            <w:vAlign w:val="center"/>
          </w:tcPr>
          <w:p w14:paraId="7193CF88" w14:textId="77777777" w:rsidR="00FF67DB" w:rsidRPr="001F4CE9" w:rsidRDefault="00FF67DB" w:rsidP="004513B1">
            <w:pPr>
              <w:spacing w:after="0" w:line="240" w:lineRule="auto"/>
              <w:contextualSpacing/>
              <w:jc w:val="center"/>
            </w:pPr>
            <w:r w:rsidRPr="001F4CE9">
              <w:t>3</w:t>
            </w:r>
          </w:p>
        </w:tc>
      </w:tr>
      <w:tr w:rsidR="00FF67DB" w:rsidRPr="00813E6E" w14:paraId="20DF863A" w14:textId="77777777" w:rsidTr="004513B1">
        <w:tc>
          <w:tcPr>
            <w:tcW w:w="6804" w:type="dxa"/>
          </w:tcPr>
          <w:p w14:paraId="288816A0" w14:textId="77777777" w:rsidR="00FF67DB" w:rsidRPr="00813E6E" w:rsidRDefault="00FF67DB" w:rsidP="004513B1">
            <w:pPr>
              <w:spacing w:after="0" w:line="240" w:lineRule="auto"/>
              <w:contextualSpacing/>
              <w:jc w:val="both"/>
            </w:pPr>
            <w:r w:rsidRPr="00813E6E">
              <w:t>KRONİK YARA (DİYABETİK AYAK, VENÖZ ÜLSER, BASI YARASI VB.) ÖNLENMESİ, DEĞERLENDİRİLMESİ, BAKIMI, TAKİBİ</w:t>
            </w:r>
          </w:p>
        </w:tc>
        <w:tc>
          <w:tcPr>
            <w:tcW w:w="1843" w:type="dxa"/>
            <w:vAlign w:val="center"/>
          </w:tcPr>
          <w:p w14:paraId="07D8BD36" w14:textId="77777777" w:rsidR="00FF67DB" w:rsidRPr="001F4CE9" w:rsidRDefault="00FF67DB" w:rsidP="004513B1">
            <w:pPr>
              <w:spacing w:after="0" w:line="240" w:lineRule="auto"/>
              <w:contextualSpacing/>
              <w:jc w:val="center"/>
            </w:pPr>
            <w:r w:rsidRPr="001F4CE9">
              <w:t>3</w:t>
            </w:r>
          </w:p>
        </w:tc>
      </w:tr>
      <w:tr w:rsidR="00FF67DB" w:rsidRPr="00813E6E" w14:paraId="7B291123" w14:textId="77777777" w:rsidTr="004513B1">
        <w:tc>
          <w:tcPr>
            <w:tcW w:w="6804" w:type="dxa"/>
          </w:tcPr>
          <w:p w14:paraId="3A2D2F18" w14:textId="77777777" w:rsidR="00FF67DB" w:rsidRPr="00813E6E" w:rsidRDefault="00FF67DB" w:rsidP="004513B1">
            <w:pPr>
              <w:spacing w:after="0" w:line="240" w:lineRule="auto"/>
              <w:contextualSpacing/>
              <w:jc w:val="both"/>
            </w:pPr>
            <w:r w:rsidRPr="00813E6E">
              <w:t>NAZOGASTRİK TÜP YERLEŞTİRME</w:t>
            </w:r>
          </w:p>
        </w:tc>
        <w:tc>
          <w:tcPr>
            <w:tcW w:w="1843" w:type="dxa"/>
            <w:vAlign w:val="center"/>
          </w:tcPr>
          <w:p w14:paraId="72748541" w14:textId="77777777" w:rsidR="00FF67DB" w:rsidRPr="001F4CE9" w:rsidRDefault="00FF67DB" w:rsidP="004513B1">
            <w:pPr>
              <w:spacing w:after="0" w:line="240" w:lineRule="auto"/>
              <w:contextualSpacing/>
              <w:jc w:val="center"/>
            </w:pPr>
            <w:r w:rsidRPr="001F4CE9">
              <w:t>2</w:t>
            </w:r>
          </w:p>
        </w:tc>
      </w:tr>
      <w:tr w:rsidR="00FF67DB" w:rsidRPr="00813E6E" w14:paraId="169E37B3" w14:textId="77777777" w:rsidTr="004513B1">
        <w:tc>
          <w:tcPr>
            <w:tcW w:w="6804" w:type="dxa"/>
          </w:tcPr>
          <w:p w14:paraId="718355BC" w14:textId="77777777" w:rsidR="00FF67DB" w:rsidRPr="00813E6E" w:rsidRDefault="00FF67DB" w:rsidP="004513B1">
            <w:pPr>
              <w:spacing w:after="0" w:line="240" w:lineRule="auto"/>
              <w:contextualSpacing/>
              <w:jc w:val="both"/>
            </w:pPr>
            <w:r w:rsidRPr="00813E6E">
              <w:t>NUTRİSYON TARAMA TESTLERİ YAPMA VE DEĞERLENDİREBİLME</w:t>
            </w:r>
          </w:p>
        </w:tc>
        <w:tc>
          <w:tcPr>
            <w:tcW w:w="1843" w:type="dxa"/>
            <w:vAlign w:val="center"/>
          </w:tcPr>
          <w:p w14:paraId="567D0E66" w14:textId="77777777" w:rsidR="00FF67DB" w:rsidRPr="001F4CE9" w:rsidRDefault="00FF67DB" w:rsidP="004513B1">
            <w:pPr>
              <w:spacing w:after="0" w:line="240" w:lineRule="auto"/>
              <w:contextualSpacing/>
              <w:jc w:val="center"/>
            </w:pPr>
            <w:r w:rsidRPr="001F4CE9">
              <w:t>2</w:t>
            </w:r>
          </w:p>
        </w:tc>
      </w:tr>
      <w:tr w:rsidR="00FF67DB" w:rsidRPr="00813E6E" w14:paraId="4FB13CD4" w14:textId="77777777" w:rsidTr="004513B1">
        <w:tc>
          <w:tcPr>
            <w:tcW w:w="6804" w:type="dxa"/>
          </w:tcPr>
          <w:p w14:paraId="4ECB7CEF" w14:textId="77777777" w:rsidR="00FF67DB" w:rsidRPr="00813E6E" w:rsidRDefault="00FF67DB" w:rsidP="004513B1">
            <w:pPr>
              <w:spacing w:after="0" w:line="240" w:lineRule="auto"/>
              <w:contextualSpacing/>
              <w:jc w:val="both"/>
            </w:pPr>
            <w:r w:rsidRPr="00813E6E">
              <w:t>ORAL GLUKOZ TOLERANS TESTİ YAPILMASI VE YORUMLANMASI</w:t>
            </w:r>
          </w:p>
        </w:tc>
        <w:tc>
          <w:tcPr>
            <w:tcW w:w="1843" w:type="dxa"/>
            <w:vAlign w:val="center"/>
          </w:tcPr>
          <w:p w14:paraId="6F84AB6C" w14:textId="77777777" w:rsidR="00FF67DB" w:rsidRPr="001F4CE9" w:rsidRDefault="00FF67DB" w:rsidP="004513B1">
            <w:pPr>
              <w:spacing w:after="0" w:line="240" w:lineRule="auto"/>
              <w:contextualSpacing/>
              <w:jc w:val="center"/>
            </w:pPr>
            <w:r w:rsidRPr="001F4CE9">
              <w:t>3</w:t>
            </w:r>
          </w:p>
        </w:tc>
      </w:tr>
      <w:tr w:rsidR="00FF67DB" w:rsidRPr="00813E6E" w14:paraId="492DA423" w14:textId="77777777" w:rsidTr="004513B1">
        <w:tc>
          <w:tcPr>
            <w:tcW w:w="6804" w:type="dxa"/>
          </w:tcPr>
          <w:p w14:paraId="5D776EC0" w14:textId="77777777" w:rsidR="00FF67DB" w:rsidRPr="00813E6E" w:rsidRDefault="00FF67DB" w:rsidP="004513B1">
            <w:pPr>
              <w:spacing w:after="0" w:line="240" w:lineRule="auto"/>
              <w:contextualSpacing/>
              <w:jc w:val="both"/>
            </w:pPr>
            <w:r w:rsidRPr="00813E6E">
              <w:t>PARENTERAL BESLENME PLANI YAPABİLME</w:t>
            </w:r>
          </w:p>
        </w:tc>
        <w:tc>
          <w:tcPr>
            <w:tcW w:w="1843" w:type="dxa"/>
            <w:vAlign w:val="center"/>
          </w:tcPr>
          <w:p w14:paraId="49E09E81" w14:textId="77777777" w:rsidR="00FF67DB" w:rsidRPr="001F4CE9" w:rsidRDefault="00FF67DB" w:rsidP="004513B1">
            <w:pPr>
              <w:spacing w:after="0" w:line="240" w:lineRule="auto"/>
              <w:contextualSpacing/>
              <w:jc w:val="center"/>
            </w:pPr>
            <w:r w:rsidRPr="001F4CE9">
              <w:t>2</w:t>
            </w:r>
          </w:p>
        </w:tc>
      </w:tr>
      <w:tr w:rsidR="00FF67DB" w:rsidRPr="00813E6E" w14:paraId="08024CF7" w14:textId="77777777" w:rsidTr="004513B1">
        <w:tc>
          <w:tcPr>
            <w:tcW w:w="6804" w:type="dxa"/>
          </w:tcPr>
          <w:p w14:paraId="76FEB46B" w14:textId="77777777" w:rsidR="00FF67DB" w:rsidRPr="00813E6E" w:rsidRDefault="00FF67DB" w:rsidP="004513B1">
            <w:pPr>
              <w:spacing w:after="0" w:line="240" w:lineRule="auto"/>
              <w:contextualSpacing/>
              <w:jc w:val="both"/>
            </w:pPr>
            <w:r w:rsidRPr="00813E6E">
              <w:t>PERİFERİK YAYMA VE KALIN YAYMA YAPMA ve SONUÇLARI DEĞERLENDİRME</w:t>
            </w:r>
          </w:p>
        </w:tc>
        <w:tc>
          <w:tcPr>
            <w:tcW w:w="1843" w:type="dxa"/>
            <w:vAlign w:val="center"/>
          </w:tcPr>
          <w:p w14:paraId="245C67AE" w14:textId="77777777" w:rsidR="00FF67DB" w:rsidRPr="001F4CE9" w:rsidRDefault="00FF67DB" w:rsidP="004513B1">
            <w:pPr>
              <w:spacing w:after="0" w:line="240" w:lineRule="auto"/>
              <w:contextualSpacing/>
              <w:jc w:val="center"/>
            </w:pPr>
            <w:r w:rsidRPr="001F4CE9">
              <w:t>2</w:t>
            </w:r>
          </w:p>
        </w:tc>
      </w:tr>
      <w:tr w:rsidR="00FF67DB" w:rsidRPr="00813E6E" w14:paraId="199BBDD9" w14:textId="77777777" w:rsidTr="004513B1">
        <w:tc>
          <w:tcPr>
            <w:tcW w:w="6804" w:type="dxa"/>
          </w:tcPr>
          <w:p w14:paraId="5B4F4F89" w14:textId="77777777" w:rsidR="00FF67DB" w:rsidRPr="00813E6E" w:rsidRDefault="00FF67DB" w:rsidP="004513B1">
            <w:pPr>
              <w:spacing w:after="0" w:line="240" w:lineRule="auto"/>
              <w:contextualSpacing/>
              <w:jc w:val="both"/>
            </w:pPr>
            <w:r w:rsidRPr="00813E6E">
              <w:t xml:space="preserve">TOTAL VÜCUT YAĞ MİKTARI- ORANI ÖLÇÜMÜ (TANİTA İLE) </w:t>
            </w:r>
          </w:p>
        </w:tc>
        <w:tc>
          <w:tcPr>
            <w:tcW w:w="1843" w:type="dxa"/>
            <w:vAlign w:val="center"/>
          </w:tcPr>
          <w:p w14:paraId="0CAB1044" w14:textId="77777777" w:rsidR="00FF67DB" w:rsidRPr="001F4CE9" w:rsidRDefault="00FF67DB" w:rsidP="004513B1">
            <w:pPr>
              <w:spacing w:after="0" w:line="240" w:lineRule="auto"/>
              <w:contextualSpacing/>
              <w:jc w:val="center"/>
            </w:pPr>
            <w:r w:rsidRPr="001F4CE9">
              <w:t>3</w:t>
            </w:r>
          </w:p>
        </w:tc>
      </w:tr>
      <w:tr w:rsidR="00FF67DB" w:rsidRPr="00813E6E" w14:paraId="4E5A1AA8" w14:textId="77777777" w:rsidTr="004513B1">
        <w:tc>
          <w:tcPr>
            <w:tcW w:w="6804" w:type="dxa"/>
          </w:tcPr>
          <w:p w14:paraId="06CEE9B4" w14:textId="77777777" w:rsidR="00FF67DB" w:rsidRPr="00813E6E" w:rsidRDefault="00FF67DB" w:rsidP="004513B1">
            <w:pPr>
              <w:spacing w:after="0" w:line="240" w:lineRule="auto"/>
              <w:contextualSpacing/>
              <w:jc w:val="both"/>
            </w:pPr>
            <w:r w:rsidRPr="00813E6E">
              <w:lastRenderedPageBreak/>
              <w:t>VÜCUT SIVILARINDAN ÖRNEK ALMA VE SONUÇLARI DEĞERLENDİRME</w:t>
            </w:r>
          </w:p>
        </w:tc>
        <w:tc>
          <w:tcPr>
            <w:tcW w:w="1843" w:type="dxa"/>
            <w:vAlign w:val="center"/>
          </w:tcPr>
          <w:p w14:paraId="4AE856E3" w14:textId="77777777" w:rsidR="00FF67DB" w:rsidRPr="001F4CE9" w:rsidRDefault="00FF67DB" w:rsidP="004513B1">
            <w:pPr>
              <w:spacing w:after="0" w:line="240" w:lineRule="auto"/>
              <w:contextualSpacing/>
              <w:jc w:val="center"/>
            </w:pPr>
            <w:r w:rsidRPr="001F4CE9">
              <w:t>2</w:t>
            </w:r>
          </w:p>
        </w:tc>
      </w:tr>
    </w:tbl>
    <w:p w14:paraId="71BD70DA" w14:textId="4E47C36C" w:rsidR="00FF67DB" w:rsidRDefault="00FF67DB" w:rsidP="00FF67DB">
      <w:pPr>
        <w:pStyle w:val="ColorfulList-Accent11"/>
        <w:spacing w:after="0" w:line="360" w:lineRule="auto"/>
        <w:ind w:left="0"/>
        <w:jc w:val="both"/>
        <w:outlineLvl w:val="2"/>
        <w:rPr>
          <w:rFonts w:cs="Calibri"/>
          <w:b/>
          <w:color w:val="000000"/>
        </w:rPr>
      </w:pPr>
    </w:p>
    <w:p w14:paraId="3220F74D" w14:textId="77777777" w:rsidR="00543FF5" w:rsidRPr="00813E6E" w:rsidRDefault="00543FF5" w:rsidP="00FF67DB">
      <w:pPr>
        <w:pStyle w:val="ColorfulList-Accent11"/>
        <w:spacing w:after="0" w:line="360" w:lineRule="auto"/>
        <w:ind w:left="0"/>
        <w:jc w:val="both"/>
        <w:outlineLvl w:val="2"/>
        <w:rPr>
          <w:rFonts w:cs="Calibri"/>
          <w:b/>
          <w:color w:val="000000"/>
        </w:rPr>
      </w:pPr>
    </w:p>
    <w:tbl>
      <w:tblPr>
        <w:tblpPr w:leftFromText="141" w:rightFromText="141" w:vertAnchor="text" w:horzAnchor="margin" w:tblpX="137" w:tblpY="89"/>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975"/>
      </w:tblGrid>
      <w:tr w:rsidR="00FF67DB" w:rsidRPr="00813E6E" w14:paraId="77C7D4BC" w14:textId="77777777" w:rsidTr="004513B1">
        <w:tc>
          <w:tcPr>
            <w:tcW w:w="8642" w:type="dxa"/>
            <w:gridSpan w:val="2"/>
            <w:tcBorders>
              <w:top w:val="single" w:sz="4" w:space="0" w:color="auto"/>
              <w:left w:val="single" w:sz="4" w:space="0" w:color="auto"/>
              <w:bottom w:val="single" w:sz="4" w:space="0" w:color="auto"/>
              <w:right w:val="single" w:sz="4" w:space="0" w:color="auto"/>
            </w:tcBorders>
            <w:vAlign w:val="bottom"/>
          </w:tcPr>
          <w:p w14:paraId="0B9F4286"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ÇOCUK SAĞLIĞI VE HASTALIKLARI</w:t>
            </w:r>
            <w:r w:rsidRPr="001F4CE9">
              <w:rPr>
                <w:rFonts w:eastAsia="Times New Roman" w:cs="Calibri"/>
                <w:b/>
                <w:bCs/>
                <w:sz w:val="28"/>
                <w:szCs w:val="28"/>
                <w:lang w:eastAsia="tr-TR"/>
              </w:rPr>
              <w:t xml:space="preserve"> ROTASYONU</w:t>
            </w:r>
          </w:p>
        </w:tc>
      </w:tr>
      <w:tr w:rsidR="00FF67DB" w:rsidRPr="00813E6E" w14:paraId="54121B50" w14:textId="77777777" w:rsidTr="004513B1">
        <w:tc>
          <w:tcPr>
            <w:tcW w:w="8642" w:type="dxa"/>
            <w:gridSpan w:val="2"/>
            <w:tcBorders>
              <w:top w:val="single" w:sz="4" w:space="0" w:color="auto"/>
              <w:left w:val="single" w:sz="4" w:space="0" w:color="auto"/>
              <w:bottom w:val="single" w:sz="4" w:space="0" w:color="auto"/>
              <w:right w:val="single" w:sz="4" w:space="0" w:color="auto"/>
            </w:tcBorders>
            <w:vAlign w:val="bottom"/>
          </w:tcPr>
          <w:p w14:paraId="48392A21"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 xml:space="preserve">KLİNİK </w:t>
            </w:r>
            <w:r w:rsidRPr="00813E6E">
              <w:rPr>
                <w:rFonts w:cs="Calibri"/>
                <w:b/>
              </w:rPr>
              <w:t>YETKİNLİK HEDEFLERİ</w:t>
            </w:r>
          </w:p>
        </w:tc>
      </w:tr>
      <w:tr w:rsidR="00FF67DB" w:rsidRPr="00813E6E" w14:paraId="3CB9853D" w14:textId="77777777" w:rsidTr="004513B1">
        <w:trPr>
          <w:trHeight w:val="320"/>
        </w:trPr>
        <w:tc>
          <w:tcPr>
            <w:tcW w:w="6667" w:type="dxa"/>
            <w:vAlign w:val="center"/>
          </w:tcPr>
          <w:p w14:paraId="55AEB868"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975" w:type="dxa"/>
            <w:vAlign w:val="center"/>
          </w:tcPr>
          <w:p w14:paraId="2AE560A6"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368DBDC0" w14:textId="77777777" w:rsidTr="004513B1">
        <w:trPr>
          <w:trHeight w:val="320"/>
        </w:trPr>
        <w:tc>
          <w:tcPr>
            <w:tcW w:w="6667" w:type="dxa"/>
          </w:tcPr>
          <w:p w14:paraId="34395332" w14:textId="77777777" w:rsidR="00FF67DB" w:rsidRPr="00813E6E" w:rsidRDefault="00FF67DB" w:rsidP="004513B1">
            <w:pPr>
              <w:spacing w:after="0" w:line="240" w:lineRule="auto"/>
              <w:contextualSpacing/>
              <w:rPr>
                <w:rFonts w:eastAsia="Times New Roman" w:cs="Calibri"/>
                <w:b/>
                <w:lang w:eastAsia="tr-TR"/>
              </w:rPr>
            </w:pPr>
            <w:r w:rsidRPr="00813E6E">
              <w:t>PEDİATRİK NÖROLOJİK HASTALIKLAR</w:t>
            </w:r>
          </w:p>
        </w:tc>
        <w:tc>
          <w:tcPr>
            <w:tcW w:w="1975" w:type="dxa"/>
          </w:tcPr>
          <w:p w14:paraId="16397D6F" w14:textId="77777777" w:rsidR="00FF67DB" w:rsidRPr="001F4CE9" w:rsidRDefault="00FF67DB" w:rsidP="004513B1">
            <w:pPr>
              <w:spacing w:after="0" w:line="240" w:lineRule="auto"/>
              <w:contextualSpacing/>
              <w:jc w:val="center"/>
              <w:rPr>
                <w:rFonts w:eastAsia="Times New Roman" w:cs="Calibri"/>
                <w:lang w:eastAsia="tr-TR"/>
              </w:rPr>
            </w:pPr>
            <w:r w:rsidRPr="001F4CE9">
              <w:t>B</w:t>
            </w:r>
          </w:p>
        </w:tc>
      </w:tr>
      <w:tr w:rsidR="00FF67DB" w:rsidRPr="00813E6E" w14:paraId="4D28A7C4" w14:textId="77777777" w:rsidTr="004513B1">
        <w:trPr>
          <w:trHeight w:val="320"/>
        </w:trPr>
        <w:tc>
          <w:tcPr>
            <w:tcW w:w="8642" w:type="dxa"/>
            <w:gridSpan w:val="2"/>
            <w:vAlign w:val="center"/>
          </w:tcPr>
          <w:p w14:paraId="54CCBAD7" w14:textId="77777777" w:rsidR="00FF67DB" w:rsidRPr="00813E6E" w:rsidRDefault="00FF67DB" w:rsidP="004513B1">
            <w:pPr>
              <w:spacing w:after="0" w:line="240" w:lineRule="auto"/>
              <w:contextualSpacing/>
              <w:jc w:val="center"/>
              <w:rPr>
                <w:rFonts w:eastAsia="Times New Roman" w:cs="Calibri"/>
                <w:b/>
                <w:lang w:eastAsia="tr-TR"/>
              </w:rPr>
            </w:pPr>
            <w:r w:rsidRPr="00813E6E">
              <w:rPr>
                <w:rFonts w:eastAsia="Times New Roman" w:cs="Calibri"/>
                <w:b/>
                <w:bCs/>
                <w:lang w:eastAsia="tr-TR"/>
              </w:rPr>
              <w:t xml:space="preserve">GİRİŞİMSEL </w:t>
            </w:r>
            <w:r w:rsidRPr="00813E6E">
              <w:rPr>
                <w:rFonts w:cs="Calibri"/>
                <w:b/>
              </w:rPr>
              <w:t>YETKİNLİK HEDEFLERİ</w:t>
            </w:r>
          </w:p>
        </w:tc>
      </w:tr>
      <w:tr w:rsidR="00FF67DB" w:rsidRPr="00813E6E" w14:paraId="38B779AB" w14:textId="77777777" w:rsidTr="004513B1">
        <w:tc>
          <w:tcPr>
            <w:tcW w:w="6667" w:type="dxa"/>
          </w:tcPr>
          <w:p w14:paraId="2BB8E5FE" w14:textId="77777777" w:rsidR="00FF67DB" w:rsidRPr="00813E6E" w:rsidRDefault="00FF67DB" w:rsidP="004513B1">
            <w:pPr>
              <w:spacing w:after="0" w:line="240" w:lineRule="auto"/>
              <w:contextualSpacing/>
              <w:jc w:val="both"/>
              <w:rPr>
                <w:rFonts w:cs="Arial"/>
              </w:rPr>
            </w:pPr>
            <w:r w:rsidRPr="00813E6E">
              <w:t>AŞI VE ENJEKSİYON YAPMA</w:t>
            </w:r>
          </w:p>
        </w:tc>
        <w:tc>
          <w:tcPr>
            <w:tcW w:w="1975" w:type="dxa"/>
          </w:tcPr>
          <w:p w14:paraId="6F5C084E"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32225CCC" w14:textId="77777777" w:rsidTr="004513B1">
        <w:tc>
          <w:tcPr>
            <w:tcW w:w="6667" w:type="dxa"/>
          </w:tcPr>
          <w:p w14:paraId="71C36D29" w14:textId="77777777" w:rsidR="00FF67DB" w:rsidRPr="00813E6E" w:rsidRDefault="00FF67DB" w:rsidP="004513B1">
            <w:pPr>
              <w:spacing w:after="0" w:line="240" w:lineRule="auto"/>
              <w:contextualSpacing/>
              <w:jc w:val="both"/>
              <w:rPr>
                <w:rFonts w:cs="Arial"/>
              </w:rPr>
            </w:pPr>
            <w:r w:rsidRPr="00813E6E">
              <w:t>DAMAR YOLU AÇMA</w:t>
            </w:r>
          </w:p>
        </w:tc>
        <w:tc>
          <w:tcPr>
            <w:tcW w:w="1975" w:type="dxa"/>
          </w:tcPr>
          <w:p w14:paraId="713FA824"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41431B70" w14:textId="77777777" w:rsidTr="004513B1">
        <w:tc>
          <w:tcPr>
            <w:tcW w:w="6667" w:type="dxa"/>
          </w:tcPr>
          <w:p w14:paraId="6B4ED15A" w14:textId="77777777" w:rsidR="00FF67DB" w:rsidRPr="00813E6E" w:rsidRDefault="00FF67DB" w:rsidP="004513B1">
            <w:pPr>
              <w:spacing w:after="0" w:line="240" w:lineRule="auto"/>
              <w:contextualSpacing/>
              <w:jc w:val="both"/>
              <w:rPr>
                <w:rFonts w:cs="Arial"/>
              </w:rPr>
            </w:pPr>
            <w:r w:rsidRPr="00813E6E">
              <w:t>ENTERAL BESLENME</w:t>
            </w:r>
          </w:p>
        </w:tc>
        <w:tc>
          <w:tcPr>
            <w:tcW w:w="1975" w:type="dxa"/>
          </w:tcPr>
          <w:p w14:paraId="49C26254"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398BF59C" w14:textId="77777777" w:rsidTr="004513B1">
        <w:tc>
          <w:tcPr>
            <w:tcW w:w="6667" w:type="dxa"/>
          </w:tcPr>
          <w:p w14:paraId="4680793E" w14:textId="77777777" w:rsidR="00FF67DB" w:rsidRPr="00813E6E" w:rsidRDefault="00FF67DB" w:rsidP="004513B1">
            <w:pPr>
              <w:spacing w:after="0" w:line="240" w:lineRule="auto"/>
              <w:contextualSpacing/>
              <w:jc w:val="both"/>
              <w:rPr>
                <w:rFonts w:cs="Arial"/>
              </w:rPr>
            </w:pPr>
            <w:r w:rsidRPr="00813E6E">
              <w:t xml:space="preserve">FOTOTERAPİ </w:t>
            </w:r>
          </w:p>
        </w:tc>
        <w:tc>
          <w:tcPr>
            <w:tcW w:w="1975" w:type="dxa"/>
          </w:tcPr>
          <w:p w14:paraId="49B82C65"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078B1E5A" w14:textId="77777777" w:rsidTr="004513B1">
        <w:tc>
          <w:tcPr>
            <w:tcW w:w="6667" w:type="dxa"/>
          </w:tcPr>
          <w:p w14:paraId="495A301F" w14:textId="77777777" w:rsidR="00FF67DB" w:rsidRPr="00813E6E" w:rsidRDefault="00FF67DB" w:rsidP="004513B1">
            <w:pPr>
              <w:spacing w:after="0" w:line="240" w:lineRule="auto"/>
              <w:contextualSpacing/>
              <w:jc w:val="both"/>
              <w:rPr>
                <w:rFonts w:cs="Arial"/>
              </w:rPr>
            </w:pPr>
            <w:r w:rsidRPr="00813E6E">
              <w:t>GAİTA MİKROSKOBİSİ SONUÇLARININ DEĞERLENDİRİLMESİ</w:t>
            </w:r>
          </w:p>
        </w:tc>
        <w:tc>
          <w:tcPr>
            <w:tcW w:w="1975" w:type="dxa"/>
          </w:tcPr>
          <w:p w14:paraId="23F4F5EC"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2EB8794" w14:textId="77777777" w:rsidTr="004513B1">
        <w:tc>
          <w:tcPr>
            <w:tcW w:w="6667" w:type="dxa"/>
          </w:tcPr>
          <w:p w14:paraId="7F181E56" w14:textId="77777777" w:rsidR="00FF67DB" w:rsidRPr="00813E6E" w:rsidRDefault="00FF67DB" w:rsidP="004513B1">
            <w:pPr>
              <w:spacing w:after="0" w:line="240" w:lineRule="auto"/>
              <w:contextualSpacing/>
              <w:jc w:val="both"/>
              <w:rPr>
                <w:rFonts w:cs="Arial"/>
              </w:rPr>
            </w:pPr>
            <w:r w:rsidRPr="00813E6E">
              <w:t>GASTRİK LAVAJ</w:t>
            </w:r>
          </w:p>
        </w:tc>
        <w:tc>
          <w:tcPr>
            <w:tcW w:w="1975" w:type="dxa"/>
          </w:tcPr>
          <w:p w14:paraId="5B50B98F"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BAF98BE" w14:textId="77777777" w:rsidTr="004513B1">
        <w:tc>
          <w:tcPr>
            <w:tcW w:w="6667" w:type="dxa"/>
          </w:tcPr>
          <w:p w14:paraId="60BD106E" w14:textId="77777777" w:rsidR="00FF67DB" w:rsidRPr="00813E6E" w:rsidRDefault="00FF67DB" w:rsidP="004513B1">
            <w:pPr>
              <w:spacing w:after="0" w:line="240" w:lineRule="auto"/>
              <w:contextualSpacing/>
              <w:jc w:val="both"/>
              <w:rPr>
                <w:rFonts w:cs="Arial"/>
              </w:rPr>
            </w:pPr>
            <w:r w:rsidRPr="00813E6E">
              <w:t>GÖZ DİBİ MUAYENESİ</w:t>
            </w:r>
          </w:p>
        </w:tc>
        <w:tc>
          <w:tcPr>
            <w:tcW w:w="1975" w:type="dxa"/>
          </w:tcPr>
          <w:p w14:paraId="502C39BB"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12D46E38" w14:textId="77777777" w:rsidTr="004513B1">
        <w:tc>
          <w:tcPr>
            <w:tcW w:w="6667" w:type="dxa"/>
          </w:tcPr>
          <w:p w14:paraId="2A839AC0" w14:textId="77777777" w:rsidR="00FF67DB" w:rsidRPr="00813E6E" w:rsidRDefault="00FF67DB" w:rsidP="004513B1">
            <w:pPr>
              <w:spacing w:after="0" w:line="240" w:lineRule="auto"/>
              <w:contextualSpacing/>
              <w:jc w:val="both"/>
              <w:rPr>
                <w:rFonts w:cs="Arial"/>
              </w:rPr>
            </w:pPr>
            <w:r w:rsidRPr="00813E6E">
              <w:t xml:space="preserve">MESANE KATETERİZASYONU </w:t>
            </w:r>
          </w:p>
        </w:tc>
        <w:tc>
          <w:tcPr>
            <w:tcW w:w="1975" w:type="dxa"/>
          </w:tcPr>
          <w:p w14:paraId="15D4768B"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70337D8" w14:textId="77777777" w:rsidTr="004513B1">
        <w:tc>
          <w:tcPr>
            <w:tcW w:w="6667" w:type="dxa"/>
          </w:tcPr>
          <w:p w14:paraId="7A9504E6" w14:textId="77777777" w:rsidR="00FF67DB" w:rsidRPr="00813E6E" w:rsidRDefault="00FF67DB" w:rsidP="004513B1">
            <w:pPr>
              <w:spacing w:after="0" w:line="240" w:lineRule="auto"/>
              <w:contextualSpacing/>
              <w:jc w:val="both"/>
              <w:rPr>
                <w:rFonts w:eastAsia="Times New Roman" w:cs="Calibri"/>
                <w:sz w:val="24"/>
                <w:szCs w:val="24"/>
                <w:lang w:eastAsia="tr-TR"/>
              </w:rPr>
            </w:pPr>
            <w:r w:rsidRPr="00813E6E">
              <w:t xml:space="preserve">NAZOGASTRİK TÜP YERLEŞTİRME </w:t>
            </w:r>
          </w:p>
        </w:tc>
        <w:tc>
          <w:tcPr>
            <w:tcW w:w="1975" w:type="dxa"/>
          </w:tcPr>
          <w:p w14:paraId="41E9F25A"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61FF2EC1" w14:textId="77777777" w:rsidTr="004513B1">
        <w:tc>
          <w:tcPr>
            <w:tcW w:w="6667" w:type="dxa"/>
          </w:tcPr>
          <w:p w14:paraId="61822871" w14:textId="77777777" w:rsidR="00FF67DB" w:rsidRPr="00813E6E" w:rsidRDefault="00FF67DB" w:rsidP="004513B1">
            <w:pPr>
              <w:spacing w:after="0" w:line="240" w:lineRule="auto"/>
              <w:jc w:val="both"/>
              <w:rPr>
                <w:rFonts w:eastAsia="Times New Roman" w:cs="Calibri"/>
                <w:lang w:eastAsia="tr-TR"/>
              </w:rPr>
            </w:pPr>
            <w:r w:rsidRPr="00813E6E">
              <w:t>NONİNVAZİV VENTİLASYON</w:t>
            </w:r>
          </w:p>
        </w:tc>
        <w:tc>
          <w:tcPr>
            <w:tcW w:w="1975" w:type="dxa"/>
          </w:tcPr>
          <w:p w14:paraId="5956621F"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D5993B5" w14:textId="77777777" w:rsidTr="004513B1">
        <w:tc>
          <w:tcPr>
            <w:tcW w:w="6667" w:type="dxa"/>
          </w:tcPr>
          <w:p w14:paraId="15B186BF" w14:textId="77777777" w:rsidR="00FF67DB" w:rsidRPr="00813E6E" w:rsidRDefault="00FF67DB" w:rsidP="004513B1">
            <w:pPr>
              <w:spacing w:after="0" w:line="240" w:lineRule="auto"/>
              <w:contextualSpacing/>
              <w:jc w:val="both"/>
              <w:rPr>
                <w:rFonts w:cs="Arial"/>
              </w:rPr>
            </w:pPr>
            <w:r w:rsidRPr="00813E6E">
              <w:t>OTOSKOPİK MUAYENE</w:t>
            </w:r>
          </w:p>
        </w:tc>
        <w:tc>
          <w:tcPr>
            <w:tcW w:w="1975" w:type="dxa"/>
          </w:tcPr>
          <w:p w14:paraId="568AFEB0" w14:textId="77777777" w:rsidR="00FF67DB" w:rsidRPr="001F4CE9" w:rsidRDefault="00FF67DB" w:rsidP="004513B1">
            <w:pPr>
              <w:spacing w:after="0" w:line="240" w:lineRule="auto"/>
              <w:contextualSpacing/>
              <w:jc w:val="center"/>
              <w:rPr>
                <w:rFonts w:cs="Arial"/>
              </w:rPr>
            </w:pPr>
            <w:r w:rsidRPr="001F4CE9">
              <w:t>3</w:t>
            </w:r>
          </w:p>
        </w:tc>
      </w:tr>
      <w:tr w:rsidR="00FF67DB" w:rsidRPr="00813E6E" w14:paraId="3710886C" w14:textId="77777777" w:rsidTr="004513B1">
        <w:tc>
          <w:tcPr>
            <w:tcW w:w="6667" w:type="dxa"/>
          </w:tcPr>
          <w:p w14:paraId="60846490" w14:textId="77777777" w:rsidR="00FF67DB" w:rsidRPr="00813E6E" w:rsidRDefault="00FF67DB" w:rsidP="004513B1">
            <w:pPr>
              <w:spacing w:after="0" w:line="240" w:lineRule="auto"/>
              <w:contextualSpacing/>
              <w:jc w:val="both"/>
              <w:rPr>
                <w:rFonts w:cs="Arial"/>
              </w:rPr>
            </w:pPr>
            <w:r w:rsidRPr="00813E6E">
              <w:t>PEDİATRİK ACİL DURUMLARIN YÖNETİMİ</w:t>
            </w:r>
          </w:p>
        </w:tc>
        <w:tc>
          <w:tcPr>
            <w:tcW w:w="1975" w:type="dxa"/>
          </w:tcPr>
          <w:p w14:paraId="5212D209" w14:textId="77777777" w:rsidR="00FF67DB" w:rsidRPr="001F4CE9" w:rsidRDefault="00FF67DB" w:rsidP="004513B1">
            <w:pPr>
              <w:spacing w:after="0" w:line="240" w:lineRule="auto"/>
              <w:contextualSpacing/>
              <w:jc w:val="center"/>
              <w:rPr>
                <w:rFonts w:cs="Arial"/>
              </w:rPr>
            </w:pPr>
            <w:r w:rsidRPr="001F4CE9">
              <w:t>2</w:t>
            </w:r>
          </w:p>
        </w:tc>
      </w:tr>
      <w:tr w:rsidR="00FF67DB" w:rsidRPr="00813E6E" w14:paraId="2B54DBC4" w14:textId="77777777" w:rsidTr="004513B1">
        <w:tc>
          <w:tcPr>
            <w:tcW w:w="6667" w:type="dxa"/>
          </w:tcPr>
          <w:p w14:paraId="104E7952" w14:textId="77777777" w:rsidR="00FF67DB" w:rsidRPr="00813E6E" w:rsidRDefault="00FF67DB" w:rsidP="004513B1">
            <w:pPr>
              <w:autoSpaceDE w:val="0"/>
              <w:autoSpaceDN w:val="0"/>
              <w:spacing w:after="0" w:line="240" w:lineRule="auto"/>
              <w:rPr>
                <w:rFonts w:cs="Arial"/>
              </w:rPr>
            </w:pPr>
            <w:r w:rsidRPr="00813E6E">
              <w:t>SAĞLIKLI ÇOCUK GELİŞİMİ VE İZLENMESİ</w:t>
            </w:r>
          </w:p>
        </w:tc>
        <w:tc>
          <w:tcPr>
            <w:tcW w:w="1975" w:type="dxa"/>
          </w:tcPr>
          <w:p w14:paraId="2D90E95A" w14:textId="77777777" w:rsidR="00FF67DB" w:rsidRPr="001F4CE9" w:rsidRDefault="00FF67DB" w:rsidP="004513B1">
            <w:pPr>
              <w:spacing w:after="0" w:line="240" w:lineRule="auto"/>
              <w:contextualSpacing/>
              <w:jc w:val="center"/>
              <w:rPr>
                <w:rFonts w:cs="Arial"/>
              </w:rPr>
            </w:pPr>
            <w:r w:rsidRPr="001F4CE9">
              <w:t>3</w:t>
            </w:r>
          </w:p>
        </w:tc>
      </w:tr>
      <w:tr w:rsidR="00FF67DB" w:rsidRPr="00813E6E" w14:paraId="5ADF5760" w14:textId="77777777" w:rsidTr="004513B1">
        <w:tc>
          <w:tcPr>
            <w:tcW w:w="6667" w:type="dxa"/>
          </w:tcPr>
          <w:p w14:paraId="717FBF46" w14:textId="77777777" w:rsidR="00FF67DB" w:rsidRPr="00813E6E" w:rsidRDefault="00FF67DB" w:rsidP="004513B1">
            <w:pPr>
              <w:spacing w:after="0" w:line="240" w:lineRule="auto"/>
              <w:jc w:val="both"/>
              <w:rPr>
                <w:rFonts w:eastAsia="Times New Roman" w:cs="Calibri"/>
                <w:lang w:eastAsia="tr-TR"/>
              </w:rPr>
            </w:pPr>
            <w:r w:rsidRPr="00813E6E">
              <w:t>TÜBERKÜLİN DERİ TESTİ</w:t>
            </w:r>
          </w:p>
        </w:tc>
        <w:tc>
          <w:tcPr>
            <w:tcW w:w="1975" w:type="dxa"/>
          </w:tcPr>
          <w:p w14:paraId="4CD9CECC"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7699F756" w14:textId="77777777" w:rsidTr="004513B1">
        <w:trPr>
          <w:trHeight w:val="319"/>
        </w:trPr>
        <w:tc>
          <w:tcPr>
            <w:tcW w:w="6667" w:type="dxa"/>
          </w:tcPr>
          <w:p w14:paraId="4527F3F6" w14:textId="77777777" w:rsidR="00FF67DB" w:rsidRPr="00813E6E" w:rsidRDefault="00FF67DB" w:rsidP="004513B1">
            <w:pPr>
              <w:spacing w:after="0" w:line="240" w:lineRule="auto"/>
              <w:jc w:val="both"/>
              <w:rPr>
                <w:rFonts w:eastAsia="Times New Roman" w:cs="Calibri"/>
                <w:lang w:eastAsia="tr-TR"/>
              </w:rPr>
            </w:pPr>
            <w:r w:rsidRPr="00813E6E">
              <w:t>YENİDOĞAN CANLANDIRMASI</w:t>
            </w:r>
          </w:p>
        </w:tc>
        <w:tc>
          <w:tcPr>
            <w:tcW w:w="1975" w:type="dxa"/>
          </w:tcPr>
          <w:p w14:paraId="28C70866"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59A67505" w14:textId="77777777" w:rsidTr="004513B1">
        <w:tc>
          <w:tcPr>
            <w:tcW w:w="6667" w:type="dxa"/>
          </w:tcPr>
          <w:p w14:paraId="0BB2869F" w14:textId="77777777" w:rsidR="00FF67DB" w:rsidRPr="00813E6E" w:rsidRDefault="00FF67DB" w:rsidP="004513B1">
            <w:pPr>
              <w:spacing w:after="0" w:line="240" w:lineRule="auto"/>
              <w:jc w:val="both"/>
              <w:rPr>
                <w:rFonts w:eastAsia="Times New Roman" w:cs="Calibri"/>
                <w:lang w:eastAsia="tr-TR"/>
              </w:rPr>
            </w:pPr>
            <w:r w:rsidRPr="00813E6E">
              <w:t>YENİDOĞAN MUAYENESİ</w:t>
            </w:r>
          </w:p>
        </w:tc>
        <w:tc>
          <w:tcPr>
            <w:tcW w:w="1975" w:type="dxa"/>
          </w:tcPr>
          <w:p w14:paraId="5AE33649"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192A17AB" w14:textId="77777777" w:rsidTr="004513B1">
        <w:tc>
          <w:tcPr>
            <w:tcW w:w="6667" w:type="dxa"/>
          </w:tcPr>
          <w:p w14:paraId="61E42D3C" w14:textId="77777777" w:rsidR="00FF67DB" w:rsidRPr="00813E6E" w:rsidRDefault="00FF67DB" w:rsidP="004513B1">
            <w:pPr>
              <w:spacing w:after="0" w:line="240" w:lineRule="auto"/>
              <w:jc w:val="both"/>
              <w:rPr>
                <w:rFonts w:eastAsia="Times New Roman" w:cs="Calibri"/>
                <w:lang w:eastAsia="tr-TR"/>
              </w:rPr>
            </w:pPr>
            <w:r w:rsidRPr="00813E6E">
              <w:t>YENİDOĞAN TARAMALARI</w:t>
            </w:r>
          </w:p>
        </w:tc>
        <w:tc>
          <w:tcPr>
            <w:tcW w:w="1975" w:type="dxa"/>
          </w:tcPr>
          <w:p w14:paraId="09A850A2"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6A5CD368" w14:textId="77777777" w:rsidTr="004513B1">
        <w:tc>
          <w:tcPr>
            <w:tcW w:w="6667" w:type="dxa"/>
          </w:tcPr>
          <w:p w14:paraId="7EDAB32A" w14:textId="77777777" w:rsidR="00FF67DB" w:rsidRPr="00813E6E" w:rsidRDefault="00FF67DB" w:rsidP="004513B1">
            <w:pPr>
              <w:spacing w:after="0" w:line="240" w:lineRule="auto"/>
              <w:jc w:val="both"/>
            </w:pPr>
            <w:r w:rsidRPr="00813E6E">
              <w:t xml:space="preserve">REAKTİF HAVAYOLU HASTALIKLARININ TANI VE TEDAVİSİ </w:t>
            </w:r>
          </w:p>
        </w:tc>
        <w:tc>
          <w:tcPr>
            <w:tcW w:w="1975" w:type="dxa"/>
          </w:tcPr>
          <w:p w14:paraId="27184D5E" w14:textId="77777777" w:rsidR="00FF67DB" w:rsidRPr="001F4CE9" w:rsidRDefault="00FF67DB" w:rsidP="004513B1">
            <w:pPr>
              <w:spacing w:after="0" w:line="240" w:lineRule="auto"/>
              <w:contextualSpacing/>
              <w:jc w:val="center"/>
            </w:pPr>
            <w:r w:rsidRPr="001F4CE9">
              <w:t>2</w:t>
            </w:r>
          </w:p>
        </w:tc>
      </w:tr>
    </w:tbl>
    <w:p w14:paraId="062728D5" w14:textId="77777777" w:rsidR="00FF67DB" w:rsidRDefault="00FF67DB" w:rsidP="00FF67DB">
      <w:pPr>
        <w:pStyle w:val="ColorfulList-Accent11"/>
        <w:spacing w:after="0" w:line="360" w:lineRule="auto"/>
        <w:ind w:left="1080"/>
        <w:jc w:val="both"/>
        <w:outlineLvl w:val="2"/>
        <w:rPr>
          <w:rFonts w:cs="Calibri"/>
          <w:color w:val="000000"/>
        </w:rPr>
      </w:pPr>
    </w:p>
    <w:p w14:paraId="2EB03625" w14:textId="77777777" w:rsidR="00FF67DB" w:rsidRPr="00813E6E" w:rsidRDefault="00FF67DB" w:rsidP="00FF67DB">
      <w:pPr>
        <w:pStyle w:val="ColorfulList-Accent11"/>
        <w:spacing w:after="0" w:line="360" w:lineRule="auto"/>
        <w:ind w:left="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36642E2C"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391A05FB"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KADIN HASTALIKLARI VE DOĞUM</w:t>
            </w:r>
            <w:r w:rsidRPr="001F4CE9">
              <w:rPr>
                <w:rFonts w:eastAsia="Times New Roman" w:cs="Calibri"/>
                <w:b/>
                <w:bCs/>
                <w:sz w:val="28"/>
                <w:szCs w:val="28"/>
                <w:lang w:eastAsia="tr-TR"/>
              </w:rPr>
              <w:t xml:space="preserve"> ROTASYONU</w:t>
            </w:r>
          </w:p>
        </w:tc>
      </w:tr>
      <w:tr w:rsidR="00FF67DB" w:rsidRPr="00813E6E" w14:paraId="5152D34E"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3C4C2C78"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 xml:space="preserve">GİRİŞİMSEL </w:t>
            </w:r>
            <w:r w:rsidRPr="00813E6E">
              <w:rPr>
                <w:rFonts w:cs="Calibri"/>
                <w:b/>
              </w:rPr>
              <w:t>YETKİNLİK HEDEFLERİ</w:t>
            </w:r>
          </w:p>
        </w:tc>
      </w:tr>
      <w:tr w:rsidR="00FF67DB" w:rsidRPr="00813E6E" w14:paraId="455ADFFD" w14:textId="77777777" w:rsidTr="004513B1">
        <w:trPr>
          <w:trHeight w:val="320"/>
        </w:trPr>
        <w:tc>
          <w:tcPr>
            <w:tcW w:w="6804" w:type="dxa"/>
            <w:vAlign w:val="center"/>
          </w:tcPr>
          <w:p w14:paraId="71813DC3"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062B474C"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355E105A" w14:textId="77777777" w:rsidTr="004513B1">
        <w:tc>
          <w:tcPr>
            <w:tcW w:w="6804" w:type="dxa"/>
          </w:tcPr>
          <w:p w14:paraId="4A4FBB49" w14:textId="77777777" w:rsidR="00FF67DB" w:rsidRPr="00813E6E" w:rsidRDefault="00FF67DB" w:rsidP="004513B1">
            <w:pPr>
              <w:spacing w:after="0" w:line="240" w:lineRule="auto"/>
              <w:contextualSpacing/>
              <w:jc w:val="both"/>
              <w:rPr>
                <w:rFonts w:cs="Arial"/>
              </w:rPr>
            </w:pPr>
            <w:r w:rsidRPr="00813E6E">
              <w:t>AMNİYOSENTEZ, KORYON VİLLÜS BİYOPSİSİ VE FETAL KAN ÖRNEKLEMESİ HAKKINDA DANIŞMANLIK VEREBİLME</w:t>
            </w:r>
          </w:p>
        </w:tc>
        <w:tc>
          <w:tcPr>
            <w:tcW w:w="1843" w:type="dxa"/>
            <w:vAlign w:val="center"/>
          </w:tcPr>
          <w:p w14:paraId="6FD0B935"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508DF838" w14:textId="77777777" w:rsidTr="004513B1">
        <w:tc>
          <w:tcPr>
            <w:tcW w:w="6804" w:type="dxa"/>
          </w:tcPr>
          <w:p w14:paraId="74A62E53" w14:textId="77777777" w:rsidR="00FF67DB" w:rsidRPr="00813E6E" w:rsidRDefault="00FF67DB" w:rsidP="004513B1">
            <w:pPr>
              <w:spacing w:after="0" w:line="240" w:lineRule="auto"/>
              <w:contextualSpacing/>
              <w:jc w:val="both"/>
              <w:rPr>
                <w:rFonts w:cs="Arial"/>
              </w:rPr>
            </w:pPr>
            <w:r w:rsidRPr="00813E6E">
              <w:t>ANORMAL VAJİNAL KANAMA TEDAVİSİ</w:t>
            </w:r>
          </w:p>
        </w:tc>
        <w:tc>
          <w:tcPr>
            <w:tcW w:w="1843" w:type="dxa"/>
            <w:vAlign w:val="center"/>
          </w:tcPr>
          <w:p w14:paraId="264C19FE"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9BC0C96" w14:textId="77777777" w:rsidTr="004513B1">
        <w:tc>
          <w:tcPr>
            <w:tcW w:w="6804" w:type="dxa"/>
          </w:tcPr>
          <w:p w14:paraId="7178591A" w14:textId="77777777" w:rsidR="00FF67DB" w:rsidRPr="00813E6E" w:rsidRDefault="00FF67DB" w:rsidP="004513B1">
            <w:pPr>
              <w:spacing w:after="0" w:line="240" w:lineRule="auto"/>
              <w:contextualSpacing/>
              <w:jc w:val="both"/>
              <w:rPr>
                <w:rFonts w:cs="Arial"/>
              </w:rPr>
            </w:pPr>
            <w:r w:rsidRPr="00813E6E">
              <w:t>BENİGN MEME HASTALIKLARI YÖNETİMİ</w:t>
            </w:r>
          </w:p>
        </w:tc>
        <w:tc>
          <w:tcPr>
            <w:tcW w:w="1843" w:type="dxa"/>
            <w:vAlign w:val="center"/>
          </w:tcPr>
          <w:p w14:paraId="30FF35B4"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56E0C412" w14:textId="77777777" w:rsidTr="004513B1">
        <w:tc>
          <w:tcPr>
            <w:tcW w:w="6804" w:type="dxa"/>
          </w:tcPr>
          <w:p w14:paraId="4E3BBA4C" w14:textId="77777777" w:rsidR="00FF67DB" w:rsidRPr="00813E6E" w:rsidRDefault="00FF67DB" w:rsidP="004513B1">
            <w:pPr>
              <w:spacing w:after="0" w:line="240" w:lineRule="auto"/>
              <w:contextualSpacing/>
              <w:jc w:val="both"/>
              <w:rPr>
                <w:rFonts w:cs="Arial"/>
              </w:rPr>
            </w:pPr>
            <w:r w:rsidRPr="00813E6E">
              <w:t>CİNSEL YOLLA BULAŞAN ENFEKSİYONLARIN TANISI, TEDAVİSİ VE KORUNMA</w:t>
            </w:r>
          </w:p>
        </w:tc>
        <w:tc>
          <w:tcPr>
            <w:tcW w:w="1843" w:type="dxa"/>
            <w:vAlign w:val="center"/>
          </w:tcPr>
          <w:p w14:paraId="6466CD59"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C036241" w14:textId="77777777" w:rsidTr="004513B1">
        <w:tc>
          <w:tcPr>
            <w:tcW w:w="6804" w:type="dxa"/>
          </w:tcPr>
          <w:p w14:paraId="07CEC03B" w14:textId="77777777" w:rsidR="00FF67DB" w:rsidRPr="00813E6E" w:rsidRDefault="00FF67DB" w:rsidP="004513B1">
            <w:pPr>
              <w:spacing w:after="0" w:line="240" w:lineRule="auto"/>
              <w:contextualSpacing/>
              <w:jc w:val="both"/>
              <w:rPr>
                <w:rFonts w:cs="Arial"/>
              </w:rPr>
            </w:pPr>
            <w:r w:rsidRPr="00813E6E">
              <w:t>DOĞUM VE DOĞUM SONRASI KOMPLİKASYONLARI</w:t>
            </w:r>
          </w:p>
        </w:tc>
        <w:tc>
          <w:tcPr>
            <w:tcW w:w="1843" w:type="dxa"/>
            <w:vAlign w:val="center"/>
          </w:tcPr>
          <w:p w14:paraId="21B15B2C"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3F2CC4FE" w14:textId="77777777" w:rsidTr="004513B1">
        <w:tc>
          <w:tcPr>
            <w:tcW w:w="6804" w:type="dxa"/>
          </w:tcPr>
          <w:p w14:paraId="18DD2518" w14:textId="77777777" w:rsidR="00FF67DB" w:rsidRPr="00813E6E" w:rsidRDefault="00FF67DB" w:rsidP="004513B1">
            <w:pPr>
              <w:spacing w:after="0" w:line="240" w:lineRule="auto"/>
              <w:contextualSpacing/>
              <w:jc w:val="both"/>
              <w:rPr>
                <w:rFonts w:cs="Arial"/>
              </w:rPr>
            </w:pPr>
            <w:r w:rsidRPr="00813E6E">
              <w:t>ENDOMETRİOZİS TANI VE TEDAVİSİ</w:t>
            </w:r>
          </w:p>
        </w:tc>
        <w:tc>
          <w:tcPr>
            <w:tcW w:w="1843" w:type="dxa"/>
            <w:vAlign w:val="center"/>
          </w:tcPr>
          <w:p w14:paraId="76E4B626"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3962CDD5" w14:textId="77777777" w:rsidTr="004513B1">
        <w:tc>
          <w:tcPr>
            <w:tcW w:w="6804" w:type="dxa"/>
          </w:tcPr>
          <w:p w14:paraId="338E2169" w14:textId="77777777" w:rsidR="00FF67DB" w:rsidRPr="00813E6E" w:rsidRDefault="00FF67DB" w:rsidP="004513B1">
            <w:pPr>
              <w:spacing w:after="0" w:line="240" w:lineRule="auto"/>
              <w:contextualSpacing/>
              <w:jc w:val="both"/>
              <w:rPr>
                <w:rFonts w:cs="Arial"/>
              </w:rPr>
            </w:pPr>
            <w:r w:rsidRPr="00813E6E">
              <w:t>GEBE MUAYENESİ VE GEBE TAKİBİ YAPABİLME</w:t>
            </w:r>
          </w:p>
        </w:tc>
        <w:tc>
          <w:tcPr>
            <w:tcW w:w="1843" w:type="dxa"/>
            <w:vAlign w:val="center"/>
          </w:tcPr>
          <w:p w14:paraId="6EA48A84"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A9B0BA1" w14:textId="77777777" w:rsidTr="004513B1">
        <w:tc>
          <w:tcPr>
            <w:tcW w:w="6804" w:type="dxa"/>
          </w:tcPr>
          <w:p w14:paraId="1E7F432A" w14:textId="77777777" w:rsidR="00FF67DB" w:rsidRPr="00813E6E" w:rsidRDefault="00FF67DB" w:rsidP="004513B1">
            <w:pPr>
              <w:spacing w:after="0" w:line="240" w:lineRule="auto"/>
              <w:contextualSpacing/>
              <w:jc w:val="both"/>
              <w:rPr>
                <w:rFonts w:cs="Arial"/>
              </w:rPr>
            </w:pPr>
            <w:r w:rsidRPr="00813E6E">
              <w:t>GEBELİK KOMPLİKASYONLARI</w:t>
            </w:r>
          </w:p>
        </w:tc>
        <w:tc>
          <w:tcPr>
            <w:tcW w:w="1843" w:type="dxa"/>
            <w:vAlign w:val="center"/>
          </w:tcPr>
          <w:p w14:paraId="1340737C"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3746EEAD" w14:textId="77777777" w:rsidTr="004513B1">
        <w:tc>
          <w:tcPr>
            <w:tcW w:w="6804" w:type="dxa"/>
          </w:tcPr>
          <w:p w14:paraId="1919E014" w14:textId="77777777" w:rsidR="00FF67DB" w:rsidRPr="00813E6E" w:rsidRDefault="00FF67DB" w:rsidP="004513B1">
            <w:pPr>
              <w:spacing w:after="0" w:line="240" w:lineRule="auto"/>
              <w:contextualSpacing/>
              <w:jc w:val="both"/>
              <w:rPr>
                <w:rFonts w:eastAsia="Times New Roman" w:cs="Calibri"/>
                <w:sz w:val="24"/>
                <w:szCs w:val="24"/>
                <w:lang w:eastAsia="tr-TR"/>
              </w:rPr>
            </w:pPr>
            <w:r w:rsidRPr="00813E6E">
              <w:t>GEBELİKTE GÜVENLİ İLAÇ KULLANIMI</w:t>
            </w:r>
          </w:p>
        </w:tc>
        <w:tc>
          <w:tcPr>
            <w:tcW w:w="1843" w:type="dxa"/>
            <w:vAlign w:val="center"/>
          </w:tcPr>
          <w:p w14:paraId="10B628C6"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9FB644D" w14:textId="77777777" w:rsidTr="004513B1">
        <w:tc>
          <w:tcPr>
            <w:tcW w:w="6804" w:type="dxa"/>
          </w:tcPr>
          <w:p w14:paraId="373F25E9" w14:textId="77777777" w:rsidR="00FF67DB" w:rsidRPr="00813E6E" w:rsidRDefault="00FF67DB" w:rsidP="004513B1">
            <w:pPr>
              <w:spacing w:after="0" w:line="240" w:lineRule="auto"/>
              <w:jc w:val="both"/>
              <w:rPr>
                <w:rFonts w:eastAsia="Times New Roman" w:cs="Calibri"/>
                <w:lang w:eastAsia="tr-TR"/>
              </w:rPr>
            </w:pPr>
            <w:r w:rsidRPr="00813E6E">
              <w:t>GENETİK DANIŞMANLIK</w:t>
            </w:r>
          </w:p>
        </w:tc>
        <w:tc>
          <w:tcPr>
            <w:tcW w:w="1843" w:type="dxa"/>
            <w:vAlign w:val="center"/>
          </w:tcPr>
          <w:p w14:paraId="0C9E24EE"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69A8F062" w14:textId="77777777" w:rsidTr="004513B1">
        <w:tc>
          <w:tcPr>
            <w:tcW w:w="6804" w:type="dxa"/>
          </w:tcPr>
          <w:p w14:paraId="2C43AD66" w14:textId="77777777" w:rsidR="00FF67DB" w:rsidRPr="00813E6E" w:rsidRDefault="00FF67DB" w:rsidP="004513B1">
            <w:pPr>
              <w:spacing w:after="0" w:line="240" w:lineRule="auto"/>
              <w:contextualSpacing/>
              <w:jc w:val="both"/>
              <w:rPr>
                <w:rFonts w:cs="Arial"/>
              </w:rPr>
            </w:pPr>
            <w:r w:rsidRPr="00813E6E">
              <w:t>GENİTAL TRAVMALAR</w:t>
            </w:r>
          </w:p>
        </w:tc>
        <w:tc>
          <w:tcPr>
            <w:tcW w:w="1843" w:type="dxa"/>
            <w:vAlign w:val="center"/>
          </w:tcPr>
          <w:p w14:paraId="3B5FEA36" w14:textId="77777777" w:rsidR="00FF67DB" w:rsidRPr="001F4CE9" w:rsidRDefault="00FF67DB" w:rsidP="004513B1">
            <w:pPr>
              <w:spacing w:after="0" w:line="240" w:lineRule="auto"/>
              <w:contextualSpacing/>
              <w:jc w:val="center"/>
              <w:rPr>
                <w:rFonts w:cs="Arial"/>
              </w:rPr>
            </w:pPr>
            <w:r w:rsidRPr="001F4CE9">
              <w:t>2</w:t>
            </w:r>
          </w:p>
        </w:tc>
      </w:tr>
      <w:tr w:rsidR="00FF67DB" w:rsidRPr="00813E6E" w14:paraId="02E38C93" w14:textId="77777777" w:rsidTr="004513B1">
        <w:tc>
          <w:tcPr>
            <w:tcW w:w="6804" w:type="dxa"/>
          </w:tcPr>
          <w:p w14:paraId="111AC67B" w14:textId="77777777" w:rsidR="00FF67DB" w:rsidRPr="00813E6E" w:rsidRDefault="00FF67DB" w:rsidP="004513B1">
            <w:pPr>
              <w:spacing w:after="0" w:line="240" w:lineRule="auto"/>
              <w:contextualSpacing/>
              <w:jc w:val="both"/>
              <w:rPr>
                <w:rFonts w:cs="Arial"/>
              </w:rPr>
            </w:pPr>
            <w:r w:rsidRPr="00813E6E">
              <w:t>İNFERTİLİTE TANISI VE TEDAVİSİ</w:t>
            </w:r>
          </w:p>
        </w:tc>
        <w:tc>
          <w:tcPr>
            <w:tcW w:w="1843" w:type="dxa"/>
            <w:vAlign w:val="center"/>
          </w:tcPr>
          <w:p w14:paraId="4B3D1F38" w14:textId="77777777" w:rsidR="00FF67DB" w:rsidRPr="001F4CE9" w:rsidRDefault="00FF67DB" w:rsidP="004513B1">
            <w:pPr>
              <w:spacing w:after="0" w:line="240" w:lineRule="auto"/>
              <w:contextualSpacing/>
              <w:jc w:val="center"/>
              <w:rPr>
                <w:rFonts w:cs="Arial"/>
              </w:rPr>
            </w:pPr>
            <w:r w:rsidRPr="001F4CE9">
              <w:t>2</w:t>
            </w:r>
          </w:p>
        </w:tc>
      </w:tr>
      <w:tr w:rsidR="00FF67DB" w:rsidRPr="00813E6E" w14:paraId="44982F57" w14:textId="77777777" w:rsidTr="004513B1">
        <w:tc>
          <w:tcPr>
            <w:tcW w:w="6804" w:type="dxa"/>
          </w:tcPr>
          <w:p w14:paraId="6E94A616" w14:textId="77777777" w:rsidR="00FF67DB" w:rsidRPr="00813E6E" w:rsidRDefault="00FF67DB" w:rsidP="004513B1">
            <w:pPr>
              <w:spacing w:after="0" w:line="240" w:lineRule="auto"/>
              <w:contextualSpacing/>
              <w:jc w:val="both"/>
              <w:rPr>
                <w:rFonts w:cs="Arial"/>
              </w:rPr>
            </w:pPr>
            <w:r w:rsidRPr="00813E6E">
              <w:t>JİNEKOLOJİK ENFEKSİYONLAR TANISI, TEDAVİSİ VE KORUNMA</w:t>
            </w:r>
          </w:p>
        </w:tc>
        <w:tc>
          <w:tcPr>
            <w:tcW w:w="1843" w:type="dxa"/>
            <w:vAlign w:val="center"/>
          </w:tcPr>
          <w:p w14:paraId="57B48D28" w14:textId="77777777" w:rsidR="00FF67DB" w:rsidRPr="001F4CE9" w:rsidRDefault="00FF67DB" w:rsidP="004513B1">
            <w:pPr>
              <w:spacing w:after="0" w:line="240" w:lineRule="auto"/>
              <w:contextualSpacing/>
              <w:jc w:val="center"/>
              <w:rPr>
                <w:rFonts w:cs="Arial"/>
              </w:rPr>
            </w:pPr>
            <w:r w:rsidRPr="001F4CE9">
              <w:t>2</w:t>
            </w:r>
          </w:p>
        </w:tc>
      </w:tr>
      <w:tr w:rsidR="00FF67DB" w:rsidRPr="00813E6E" w14:paraId="67421B8F" w14:textId="77777777" w:rsidTr="004513B1">
        <w:tc>
          <w:tcPr>
            <w:tcW w:w="6804" w:type="dxa"/>
          </w:tcPr>
          <w:p w14:paraId="1D5D0775" w14:textId="77777777" w:rsidR="00FF67DB" w:rsidRPr="00813E6E" w:rsidRDefault="00FF67DB" w:rsidP="004513B1">
            <w:pPr>
              <w:spacing w:after="0" w:line="240" w:lineRule="auto"/>
              <w:contextualSpacing/>
              <w:jc w:val="both"/>
              <w:rPr>
                <w:rFonts w:cs="Arial"/>
              </w:rPr>
            </w:pPr>
            <w:r w:rsidRPr="00813E6E">
              <w:lastRenderedPageBreak/>
              <w:t>JİNEKOLOJİK MALİGNİTELERDE TANI VE KORUNMA</w:t>
            </w:r>
          </w:p>
        </w:tc>
        <w:tc>
          <w:tcPr>
            <w:tcW w:w="1843" w:type="dxa"/>
            <w:vAlign w:val="center"/>
          </w:tcPr>
          <w:p w14:paraId="14F3C7BB" w14:textId="77777777" w:rsidR="00FF67DB" w:rsidRPr="001F4CE9" w:rsidRDefault="00FF67DB" w:rsidP="004513B1">
            <w:pPr>
              <w:spacing w:after="0" w:line="240" w:lineRule="auto"/>
              <w:contextualSpacing/>
              <w:jc w:val="center"/>
              <w:rPr>
                <w:rFonts w:cs="Arial"/>
              </w:rPr>
            </w:pPr>
            <w:r w:rsidRPr="001F4CE9">
              <w:t>1</w:t>
            </w:r>
          </w:p>
        </w:tc>
      </w:tr>
      <w:tr w:rsidR="00FF67DB" w:rsidRPr="00813E6E" w14:paraId="77912874" w14:textId="77777777" w:rsidTr="004513B1">
        <w:tc>
          <w:tcPr>
            <w:tcW w:w="6804" w:type="dxa"/>
          </w:tcPr>
          <w:p w14:paraId="6E2839DA" w14:textId="77777777" w:rsidR="00FF67DB" w:rsidRPr="00813E6E" w:rsidRDefault="00FF67DB" w:rsidP="004513B1">
            <w:pPr>
              <w:spacing w:after="0" w:line="240" w:lineRule="auto"/>
              <w:contextualSpacing/>
              <w:jc w:val="both"/>
              <w:rPr>
                <w:rFonts w:eastAsia="Times New Roman" w:cs="Calibri"/>
                <w:sz w:val="24"/>
                <w:szCs w:val="24"/>
                <w:lang w:eastAsia="tr-TR"/>
              </w:rPr>
            </w:pPr>
            <w:r w:rsidRPr="00813E6E">
              <w:t>JİNEKOLOJİK MUAYENE YAPABİLME</w:t>
            </w:r>
          </w:p>
        </w:tc>
        <w:tc>
          <w:tcPr>
            <w:tcW w:w="1843" w:type="dxa"/>
            <w:vAlign w:val="center"/>
          </w:tcPr>
          <w:p w14:paraId="18405888" w14:textId="77777777" w:rsidR="00FF67DB" w:rsidRPr="001F4CE9" w:rsidRDefault="00FF67DB" w:rsidP="004513B1">
            <w:pPr>
              <w:spacing w:after="0" w:line="240" w:lineRule="auto"/>
              <w:contextualSpacing/>
              <w:jc w:val="center"/>
              <w:rPr>
                <w:rFonts w:cs="Calibri"/>
                <w:strike/>
              </w:rPr>
            </w:pPr>
            <w:r w:rsidRPr="001F4CE9">
              <w:t>2</w:t>
            </w:r>
          </w:p>
        </w:tc>
      </w:tr>
      <w:tr w:rsidR="00FF67DB" w:rsidRPr="00813E6E" w14:paraId="7212165F" w14:textId="77777777" w:rsidTr="004513B1">
        <w:tc>
          <w:tcPr>
            <w:tcW w:w="6804" w:type="dxa"/>
          </w:tcPr>
          <w:p w14:paraId="16C9DC2F" w14:textId="77777777" w:rsidR="00FF67DB" w:rsidRPr="00813E6E" w:rsidRDefault="00FF67DB" w:rsidP="004513B1">
            <w:pPr>
              <w:autoSpaceDE w:val="0"/>
              <w:autoSpaceDN w:val="0"/>
              <w:spacing w:after="0" w:line="240" w:lineRule="auto"/>
              <w:rPr>
                <w:rFonts w:cs="Arial"/>
              </w:rPr>
            </w:pPr>
            <w:r w:rsidRPr="00813E6E">
              <w:t>LEİOMİYOMA UTERİ TANISI VE TEDAVİSİ</w:t>
            </w:r>
          </w:p>
        </w:tc>
        <w:tc>
          <w:tcPr>
            <w:tcW w:w="1843" w:type="dxa"/>
            <w:vAlign w:val="center"/>
          </w:tcPr>
          <w:p w14:paraId="5910BC3B" w14:textId="77777777" w:rsidR="00FF67DB" w:rsidRPr="001F4CE9" w:rsidRDefault="00FF67DB" w:rsidP="004513B1">
            <w:pPr>
              <w:spacing w:after="0" w:line="240" w:lineRule="auto"/>
              <w:contextualSpacing/>
              <w:jc w:val="center"/>
              <w:rPr>
                <w:rFonts w:cs="Arial"/>
              </w:rPr>
            </w:pPr>
            <w:r w:rsidRPr="001F4CE9">
              <w:t>1</w:t>
            </w:r>
          </w:p>
        </w:tc>
      </w:tr>
      <w:tr w:rsidR="00FF67DB" w:rsidRPr="00813E6E" w14:paraId="77F7B1C3" w14:textId="77777777" w:rsidTr="004513B1">
        <w:tc>
          <w:tcPr>
            <w:tcW w:w="6804" w:type="dxa"/>
          </w:tcPr>
          <w:p w14:paraId="3AF12CC7" w14:textId="77777777" w:rsidR="00FF67DB" w:rsidRPr="00813E6E" w:rsidRDefault="00FF67DB" w:rsidP="004513B1">
            <w:pPr>
              <w:spacing w:after="0" w:line="240" w:lineRule="auto"/>
              <w:jc w:val="both"/>
              <w:rPr>
                <w:rFonts w:eastAsia="Times New Roman" w:cs="Calibri"/>
                <w:lang w:eastAsia="tr-TR"/>
              </w:rPr>
            </w:pPr>
            <w:r w:rsidRPr="00813E6E">
              <w:t>NORMAL VAJİNAL DOĞUM YAPTIRABİLME</w:t>
            </w:r>
          </w:p>
        </w:tc>
        <w:tc>
          <w:tcPr>
            <w:tcW w:w="1843" w:type="dxa"/>
            <w:vAlign w:val="center"/>
          </w:tcPr>
          <w:p w14:paraId="514FA848"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6186CF23" w14:textId="77777777" w:rsidTr="004513B1">
        <w:tc>
          <w:tcPr>
            <w:tcW w:w="6804" w:type="dxa"/>
          </w:tcPr>
          <w:p w14:paraId="746B7D59" w14:textId="77777777" w:rsidR="00FF67DB" w:rsidRPr="00813E6E" w:rsidRDefault="00FF67DB" w:rsidP="004513B1">
            <w:pPr>
              <w:spacing w:after="0" w:line="240" w:lineRule="auto"/>
              <w:jc w:val="both"/>
              <w:rPr>
                <w:rFonts w:eastAsia="Times New Roman" w:cs="Calibri"/>
                <w:lang w:eastAsia="tr-TR"/>
              </w:rPr>
            </w:pPr>
            <w:r w:rsidRPr="00813E6E">
              <w:t xml:space="preserve">OBSTETRİK VE JİNEKOLOJİK GİRİŞİMLER VE BECERİLER (ACİL DOĞUM, SPEKULUMLA VAJİNAL MUAYENE, SEKSÜEL SUİSTİMAL OLGUSUNUN DEĞERLENDİRİLMESİ) </w:t>
            </w:r>
          </w:p>
        </w:tc>
        <w:tc>
          <w:tcPr>
            <w:tcW w:w="1843" w:type="dxa"/>
            <w:vAlign w:val="center"/>
          </w:tcPr>
          <w:p w14:paraId="5AB4B4BE"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3D67F79D" w14:textId="77777777" w:rsidTr="004513B1">
        <w:tc>
          <w:tcPr>
            <w:tcW w:w="6804" w:type="dxa"/>
          </w:tcPr>
          <w:p w14:paraId="0BC5640F" w14:textId="77777777" w:rsidR="00FF67DB" w:rsidRPr="00813E6E" w:rsidRDefault="00FF67DB" w:rsidP="004513B1">
            <w:pPr>
              <w:spacing w:after="0" w:line="240" w:lineRule="auto"/>
              <w:jc w:val="both"/>
              <w:rPr>
                <w:rFonts w:eastAsia="Times New Roman" w:cs="Calibri"/>
                <w:lang w:eastAsia="tr-TR"/>
              </w:rPr>
            </w:pPr>
            <w:r w:rsidRPr="00813E6E">
              <w:t>PEDİATRİK VE ADOLESANIN JİNEKOLOJİK DEĞERLENDİRMESİ</w:t>
            </w:r>
          </w:p>
        </w:tc>
        <w:tc>
          <w:tcPr>
            <w:tcW w:w="1843" w:type="dxa"/>
            <w:vAlign w:val="center"/>
          </w:tcPr>
          <w:p w14:paraId="2E9C4DF8"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09A2A5E0" w14:textId="77777777" w:rsidTr="004513B1">
        <w:tc>
          <w:tcPr>
            <w:tcW w:w="6804" w:type="dxa"/>
          </w:tcPr>
          <w:p w14:paraId="589317AD" w14:textId="77777777" w:rsidR="00FF67DB" w:rsidRPr="00813E6E" w:rsidRDefault="00FF67DB" w:rsidP="004513B1">
            <w:pPr>
              <w:spacing w:after="0" w:line="240" w:lineRule="auto"/>
              <w:jc w:val="both"/>
              <w:rPr>
                <w:rFonts w:eastAsia="Times New Roman" w:cs="Calibri"/>
                <w:lang w:eastAsia="tr-TR"/>
              </w:rPr>
            </w:pPr>
            <w:r w:rsidRPr="00813E6E">
              <w:t>PERİMENOPOZ DÖNEM YÖNETİMİ</w:t>
            </w:r>
          </w:p>
        </w:tc>
        <w:tc>
          <w:tcPr>
            <w:tcW w:w="1843" w:type="dxa"/>
            <w:vAlign w:val="center"/>
          </w:tcPr>
          <w:p w14:paraId="1E00394B"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61E6A09E" w14:textId="77777777" w:rsidTr="004513B1">
        <w:tc>
          <w:tcPr>
            <w:tcW w:w="6804" w:type="dxa"/>
          </w:tcPr>
          <w:p w14:paraId="3FC23B9F" w14:textId="77777777" w:rsidR="00FF67DB" w:rsidRPr="00813E6E" w:rsidRDefault="00FF67DB" w:rsidP="004513B1">
            <w:pPr>
              <w:spacing w:after="0" w:line="240" w:lineRule="auto"/>
              <w:jc w:val="both"/>
              <w:rPr>
                <w:rFonts w:eastAsia="Times New Roman" w:cs="Calibri"/>
                <w:lang w:eastAsia="tr-TR"/>
              </w:rPr>
            </w:pPr>
            <w:r w:rsidRPr="00813E6E">
              <w:t>PERİNATAL ENFEKSİYONLARIN TANI VE TEDAVİSİ</w:t>
            </w:r>
          </w:p>
        </w:tc>
        <w:tc>
          <w:tcPr>
            <w:tcW w:w="1843" w:type="dxa"/>
            <w:vAlign w:val="center"/>
          </w:tcPr>
          <w:p w14:paraId="197613E9"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3EA2079F" w14:textId="77777777" w:rsidTr="004513B1">
        <w:tc>
          <w:tcPr>
            <w:tcW w:w="6804" w:type="dxa"/>
          </w:tcPr>
          <w:p w14:paraId="67ACB878" w14:textId="77777777" w:rsidR="00FF67DB" w:rsidRPr="00813E6E" w:rsidRDefault="00FF67DB" w:rsidP="004513B1">
            <w:pPr>
              <w:spacing w:after="0" w:line="240" w:lineRule="auto"/>
              <w:jc w:val="both"/>
              <w:rPr>
                <w:rFonts w:eastAsia="Times New Roman" w:cs="Calibri"/>
                <w:lang w:eastAsia="tr-TR"/>
              </w:rPr>
            </w:pPr>
            <w:r w:rsidRPr="00813E6E">
              <w:t>RİSKLİ GEBELİKLERİN TANISI</w:t>
            </w:r>
          </w:p>
        </w:tc>
        <w:tc>
          <w:tcPr>
            <w:tcW w:w="1843" w:type="dxa"/>
            <w:vAlign w:val="center"/>
          </w:tcPr>
          <w:p w14:paraId="682DC316"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5759B0F5" w14:textId="77777777" w:rsidTr="004513B1">
        <w:tc>
          <w:tcPr>
            <w:tcW w:w="6804" w:type="dxa"/>
          </w:tcPr>
          <w:p w14:paraId="690B366D" w14:textId="77777777" w:rsidR="00FF67DB" w:rsidRPr="00813E6E" w:rsidRDefault="00FF67DB" w:rsidP="004513B1">
            <w:pPr>
              <w:spacing w:after="0" w:line="240" w:lineRule="auto"/>
              <w:jc w:val="both"/>
              <w:rPr>
                <w:rFonts w:eastAsia="Times New Roman" w:cs="Calibri"/>
                <w:lang w:eastAsia="tr-TR"/>
              </w:rPr>
            </w:pPr>
            <w:r w:rsidRPr="00813E6E">
              <w:t>TANISAL JİNEKOLOJİK GİRİŞİMLER (ENDOMETRİYAL BİYOPSİ, KOLPOSKOPİ, HİSTEROSKOPİ)</w:t>
            </w:r>
          </w:p>
        </w:tc>
        <w:tc>
          <w:tcPr>
            <w:tcW w:w="1843" w:type="dxa"/>
            <w:vAlign w:val="center"/>
          </w:tcPr>
          <w:p w14:paraId="6E33E15D"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3966DF4A" w14:textId="77777777" w:rsidTr="004513B1">
        <w:tc>
          <w:tcPr>
            <w:tcW w:w="6804" w:type="dxa"/>
          </w:tcPr>
          <w:p w14:paraId="26E690BB" w14:textId="77777777" w:rsidR="00FF67DB" w:rsidRPr="00813E6E" w:rsidRDefault="00FF67DB" w:rsidP="004513B1">
            <w:pPr>
              <w:spacing w:after="0" w:line="240" w:lineRule="auto"/>
              <w:jc w:val="both"/>
              <w:rPr>
                <w:rFonts w:eastAsia="Times New Roman" w:cs="Calibri"/>
                <w:lang w:eastAsia="tr-TR"/>
              </w:rPr>
            </w:pPr>
            <w:r w:rsidRPr="00813E6E">
              <w:t>TIBBİ NEDENLERLE GEBELİK SONLANDIRILMASI</w:t>
            </w:r>
          </w:p>
        </w:tc>
        <w:tc>
          <w:tcPr>
            <w:tcW w:w="1843" w:type="dxa"/>
            <w:vAlign w:val="center"/>
          </w:tcPr>
          <w:p w14:paraId="764B14B8" w14:textId="77777777" w:rsidR="00FF67DB" w:rsidRPr="001F4CE9" w:rsidRDefault="00FF67DB" w:rsidP="004513B1">
            <w:pPr>
              <w:spacing w:after="0" w:line="240" w:lineRule="auto"/>
              <w:contextualSpacing/>
              <w:jc w:val="center"/>
              <w:rPr>
                <w:rFonts w:cs="Calibri"/>
              </w:rPr>
            </w:pPr>
            <w:r w:rsidRPr="001F4CE9">
              <w:t>1</w:t>
            </w:r>
          </w:p>
        </w:tc>
      </w:tr>
    </w:tbl>
    <w:p w14:paraId="3A90EAE2" w14:textId="1CB6CC56" w:rsidR="00FF67DB" w:rsidRDefault="00FF67DB" w:rsidP="00FF67DB">
      <w:pPr>
        <w:pStyle w:val="ColorfulList-Accent11"/>
        <w:spacing w:after="0" w:line="360" w:lineRule="auto"/>
        <w:ind w:left="1080"/>
        <w:jc w:val="both"/>
        <w:outlineLvl w:val="2"/>
        <w:rPr>
          <w:rFonts w:cs="Calibri"/>
          <w:color w:val="000000"/>
          <w:sz w:val="28"/>
          <w:szCs w:val="28"/>
        </w:rPr>
      </w:pPr>
    </w:p>
    <w:p w14:paraId="2BC9AE4C" w14:textId="77777777" w:rsidR="00543FF5" w:rsidRPr="001F4CE9" w:rsidRDefault="00543FF5" w:rsidP="00FF67DB">
      <w:pPr>
        <w:pStyle w:val="ColorfulList-Accent11"/>
        <w:spacing w:after="0" w:line="360" w:lineRule="auto"/>
        <w:ind w:left="1080"/>
        <w:jc w:val="both"/>
        <w:outlineLvl w:val="2"/>
        <w:rPr>
          <w:rFonts w:cs="Calibri"/>
          <w:color w:val="000000"/>
          <w:sz w:val="28"/>
          <w:szCs w:val="2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1F4CE9" w14:paraId="7525AF07"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648FA123"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RUH SAĞLIĞI VE HASTALIKLARI</w:t>
            </w:r>
            <w:r w:rsidRPr="001F4CE9">
              <w:rPr>
                <w:rFonts w:eastAsia="Times New Roman" w:cs="Calibri"/>
                <w:b/>
                <w:bCs/>
                <w:sz w:val="28"/>
                <w:szCs w:val="28"/>
                <w:lang w:eastAsia="tr-TR"/>
              </w:rPr>
              <w:t xml:space="preserve"> ROTASYONU</w:t>
            </w:r>
          </w:p>
        </w:tc>
      </w:tr>
      <w:tr w:rsidR="00FF67DB" w:rsidRPr="00813E6E" w14:paraId="60377257"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41B88E4A"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4DE92E0F" w14:textId="77777777" w:rsidTr="004513B1">
        <w:trPr>
          <w:trHeight w:val="320"/>
        </w:trPr>
        <w:tc>
          <w:tcPr>
            <w:tcW w:w="6804" w:type="dxa"/>
            <w:vAlign w:val="center"/>
          </w:tcPr>
          <w:p w14:paraId="4A2A5C0E"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561A66DE"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52C6564C" w14:textId="77777777" w:rsidTr="004513B1">
        <w:tc>
          <w:tcPr>
            <w:tcW w:w="6804" w:type="dxa"/>
          </w:tcPr>
          <w:p w14:paraId="0598E65F" w14:textId="77777777" w:rsidR="00FF67DB" w:rsidRPr="00813E6E" w:rsidRDefault="00FF67DB" w:rsidP="004513B1">
            <w:pPr>
              <w:spacing w:after="0" w:line="240" w:lineRule="auto"/>
              <w:rPr>
                <w:rFonts w:cs="Arial"/>
                <w:bCs/>
              </w:rPr>
            </w:pPr>
            <w:r w:rsidRPr="00813E6E">
              <w:t>ACİL DURUMLARDA AYIRICI TANI VE İLK MÜDAHALE</w:t>
            </w:r>
          </w:p>
        </w:tc>
        <w:tc>
          <w:tcPr>
            <w:tcW w:w="1843" w:type="dxa"/>
            <w:vAlign w:val="center"/>
          </w:tcPr>
          <w:p w14:paraId="55CA73B9"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0D62B3B3" w14:textId="77777777" w:rsidTr="004513B1">
        <w:trPr>
          <w:trHeight w:val="376"/>
        </w:trPr>
        <w:tc>
          <w:tcPr>
            <w:tcW w:w="6804" w:type="dxa"/>
          </w:tcPr>
          <w:p w14:paraId="1DE99680" w14:textId="77777777" w:rsidR="00FF67DB" w:rsidRPr="00813E6E" w:rsidRDefault="00FF67DB" w:rsidP="004513B1">
            <w:pPr>
              <w:spacing w:after="0" w:line="240" w:lineRule="auto"/>
              <w:rPr>
                <w:rFonts w:cs="Arial"/>
                <w:bCs/>
              </w:rPr>
            </w:pPr>
            <w:r w:rsidRPr="00813E6E">
              <w:t>DEPRESYON VE ANKSİYETE BOZUKLUKLARINDA TANI VE TEDAVİSİ</w:t>
            </w:r>
          </w:p>
        </w:tc>
        <w:tc>
          <w:tcPr>
            <w:tcW w:w="1843" w:type="dxa"/>
            <w:vAlign w:val="center"/>
          </w:tcPr>
          <w:p w14:paraId="253F6DC4"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388A0BB2" w14:textId="77777777" w:rsidTr="004513B1">
        <w:tc>
          <w:tcPr>
            <w:tcW w:w="6804" w:type="dxa"/>
          </w:tcPr>
          <w:p w14:paraId="1E94960C" w14:textId="77777777" w:rsidR="00FF67DB" w:rsidRPr="00813E6E" w:rsidRDefault="00FF67DB" w:rsidP="004513B1">
            <w:pPr>
              <w:spacing w:after="0" w:line="240" w:lineRule="auto"/>
              <w:rPr>
                <w:szCs w:val="24"/>
              </w:rPr>
            </w:pPr>
            <w:r w:rsidRPr="00813E6E">
              <w:t>HASTA DEĞERLENDİRME (PSİKİYATRİK ÖYKÜ ALMA, RUHSAL DURUM MUAYENESİ, OLGU FORMÜLASYONU, RİSK DEĞERLENDİRMESİ)</w:t>
            </w:r>
          </w:p>
        </w:tc>
        <w:tc>
          <w:tcPr>
            <w:tcW w:w="1843" w:type="dxa"/>
            <w:vAlign w:val="center"/>
          </w:tcPr>
          <w:p w14:paraId="454D10CB" w14:textId="77777777" w:rsidR="00FF67DB" w:rsidRPr="001F4CE9" w:rsidRDefault="00FF67DB" w:rsidP="004513B1">
            <w:pPr>
              <w:spacing w:after="0" w:line="240" w:lineRule="auto"/>
              <w:contextualSpacing/>
              <w:jc w:val="center"/>
              <w:rPr>
                <w:rFonts w:cs="Arial"/>
                <w:bCs/>
              </w:rPr>
            </w:pPr>
            <w:r w:rsidRPr="001F4CE9">
              <w:t>3</w:t>
            </w:r>
          </w:p>
        </w:tc>
      </w:tr>
      <w:tr w:rsidR="00FF67DB" w:rsidRPr="00813E6E" w14:paraId="71057CC3" w14:textId="77777777" w:rsidTr="004513B1">
        <w:tc>
          <w:tcPr>
            <w:tcW w:w="6804" w:type="dxa"/>
          </w:tcPr>
          <w:p w14:paraId="22EF7E3D" w14:textId="77777777" w:rsidR="00FF67DB" w:rsidRPr="00813E6E" w:rsidRDefault="00FF67DB" w:rsidP="004513B1">
            <w:pPr>
              <w:spacing w:after="0" w:line="240" w:lineRule="auto"/>
              <w:rPr>
                <w:szCs w:val="24"/>
              </w:rPr>
            </w:pPr>
            <w:r w:rsidRPr="00813E6E">
              <w:t>İLAÇ TEDAVİLERİ (GENEL İLAÇ TEDAVİLERİ, ÖZEL DURUMLARDA İLAÇ TEDAVİLERİ, ACİL DURUMLARDA İLAÇ TEDAVİLERİ)</w:t>
            </w:r>
          </w:p>
        </w:tc>
        <w:tc>
          <w:tcPr>
            <w:tcW w:w="1843" w:type="dxa"/>
            <w:vAlign w:val="center"/>
          </w:tcPr>
          <w:p w14:paraId="58CAA414"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2B16CF74" w14:textId="77777777" w:rsidTr="004513B1">
        <w:tc>
          <w:tcPr>
            <w:tcW w:w="6804" w:type="dxa"/>
          </w:tcPr>
          <w:p w14:paraId="7A903B73" w14:textId="77777777" w:rsidR="00FF67DB" w:rsidRPr="00813E6E" w:rsidRDefault="00FF67DB" w:rsidP="004513B1">
            <w:pPr>
              <w:spacing w:after="0" w:line="240" w:lineRule="auto"/>
              <w:rPr>
                <w:szCs w:val="24"/>
              </w:rPr>
            </w:pPr>
            <w:r w:rsidRPr="00813E6E">
              <w:t>KİŞİLİK TESTLERİ (OBJEKTİF TESTLER (MMPI VB TESTLER), PROJEKTİF TESTLER (RORSCHACH, TAT, VB))</w:t>
            </w:r>
          </w:p>
        </w:tc>
        <w:tc>
          <w:tcPr>
            <w:tcW w:w="1843" w:type="dxa"/>
            <w:vAlign w:val="center"/>
          </w:tcPr>
          <w:p w14:paraId="0A45994D" w14:textId="77777777" w:rsidR="00FF67DB" w:rsidRPr="001F4CE9" w:rsidRDefault="00FF67DB" w:rsidP="004513B1">
            <w:pPr>
              <w:spacing w:after="0" w:line="240" w:lineRule="auto"/>
              <w:contextualSpacing/>
              <w:jc w:val="center"/>
              <w:rPr>
                <w:rFonts w:cs="Arial"/>
                <w:bCs/>
              </w:rPr>
            </w:pPr>
            <w:r w:rsidRPr="001F4CE9">
              <w:t>1</w:t>
            </w:r>
          </w:p>
        </w:tc>
      </w:tr>
      <w:tr w:rsidR="00FF67DB" w:rsidRPr="00813E6E" w14:paraId="56E5A7BC" w14:textId="77777777" w:rsidTr="004513B1">
        <w:tc>
          <w:tcPr>
            <w:tcW w:w="6804" w:type="dxa"/>
          </w:tcPr>
          <w:p w14:paraId="25215CA0" w14:textId="77777777" w:rsidR="00FF67DB" w:rsidRPr="00813E6E" w:rsidRDefault="00FF67DB" w:rsidP="004513B1">
            <w:pPr>
              <w:spacing w:after="0" w:line="240" w:lineRule="auto"/>
              <w:contextualSpacing/>
              <w:rPr>
                <w:rFonts w:cs="Arial"/>
              </w:rPr>
            </w:pPr>
            <w:r w:rsidRPr="00813E6E">
              <w:t>NÖROPSİKİYATRİK MUAYENE</w:t>
            </w:r>
          </w:p>
        </w:tc>
        <w:tc>
          <w:tcPr>
            <w:tcW w:w="1843" w:type="dxa"/>
            <w:vAlign w:val="center"/>
          </w:tcPr>
          <w:p w14:paraId="0BEB248B"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A8BFF4D" w14:textId="77777777" w:rsidTr="004513B1">
        <w:tc>
          <w:tcPr>
            <w:tcW w:w="6804" w:type="dxa"/>
          </w:tcPr>
          <w:p w14:paraId="4360BCD3" w14:textId="77777777" w:rsidR="00FF67DB" w:rsidRPr="00813E6E" w:rsidRDefault="00FF67DB" w:rsidP="004513B1">
            <w:pPr>
              <w:spacing w:after="0" w:line="240" w:lineRule="auto"/>
              <w:contextualSpacing/>
              <w:rPr>
                <w:rFonts w:cs="Arial"/>
              </w:rPr>
            </w:pPr>
            <w:r w:rsidRPr="00813E6E">
              <w:t>PSİKİYATRİK DEĞERLENDİRME ÖLÇEKLERİNİN KULLANIMI (GÖRÜŞMECİNİN DEĞERLENDİRDİĞİ ÖLÇEKLER (HAMİLTON DEPRESYON ÖLÇEĞİ, MİNİ MENTAL DURUM DEĞERLENDİRMESİ, PANSS, MADRS, KLİNİK GLOBAL İZLENİM ÖLÇEĞİ, VB))</w:t>
            </w:r>
          </w:p>
        </w:tc>
        <w:tc>
          <w:tcPr>
            <w:tcW w:w="1843" w:type="dxa"/>
            <w:vAlign w:val="center"/>
          </w:tcPr>
          <w:p w14:paraId="7138C936"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1556D5B5" w14:textId="77777777" w:rsidTr="004513B1">
        <w:tc>
          <w:tcPr>
            <w:tcW w:w="6804" w:type="dxa"/>
          </w:tcPr>
          <w:p w14:paraId="57CDE8FD" w14:textId="77777777" w:rsidR="00FF67DB" w:rsidRPr="00813E6E" w:rsidRDefault="00FF67DB" w:rsidP="004513B1">
            <w:pPr>
              <w:spacing w:after="0" w:line="240" w:lineRule="auto"/>
              <w:contextualSpacing/>
              <w:rPr>
                <w:rFonts w:cs="Arial"/>
              </w:rPr>
            </w:pPr>
            <w:r w:rsidRPr="00813E6E">
              <w:t>PSİKİYATRİK HASTA VE AİLESİNE YAKLAŞIM, TIBBİ VE PSİKOLOJİK DESTEĞİN PLANLANMASI</w:t>
            </w:r>
          </w:p>
        </w:tc>
        <w:tc>
          <w:tcPr>
            <w:tcW w:w="1843" w:type="dxa"/>
            <w:vAlign w:val="center"/>
          </w:tcPr>
          <w:p w14:paraId="11701EB6"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567CFECD" w14:textId="77777777" w:rsidTr="004513B1">
        <w:tc>
          <w:tcPr>
            <w:tcW w:w="6804" w:type="dxa"/>
          </w:tcPr>
          <w:p w14:paraId="3F512CF6" w14:textId="77777777" w:rsidR="00FF67DB" w:rsidRPr="00813E6E" w:rsidRDefault="00FF67DB" w:rsidP="004513B1">
            <w:pPr>
              <w:spacing w:after="0" w:line="240" w:lineRule="auto"/>
              <w:contextualSpacing/>
              <w:rPr>
                <w:rFonts w:cs="Arial"/>
              </w:rPr>
            </w:pPr>
            <w:r w:rsidRPr="00813E6E">
              <w:t>PSİKOZ TANISI VE TEDAVİSİ</w:t>
            </w:r>
          </w:p>
        </w:tc>
        <w:tc>
          <w:tcPr>
            <w:tcW w:w="1843" w:type="dxa"/>
            <w:vAlign w:val="center"/>
          </w:tcPr>
          <w:p w14:paraId="2836B9A7"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A3F49B4" w14:textId="77777777" w:rsidTr="004513B1">
        <w:tc>
          <w:tcPr>
            <w:tcW w:w="6804" w:type="dxa"/>
          </w:tcPr>
          <w:p w14:paraId="1447F516" w14:textId="77777777" w:rsidR="00FF67DB" w:rsidRPr="00813E6E" w:rsidRDefault="00FF67DB" w:rsidP="004513B1">
            <w:pPr>
              <w:spacing w:after="0" w:line="240" w:lineRule="auto"/>
              <w:contextualSpacing/>
              <w:rPr>
                <w:rFonts w:cs="Arial"/>
              </w:rPr>
            </w:pPr>
            <w:r w:rsidRPr="00813E6E">
              <w:t>RAPOR DÜZENLEME (ADLİ RAPORLAR, TIBBİ RAPORLAR)</w:t>
            </w:r>
          </w:p>
        </w:tc>
        <w:tc>
          <w:tcPr>
            <w:tcW w:w="1843" w:type="dxa"/>
            <w:vAlign w:val="center"/>
          </w:tcPr>
          <w:p w14:paraId="27921513"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567E5324" w14:textId="77777777" w:rsidTr="004513B1">
        <w:tc>
          <w:tcPr>
            <w:tcW w:w="6804" w:type="dxa"/>
          </w:tcPr>
          <w:p w14:paraId="58FB4306" w14:textId="77777777" w:rsidR="00FF67DB" w:rsidRPr="00813E6E" w:rsidRDefault="00FF67DB" w:rsidP="004513B1">
            <w:pPr>
              <w:spacing w:after="0" w:line="240" w:lineRule="auto"/>
              <w:contextualSpacing/>
              <w:rPr>
                <w:rFonts w:cs="Arial"/>
              </w:rPr>
            </w:pPr>
            <w:r w:rsidRPr="00813E6E">
              <w:t>YEME BOZUKLUKLUĞU TANISI VE TEDAVİSİ</w:t>
            </w:r>
          </w:p>
        </w:tc>
        <w:tc>
          <w:tcPr>
            <w:tcW w:w="1843" w:type="dxa"/>
            <w:vAlign w:val="center"/>
          </w:tcPr>
          <w:p w14:paraId="3A4725B5"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3CE6011A" w14:textId="77777777" w:rsidTr="004513B1">
        <w:tc>
          <w:tcPr>
            <w:tcW w:w="6804" w:type="dxa"/>
          </w:tcPr>
          <w:p w14:paraId="4748635F" w14:textId="77777777" w:rsidR="00FF67DB" w:rsidRPr="00813E6E" w:rsidRDefault="00FF67DB" w:rsidP="004513B1">
            <w:pPr>
              <w:spacing w:after="0" w:line="240" w:lineRule="auto"/>
              <w:contextualSpacing/>
              <w:rPr>
                <w:rFonts w:cs="Arial"/>
              </w:rPr>
            </w:pPr>
            <w:r w:rsidRPr="00813E6E">
              <w:t>ZEKA TESTLERİ</w:t>
            </w:r>
          </w:p>
        </w:tc>
        <w:tc>
          <w:tcPr>
            <w:tcW w:w="1843" w:type="dxa"/>
            <w:vAlign w:val="center"/>
          </w:tcPr>
          <w:p w14:paraId="3F18FE71" w14:textId="77777777" w:rsidR="00FF67DB" w:rsidRPr="001F4CE9" w:rsidRDefault="00FF67DB" w:rsidP="004513B1">
            <w:pPr>
              <w:spacing w:after="0" w:line="240" w:lineRule="auto"/>
              <w:contextualSpacing/>
              <w:jc w:val="center"/>
              <w:rPr>
                <w:rFonts w:cs="Calibri"/>
              </w:rPr>
            </w:pPr>
            <w:r w:rsidRPr="001F4CE9">
              <w:t>1</w:t>
            </w:r>
          </w:p>
        </w:tc>
      </w:tr>
    </w:tbl>
    <w:p w14:paraId="5EC52A4B" w14:textId="14F0A0A3" w:rsidR="00FF67DB" w:rsidRDefault="00FF67DB" w:rsidP="00FF67DB">
      <w:pPr>
        <w:pStyle w:val="ColorfulList-Accent11"/>
        <w:spacing w:after="0" w:line="360" w:lineRule="auto"/>
        <w:ind w:left="1080"/>
        <w:jc w:val="both"/>
        <w:outlineLvl w:val="2"/>
        <w:rPr>
          <w:rFonts w:cs="Calibri"/>
          <w:color w:val="000000"/>
        </w:rPr>
      </w:pPr>
    </w:p>
    <w:p w14:paraId="6E4F55D1" w14:textId="77777777" w:rsidR="001F4CE9" w:rsidRPr="00813E6E" w:rsidRDefault="001F4CE9" w:rsidP="00FF67DB">
      <w:pPr>
        <w:pStyle w:val="ColorfulList-Accent11"/>
        <w:spacing w:after="0" w:line="360" w:lineRule="auto"/>
        <w:ind w:left="108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596000BE"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4CF47602"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ACİL TIP</w:t>
            </w:r>
            <w:r w:rsidRPr="001F4CE9">
              <w:rPr>
                <w:rFonts w:eastAsia="Times New Roman" w:cs="Calibri"/>
                <w:b/>
                <w:bCs/>
                <w:sz w:val="28"/>
                <w:szCs w:val="28"/>
                <w:lang w:eastAsia="tr-TR"/>
              </w:rPr>
              <w:t xml:space="preserve"> ROTASYONU</w:t>
            </w:r>
          </w:p>
        </w:tc>
      </w:tr>
      <w:tr w:rsidR="00FF67DB" w:rsidRPr="00813E6E" w14:paraId="2ABF174D"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530966F1"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1DC95704" w14:textId="77777777" w:rsidTr="004513B1">
        <w:trPr>
          <w:trHeight w:val="320"/>
        </w:trPr>
        <w:tc>
          <w:tcPr>
            <w:tcW w:w="6804" w:type="dxa"/>
            <w:vAlign w:val="center"/>
          </w:tcPr>
          <w:p w14:paraId="7FEDA016"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5A237842"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722F33EC" w14:textId="77777777" w:rsidTr="004513B1">
        <w:tc>
          <w:tcPr>
            <w:tcW w:w="6804" w:type="dxa"/>
          </w:tcPr>
          <w:p w14:paraId="501C0287" w14:textId="77777777" w:rsidR="00FF67DB" w:rsidRPr="00813E6E" w:rsidRDefault="00FF67DB" w:rsidP="004513B1">
            <w:pPr>
              <w:spacing w:after="0" w:line="240" w:lineRule="auto"/>
              <w:rPr>
                <w:rFonts w:cs="Arial"/>
                <w:bCs/>
              </w:rPr>
            </w:pPr>
            <w:r w:rsidRPr="00813E6E">
              <w:t xml:space="preserve">ABSE İNSİZYON VE DRENAJI, YUMUŞAK DOKU YARALANMALARI VE LASERASYONLARIN TEDAVİSİ VE PRİMER YARA KAPAMA </w:t>
            </w:r>
          </w:p>
        </w:tc>
        <w:tc>
          <w:tcPr>
            <w:tcW w:w="1843" w:type="dxa"/>
            <w:vAlign w:val="center"/>
          </w:tcPr>
          <w:p w14:paraId="5D99D938"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7D1A1BFF" w14:textId="77777777" w:rsidTr="004513B1">
        <w:tc>
          <w:tcPr>
            <w:tcW w:w="6804" w:type="dxa"/>
          </w:tcPr>
          <w:p w14:paraId="17E7EB3C" w14:textId="77777777" w:rsidR="00FF67DB" w:rsidRPr="00813E6E" w:rsidRDefault="00FF67DB" w:rsidP="004513B1">
            <w:pPr>
              <w:spacing w:after="0" w:line="240" w:lineRule="auto"/>
              <w:rPr>
                <w:rFonts w:cs="Arial"/>
                <w:bCs/>
              </w:rPr>
            </w:pPr>
            <w:r w:rsidRPr="00813E6E">
              <w:t>ACİL HAVA YOLU AÇMA, ENTÜBASYON, TREAKEOSTOMİ</w:t>
            </w:r>
          </w:p>
        </w:tc>
        <w:tc>
          <w:tcPr>
            <w:tcW w:w="1843" w:type="dxa"/>
            <w:vAlign w:val="center"/>
          </w:tcPr>
          <w:p w14:paraId="37381212"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1E7CD2A6" w14:textId="77777777" w:rsidTr="004513B1">
        <w:trPr>
          <w:trHeight w:val="376"/>
        </w:trPr>
        <w:tc>
          <w:tcPr>
            <w:tcW w:w="6804" w:type="dxa"/>
          </w:tcPr>
          <w:p w14:paraId="6DB0EF35" w14:textId="77777777" w:rsidR="00FF67DB" w:rsidRPr="00813E6E" w:rsidRDefault="00FF67DB" w:rsidP="004513B1">
            <w:pPr>
              <w:spacing w:after="0" w:line="240" w:lineRule="auto"/>
              <w:rPr>
                <w:rFonts w:cs="Arial"/>
                <w:bCs/>
              </w:rPr>
            </w:pPr>
            <w:r w:rsidRPr="00813E6E">
              <w:lastRenderedPageBreak/>
              <w:t xml:space="preserve">ACİL TETKİK VE TESTLERİN ETKİN KULLANIMI VE YORUMLANMASI </w:t>
            </w:r>
          </w:p>
        </w:tc>
        <w:tc>
          <w:tcPr>
            <w:tcW w:w="1843" w:type="dxa"/>
            <w:vAlign w:val="center"/>
          </w:tcPr>
          <w:p w14:paraId="37D5C1E9" w14:textId="77777777" w:rsidR="00FF67DB" w:rsidRPr="001F4CE9" w:rsidRDefault="00FF67DB" w:rsidP="004513B1">
            <w:pPr>
              <w:spacing w:after="0" w:line="240" w:lineRule="auto"/>
              <w:contextualSpacing/>
              <w:jc w:val="center"/>
              <w:rPr>
                <w:rFonts w:cs="Arial"/>
                <w:bCs/>
              </w:rPr>
            </w:pPr>
            <w:r w:rsidRPr="001F4CE9">
              <w:t>3</w:t>
            </w:r>
          </w:p>
        </w:tc>
      </w:tr>
      <w:tr w:rsidR="00FF67DB" w:rsidRPr="00813E6E" w14:paraId="1AF47AE0" w14:textId="77777777" w:rsidTr="004513B1">
        <w:tc>
          <w:tcPr>
            <w:tcW w:w="6804" w:type="dxa"/>
          </w:tcPr>
          <w:p w14:paraId="35A9FD54" w14:textId="77777777" w:rsidR="00FF67DB" w:rsidRPr="00813E6E" w:rsidRDefault="00FF67DB" w:rsidP="004513B1">
            <w:pPr>
              <w:spacing w:after="0" w:line="240" w:lineRule="auto"/>
              <w:rPr>
                <w:szCs w:val="24"/>
              </w:rPr>
            </w:pPr>
            <w:r w:rsidRPr="00813E6E">
              <w:t>ADLİ TIP (UYGUN ADLİ BİLDİRİMLERİ YAPMA)</w:t>
            </w:r>
          </w:p>
        </w:tc>
        <w:tc>
          <w:tcPr>
            <w:tcW w:w="1843" w:type="dxa"/>
            <w:vAlign w:val="center"/>
          </w:tcPr>
          <w:p w14:paraId="55683CE2"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60992EC5" w14:textId="77777777" w:rsidTr="004513B1">
        <w:tc>
          <w:tcPr>
            <w:tcW w:w="6804" w:type="dxa"/>
          </w:tcPr>
          <w:p w14:paraId="301AB5DF" w14:textId="77777777" w:rsidR="00FF67DB" w:rsidRPr="00813E6E" w:rsidRDefault="00FF67DB" w:rsidP="004513B1">
            <w:pPr>
              <w:spacing w:after="0" w:line="240" w:lineRule="auto"/>
              <w:rPr>
                <w:szCs w:val="24"/>
              </w:rPr>
            </w:pPr>
            <w:r w:rsidRPr="00813E6E">
              <w:t>ALERJİ, ANAFİLAKSİ TANI VE TEDAVİSİ</w:t>
            </w:r>
          </w:p>
        </w:tc>
        <w:tc>
          <w:tcPr>
            <w:tcW w:w="1843" w:type="dxa"/>
            <w:vAlign w:val="center"/>
          </w:tcPr>
          <w:p w14:paraId="0BC00554"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644DE82A" w14:textId="77777777" w:rsidTr="004513B1">
        <w:trPr>
          <w:trHeight w:val="235"/>
        </w:trPr>
        <w:tc>
          <w:tcPr>
            <w:tcW w:w="6804" w:type="dxa"/>
          </w:tcPr>
          <w:p w14:paraId="6FA431CD" w14:textId="77777777" w:rsidR="00FF67DB" w:rsidRPr="00813E6E" w:rsidRDefault="00FF67DB" w:rsidP="004513B1">
            <w:pPr>
              <w:spacing w:after="0" w:line="240" w:lineRule="auto"/>
              <w:rPr>
                <w:szCs w:val="24"/>
              </w:rPr>
            </w:pPr>
            <w:r w:rsidRPr="00813E6E">
              <w:t>GASTRİK LAVAJ</w:t>
            </w:r>
          </w:p>
        </w:tc>
        <w:tc>
          <w:tcPr>
            <w:tcW w:w="1843" w:type="dxa"/>
            <w:vAlign w:val="center"/>
          </w:tcPr>
          <w:p w14:paraId="09177771"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5F5D8407" w14:textId="77777777" w:rsidTr="004513B1">
        <w:tc>
          <w:tcPr>
            <w:tcW w:w="6804" w:type="dxa"/>
          </w:tcPr>
          <w:p w14:paraId="1BD0835A" w14:textId="77777777" w:rsidR="00FF67DB" w:rsidRPr="00813E6E" w:rsidRDefault="00FF67DB" w:rsidP="004513B1">
            <w:pPr>
              <w:spacing w:after="0" w:line="240" w:lineRule="auto"/>
              <w:contextualSpacing/>
              <w:rPr>
                <w:rFonts w:cs="Arial"/>
              </w:rPr>
            </w:pPr>
            <w:r w:rsidRPr="00813E6E">
              <w:t>GEREĞİ HALİNDE İLERİ TETKİK VE TESTLERİN, HIZLI VE ETKİN BİR BİÇİMDE PLANLANMASI VE UYGULANMASI</w:t>
            </w:r>
          </w:p>
        </w:tc>
        <w:tc>
          <w:tcPr>
            <w:tcW w:w="1843" w:type="dxa"/>
            <w:vAlign w:val="center"/>
          </w:tcPr>
          <w:p w14:paraId="294BE359"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C10F05D" w14:textId="77777777" w:rsidTr="004513B1">
        <w:tc>
          <w:tcPr>
            <w:tcW w:w="6804" w:type="dxa"/>
          </w:tcPr>
          <w:p w14:paraId="219EF150" w14:textId="77777777" w:rsidR="00FF67DB" w:rsidRPr="00813E6E" w:rsidRDefault="00FF67DB" w:rsidP="004513B1">
            <w:pPr>
              <w:spacing w:after="0" w:line="240" w:lineRule="auto"/>
              <w:contextualSpacing/>
              <w:rPr>
                <w:rFonts w:cs="Arial"/>
              </w:rPr>
            </w:pPr>
            <w:r w:rsidRPr="00813E6E">
              <w:t>KAS-İSKELET SİSTEM GİRİŞİMLERİ (FRAKTÜR İMMOBİLİZASYONU, SPLİNT UYGULAMA (FLASTER, BANT, SPANCH, BANDAJ)</w:t>
            </w:r>
          </w:p>
        </w:tc>
        <w:tc>
          <w:tcPr>
            <w:tcW w:w="1843" w:type="dxa"/>
            <w:vAlign w:val="center"/>
          </w:tcPr>
          <w:p w14:paraId="699C4BB3"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00A4131B" w14:textId="77777777" w:rsidTr="004513B1">
        <w:tc>
          <w:tcPr>
            <w:tcW w:w="6804" w:type="dxa"/>
          </w:tcPr>
          <w:p w14:paraId="20E1ED90" w14:textId="77777777" w:rsidR="00FF67DB" w:rsidRPr="00813E6E" w:rsidRDefault="00FF67DB" w:rsidP="004513B1">
            <w:pPr>
              <w:spacing w:after="0" w:line="240" w:lineRule="auto"/>
              <w:contextualSpacing/>
              <w:rPr>
                <w:rFonts w:cs="Arial"/>
              </w:rPr>
            </w:pPr>
            <w:r w:rsidRPr="00813E6E">
              <w:t xml:space="preserve">KRİTİK HASTANIN DEĞERLENDİRİLMESİ VE TRANSPORTU </w:t>
            </w:r>
          </w:p>
        </w:tc>
        <w:tc>
          <w:tcPr>
            <w:tcW w:w="1843" w:type="dxa"/>
            <w:vAlign w:val="center"/>
          </w:tcPr>
          <w:p w14:paraId="1663759F"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045185B3" w14:textId="77777777" w:rsidTr="004513B1">
        <w:tc>
          <w:tcPr>
            <w:tcW w:w="6804" w:type="dxa"/>
          </w:tcPr>
          <w:p w14:paraId="317DAB15" w14:textId="77777777" w:rsidR="00FF67DB" w:rsidRPr="00813E6E" w:rsidRDefault="00FF67DB" w:rsidP="004513B1">
            <w:pPr>
              <w:spacing w:after="0" w:line="240" w:lineRule="auto"/>
              <w:contextualSpacing/>
              <w:rPr>
                <w:rFonts w:cs="Arial"/>
              </w:rPr>
            </w:pPr>
            <w:r w:rsidRPr="00813E6E">
              <w:t>NÖROLOJİK GİRİŞİM VE BECERİLER (GKS DAHİL BİLİNÇ KAYBI DEĞERLENDİRMESİ)</w:t>
            </w:r>
          </w:p>
        </w:tc>
        <w:tc>
          <w:tcPr>
            <w:tcW w:w="1843" w:type="dxa"/>
            <w:vAlign w:val="center"/>
          </w:tcPr>
          <w:p w14:paraId="3D1907EB"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0E6088AC" w14:textId="77777777" w:rsidTr="004513B1">
        <w:tc>
          <w:tcPr>
            <w:tcW w:w="6804" w:type="dxa"/>
          </w:tcPr>
          <w:p w14:paraId="4682CC30" w14:textId="77777777" w:rsidR="00FF67DB" w:rsidRPr="00813E6E" w:rsidRDefault="00FF67DB" w:rsidP="004513B1">
            <w:pPr>
              <w:spacing w:after="0" w:line="240" w:lineRule="auto"/>
              <w:contextualSpacing/>
              <w:rPr>
                <w:rFonts w:cs="Arial"/>
              </w:rPr>
            </w:pPr>
            <w:r w:rsidRPr="00813E6E">
              <w:t xml:space="preserve">OFTALMİK GİRİŞİM VE BECERİLER (GÖZDEN YABANCI CİSİM ÇIKARILMASI, GÖZÜN KAPATILMASI) </w:t>
            </w:r>
          </w:p>
        </w:tc>
        <w:tc>
          <w:tcPr>
            <w:tcW w:w="1843" w:type="dxa"/>
            <w:vAlign w:val="center"/>
          </w:tcPr>
          <w:p w14:paraId="22E03511"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11CBC8F" w14:textId="77777777" w:rsidTr="004513B1">
        <w:tc>
          <w:tcPr>
            <w:tcW w:w="6804" w:type="dxa"/>
          </w:tcPr>
          <w:p w14:paraId="2867EA81" w14:textId="77777777" w:rsidR="00FF67DB" w:rsidRPr="00813E6E" w:rsidRDefault="00FF67DB" w:rsidP="004513B1">
            <w:pPr>
              <w:spacing w:after="0" w:line="240" w:lineRule="auto"/>
              <w:contextualSpacing/>
              <w:rPr>
                <w:rFonts w:cs="Arial"/>
              </w:rPr>
            </w:pPr>
            <w:r w:rsidRPr="00813E6E">
              <w:t>SICAK ÇARPMALI HASTANIN MONİTORİZASYONU, HİPER-HİPOTERMİ ÖNLEME VE TEDAVİSİ)</w:t>
            </w:r>
          </w:p>
        </w:tc>
        <w:tc>
          <w:tcPr>
            <w:tcW w:w="1843" w:type="dxa"/>
            <w:vAlign w:val="center"/>
          </w:tcPr>
          <w:p w14:paraId="359C1D4C"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58369914" w14:textId="77777777" w:rsidTr="004513B1">
        <w:tc>
          <w:tcPr>
            <w:tcW w:w="6804" w:type="dxa"/>
          </w:tcPr>
          <w:p w14:paraId="067A8C86" w14:textId="77777777" w:rsidR="00FF67DB" w:rsidRPr="00813E6E" w:rsidRDefault="00FF67DB" w:rsidP="004513B1">
            <w:pPr>
              <w:spacing w:after="0" w:line="240" w:lineRule="auto"/>
              <w:contextualSpacing/>
              <w:rPr>
                <w:rFonts w:cs="Arial"/>
              </w:rPr>
            </w:pPr>
            <w:r w:rsidRPr="00813E6E">
              <w:t>SOLUNUM VE VENTİLASYONUN DEĞERLENDİRİLMESİ, ARTER KAN GAZI SONUCUN DEĞERLENDİRİLMESİ</w:t>
            </w:r>
          </w:p>
        </w:tc>
        <w:tc>
          <w:tcPr>
            <w:tcW w:w="1843" w:type="dxa"/>
            <w:vAlign w:val="center"/>
          </w:tcPr>
          <w:p w14:paraId="266DAA9A"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FEBC517" w14:textId="77777777" w:rsidTr="004513B1">
        <w:tc>
          <w:tcPr>
            <w:tcW w:w="6804" w:type="dxa"/>
          </w:tcPr>
          <w:p w14:paraId="419B8AE1" w14:textId="77777777" w:rsidR="00FF67DB" w:rsidRPr="00813E6E" w:rsidRDefault="00FF67DB" w:rsidP="004513B1">
            <w:pPr>
              <w:spacing w:after="0" w:line="240" w:lineRule="auto"/>
              <w:contextualSpacing/>
              <w:rPr>
                <w:rFonts w:cs="Arial"/>
              </w:rPr>
            </w:pPr>
            <w:r w:rsidRPr="00813E6E">
              <w:t>TEMEL YAŞAM VE İLERİ KARDİYAK YAŞAM DESTEĞİ</w:t>
            </w:r>
          </w:p>
        </w:tc>
        <w:tc>
          <w:tcPr>
            <w:tcW w:w="1843" w:type="dxa"/>
            <w:vAlign w:val="center"/>
          </w:tcPr>
          <w:p w14:paraId="072BA1D3"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09DB1414" w14:textId="77777777" w:rsidTr="004513B1">
        <w:tc>
          <w:tcPr>
            <w:tcW w:w="6804" w:type="dxa"/>
          </w:tcPr>
          <w:p w14:paraId="02F4C7FE" w14:textId="77777777" w:rsidR="00FF67DB" w:rsidRPr="00813E6E" w:rsidRDefault="00FF67DB" w:rsidP="004513B1">
            <w:pPr>
              <w:spacing w:after="0" w:line="240" w:lineRule="auto"/>
              <w:contextualSpacing/>
              <w:rPr>
                <w:rFonts w:cs="Arial"/>
              </w:rPr>
            </w:pPr>
            <w:r w:rsidRPr="00813E6E">
              <w:t>ZEHİRLENME VE TRAVMA HASTASININ İLK DEĞERLENDİRMESİ VE STABİLİZASYONU</w:t>
            </w:r>
          </w:p>
        </w:tc>
        <w:tc>
          <w:tcPr>
            <w:tcW w:w="1843" w:type="dxa"/>
            <w:vAlign w:val="center"/>
          </w:tcPr>
          <w:p w14:paraId="03A91D70" w14:textId="77777777" w:rsidR="00FF67DB" w:rsidRPr="001F4CE9" w:rsidRDefault="00FF67DB" w:rsidP="004513B1">
            <w:pPr>
              <w:spacing w:after="0" w:line="240" w:lineRule="auto"/>
              <w:contextualSpacing/>
              <w:jc w:val="center"/>
              <w:rPr>
                <w:rFonts w:cs="Calibri"/>
              </w:rPr>
            </w:pPr>
            <w:r w:rsidRPr="001F4CE9">
              <w:t>2</w:t>
            </w:r>
          </w:p>
        </w:tc>
      </w:tr>
    </w:tbl>
    <w:p w14:paraId="349E0B30" w14:textId="027CA713" w:rsidR="00FF67DB" w:rsidRDefault="00FF67DB" w:rsidP="00FF67DB">
      <w:pPr>
        <w:pStyle w:val="ColorfulList-Accent11"/>
        <w:spacing w:after="0" w:line="360" w:lineRule="auto"/>
        <w:ind w:left="0"/>
        <w:jc w:val="both"/>
        <w:outlineLvl w:val="2"/>
        <w:rPr>
          <w:rFonts w:cs="Calibri"/>
          <w:color w:val="000000"/>
        </w:rPr>
      </w:pPr>
    </w:p>
    <w:p w14:paraId="03223FED" w14:textId="77777777" w:rsidR="001F4CE9" w:rsidRPr="00813E6E" w:rsidRDefault="001F4CE9" w:rsidP="00FF67DB">
      <w:pPr>
        <w:pStyle w:val="ColorfulList-Accent11"/>
        <w:spacing w:after="0" w:line="360" w:lineRule="auto"/>
        <w:ind w:left="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1E15ACFB"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2E200968" w14:textId="77777777" w:rsidR="00FF67DB" w:rsidRPr="00813E6E" w:rsidRDefault="00FF67DB" w:rsidP="004513B1">
            <w:pPr>
              <w:spacing w:after="0" w:line="240" w:lineRule="auto"/>
              <w:contextualSpacing/>
              <w:jc w:val="center"/>
              <w:rPr>
                <w:rFonts w:cs="Calibri"/>
                <w:b/>
              </w:rPr>
            </w:pPr>
            <w:r w:rsidRPr="00813E6E">
              <w:rPr>
                <w:rFonts w:cs="Arial"/>
                <w:b/>
                <w:sz w:val="32"/>
                <w:szCs w:val="32"/>
              </w:rPr>
              <w:t>GÖĞÜS HASTALIKLARI</w:t>
            </w:r>
            <w:r w:rsidRPr="00813E6E">
              <w:rPr>
                <w:rFonts w:eastAsia="Times New Roman" w:cs="Calibri"/>
                <w:b/>
                <w:bCs/>
                <w:sz w:val="32"/>
                <w:lang w:eastAsia="tr-TR"/>
              </w:rPr>
              <w:t xml:space="preserve"> ROTASYONU</w:t>
            </w:r>
          </w:p>
        </w:tc>
      </w:tr>
      <w:tr w:rsidR="00FF67DB" w:rsidRPr="00813E6E" w14:paraId="68CB8FDD"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4099D6A0"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726C47BF" w14:textId="77777777" w:rsidTr="004513B1">
        <w:trPr>
          <w:trHeight w:val="320"/>
        </w:trPr>
        <w:tc>
          <w:tcPr>
            <w:tcW w:w="6804" w:type="dxa"/>
            <w:vAlign w:val="center"/>
          </w:tcPr>
          <w:p w14:paraId="645B0606"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1302EDDF"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015DD4EB" w14:textId="77777777" w:rsidTr="004513B1">
        <w:tc>
          <w:tcPr>
            <w:tcW w:w="6804" w:type="dxa"/>
          </w:tcPr>
          <w:p w14:paraId="3F094C05" w14:textId="77777777" w:rsidR="00FF67DB" w:rsidRPr="00813E6E" w:rsidRDefault="00FF67DB" w:rsidP="004513B1">
            <w:pPr>
              <w:spacing w:after="0" w:line="240" w:lineRule="auto"/>
              <w:rPr>
                <w:rFonts w:cs="Arial"/>
                <w:bCs/>
              </w:rPr>
            </w:pPr>
            <w:r w:rsidRPr="00813E6E">
              <w:t>AKCİĞER GRAFİSİ YORUMLAMA</w:t>
            </w:r>
          </w:p>
        </w:tc>
        <w:tc>
          <w:tcPr>
            <w:tcW w:w="1843" w:type="dxa"/>
            <w:vAlign w:val="center"/>
          </w:tcPr>
          <w:p w14:paraId="62B6295E"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10A2C7D8" w14:textId="77777777" w:rsidTr="004513B1">
        <w:tc>
          <w:tcPr>
            <w:tcW w:w="6804" w:type="dxa"/>
          </w:tcPr>
          <w:p w14:paraId="07BDDFB7" w14:textId="77777777" w:rsidR="00FF67DB" w:rsidRPr="00813E6E" w:rsidRDefault="00FF67DB" w:rsidP="004513B1">
            <w:pPr>
              <w:spacing w:after="0" w:line="240" w:lineRule="auto"/>
              <w:rPr>
                <w:rFonts w:cs="Arial"/>
                <w:bCs/>
              </w:rPr>
            </w:pPr>
            <w:r w:rsidRPr="00813E6E">
              <w:t>AKUT SOLUNUM YETMEZLİĞİ YÖNETİMİ</w:t>
            </w:r>
          </w:p>
        </w:tc>
        <w:tc>
          <w:tcPr>
            <w:tcW w:w="1843" w:type="dxa"/>
            <w:vAlign w:val="center"/>
          </w:tcPr>
          <w:p w14:paraId="1A3C26A2"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0DA8BBF7" w14:textId="77777777" w:rsidTr="004513B1">
        <w:trPr>
          <w:trHeight w:val="376"/>
        </w:trPr>
        <w:tc>
          <w:tcPr>
            <w:tcW w:w="6804" w:type="dxa"/>
          </w:tcPr>
          <w:p w14:paraId="4FD96107" w14:textId="77777777" w:rsidR="00FF67DB" w:rsidRPr="00813E6E" w:rsidRDefault="00FF67DB" w:rsidP="004513B1">
            <w:pPr>
              <w:spacing w:after="0" w:line="240" w:lineRule="auto"/>
              <w:rPr>
                <w:rFonts w:cs="Arial"/>
                <w:bCs/>
              </w:rPr>
            </w:pPr>
            <w:r w:rsidRPr="00813E6E">
              <w:t>ALERJİK DERİ TESTLERİ</w:t>
            </w:r>
          </w:p>
        </w:tc>
        <w:tc>
          <w:tcPr>
            <w:tcW w:w="1843" w:type="dxa"/>
            <w:vAlign w:val="center"/>
          </w:tcPr>
          <w:p w14:paraId="616C2A89"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33C01F8C" w14:textId="77777777" w:rsidTr="004513B1">
        <w:tc>
          <w:tcPr>
            <w:tcW w:w="6804" w:type="dxa"/>
          </w:tcPr>
          <w:p w14:paraId="1D3F9F51" w14:textId="77777777" w:rsidR="00FF67DB" w:rsidRPr="00813E6E" w:rsidRDefault="00FF67DB" w:rsidP="004513B1">
            <w:pPr>
              <w:spacing w:after="0" w:line="240" w:lineRule="auto"/>
              <w:rPr>
                <w:szCs w:val="24"/>
              </w:rPr>
            </w:pPr>
            <w:r w:rsidRPr="00813E6E">
              <w:t>ALT SOLUNUM YOLU ENFEKSİYONLARININ TANISI, TEDAVİSİ VE KORUNMA</w:t>
            </w:r>
          </w:p>
        </w:tc>
        <w:tc>
          <w:tcPr>
            <w:tcW w:w="1843" w:type="dxa"/>
            <w:vAlign w:val="center"/>
          </w:tcPr>
          <w:p w14:paraId="2CCF9CD3"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179DB4C2" w14:textId="77777777" w:rsidTr="004513B1">
        <w:tc>
          <w:tcPr>
            <w:tcW w:w="6804" w:type="dxa"/>
          </w:tcPr>
          <w:p w14:paraId="6C870FFA" w14:textId="77777777" w:rsidR="00FF67DB" w:rsidRPr="00813E6E" w:rsidRDefault="00FF67DB" w:rsidP="004513B1">
            <w:pPr>
              <w:spacing w:after="0" w:line="240" w:lineRule="auto"/>
              <w:rPr>
                <w:szCs w:val="24"/>
              </w:rPr>
            </w:pPr>
            <w:r w:rsidRPr="00813E6E">
              <w:t>ÇEVRE KAYNAKLI SOLUNUMSAL HASTALIKLARIN TANISI, TEDAVİSİ VE KORUNMA</w:t>
            </w:r>
          </w:p>
        </w:tc>
        <w:tc>
          <w:tcPr>
            <w:tcW w:w="1843" w:type="dxa"/>
            <w:vAlign w:val="center"/>
          </w:tcPr>
          <w:p w14:paraId="147CED06"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7CA5BE8E" w14:textId="77777777" w:rsidTr="004513B1">
        <w:tc>
          <w:tcPr>
            <w:tcW w:w="6804" w:type="dxa"/>
          </w:tcPr>
          <w:p w14:paraId="182C2516" w14:textId="77777777" w:rsidR="00FF67DB" w:rsidRPr="00813E6E" w:rsidRDefault="00FF67DB" w:rsidP="004513B1">
            <w:pPr>
              <w:spacing w:after="0" w:line="240" w:lineRule="auto"/>
              <w:contextualSpacing/>
              <w:rPr>
                <w:rFonts w:cs="Arial"/>
              </w:rPr>
            </w:pPr>
            <w:r w:rsidRPr="00813E6E">
              <w:t>KAN GAZI TAYİNİ VE OKSİMETRİ UYGULAMA VE YORUMLAMA</w:t>
            </w:r>
          </w:p>
        </w:tc>
        <w:tc>
          <w:tcPr>
            <w:tcW w:w="1843" w:type="dxa"/>
            <w:vAlign w:val="center"/>
          </w:tcPr>
          <w:p w14:paraId="70976FB7"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2F1DEEC" w14:textId="77777777" w:rsidTr="004513B1">
        <w:tc>
          <w:tcPr>
            <w:tcW w:w="6804" w:type="dxa"/>
          </w:tcPr>
          <w:p w14:paraId="7D8C502F" w14:textId="77777777" w:rsidR="00FF67DB" w:rsidRPr="00813E6E" w:rsidRDefault="00FF67DB" w:rsidP="004513B1">
            <w:pPr>
              <w:spacing w:after="0" w:line="240" w:lineRule="auto"/>
              <w:contextualSpacing/>
              <w:rPr>
                <w:rFonts w:cs="Arial"/>
              </w:rPr>
            </w:pPr>
            <w:r w:rsidRPr="00813E6E">
              <w:t>KEMOTERAPİ VE İMMÜNOTERAPİ UYGULAMALARI</w:t>
            </w:r>
          </w:p>
        </w:tc>
        <w:tc>
          <w:tcPr>
            <w:tcW w:w="1843" w:type="dxa"/>
            <w:vAlign w:val="center"/>
          </w:tcPr>
          <w:p w14:paraId="0AED0BFF"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6161D597" w14:textId="77777777" w:rsidTr="004513B1">
        <w:tc>
          <w:tcPr>
            <w:tcW w:w="6804" w:type="dxa"/>
          </w:tcPr>
          <w:p w14:paraId="5401E0CB" w14:textId="77777777" w:rsidR="00FF67DB" w:rsidRPr="00813E6E" w:rsidRDefault="00FF67DB" w:rsidP="004513B1">
            <w:pPr>
              <w:spacing w:after="0" w:line="240" w:lineRule="auto"/>
              <w:contextualSpacing/>
              <w:rPr>
                <w:rFonts w:cs="Arial"/>
              </w:rPr>
            </w:pPr>
            <w:r w:rsidRPr="00813E6E">
              <w:t>KRONİK OBSTRUKTİF AKCİĞER HASTALIĞININ TANISI, TEDAVİSİ VE KORUNMA</w:t>
            </w:r>
          </w:p>
        </w:tc>
        <w:tc>
          <w:tcPr>
            <w:tcW w:w="1843" w:type="dxa"/>
            <w:vAlign w:val="center"/>
          </w:tcPr>
          <w:p w14:paraId="6719BC83"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17E54713" w14:textId="77777777" w:rsidTr="004513B1">
        <w:tc>
          <w:tcPr>
            <w:tcW w:w="6804" w:type="dxa"/>
          </w:tcPr>
          <w:p w14:paraId="014BE032" w14:textId="77777777" w:rsidR="00FF67DB" w:rsidRPr="00813E6E" w:rsidRDefault="00FF67DB" w:rsidP="004513B1">
            <w:pPr>
              <w:spacing w:after="0" w:line="240" w:lineRule="auto"/>
              <w:contextualSpacing/>
              <w:rPr>
                <w:rFonts w:cs="Arial"/>
              </w:rPr>
            </w:pPr>
            <w:r w:rsidRPr="00813E6E">
              <w:t>MİKROBİYOLOJİK TESTLERİ YORUMLAMA</w:t>
            </w:r>
          </w:p>
        </w:tc>
        <w:tc>
          <w:tcPr>
            <w:tcW w:w="1843" w:type="dxa"/>
            <w:vAlign w:val="center"/>
          </w:tcPr>
          <w:p w14:paraId="56E48593"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AF60874" w14:textId="77777777" w:rsidTr="004513B1">
        <w:tc>
          <w:tcPr>
            <w:tcW w:w="6804" w:type="dxa"/>
          </w:tcPr>
          <w:p w14:paraId="51E46DB5" w14:textId="77777777" w:rsidR="00FF67DB" w:rsidRPr="00813E6E" w:rsidRDefault="00FF67DB" w:rsidP="004513B1">
            <w:pPr>
              <w:spacing w:after="0" w:line="240" w:lineRule="auto"/>
              <w:contextualSpacing/>
              <w:rPr>
                <w:rFonts w:cs="Arial"/>
              </w:rPr>
            </w:pPr>
            <w:r w:rsidRPr="00813E6E">
              <w:t>PNÖMOTORAKS TANISI VE TEDAVİSİ</w:t>
            </w:r>
          </w:p>
        </w:tc>
        <w:tc>
          <w:tcPr>
            <w:tcW w:w="1843" w:type="dxa"/>
            <w:vAlign w:val="center"/>
          </w:tcPr>
          <w:p w14:paraId="43518F5F"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29E3F7ED" w14:textId="77777777" w:rsidTr="004513B1">
        <w:tc>
          <w:tcPr>
            <w:tcW w:w="6804" w:type="dxa"/>
          </w:tcPr>
          <w:p w14:paraId="3BAF14EB" w14:textId="77777777" w:rsidR="00FF67DB" w:rsidRPr="00813E6E" w:rsidRDefault="00FF67DB" w:rsidP="004513B1">
            <w:pPr>
              <w:spacing w:after="0" w:line="240" w:lineRule="auto"/>
              <w:contextualSpacing/>
              <w:rPr>
                <w:rFonts w:cs="Arial"/>
              </w:rPr>
            </w:pPr>
            <w:r w:rsidRPr="00813E6E">
              <w:t>PULMONER REHABİLİTASYON VE AKCİĞER FİZYOTERAPİSİ</w:t>
            </w:r>
          </w:p>
        </w:tc>
        <w:tc>
          <w:tcPr>
            <w:tcW w:w="1843" w:type="dxa"/>
            <w:vAlign w:val="center"/>
          </w:tcPr>
          <w:p w14:paraId="46C25FDA"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143C102F" w14:textId="77777777" w:rsidTr="004513B1">
        <w:tc>
          <w:tcPr>
            <w:tcW w:w="6804" w:type="dxa"/>
          </w:tcPr>
          <w:p w14:paraId="29AB0EC0" w14:textId="77777777" w:rsidR="00FF67DB" w:rsidRPr="00813E6E" w:rsidRDefault="00FF67DB" w:rsidP="004513B1">
            <w:pPr>
              <w:spacing w:after="0" w:line="240" w:lineRule="auto"/>
              <w:contextualSpacing/>
              <w:rPr>
                <w:rFonts w:cs="Arial"/>
              </w:rPr>
            </w:pPr>
            <w:r w:rsidRPr="00813E6E">
              <w:t>SOLUNUMSAL MESLEK HASTALIKLARI TANISI, TEDAVİSİ VE KORUNMA</w:t>
            </w:r>
          </w:p>
        </w:tc>
        <w:tc>
          <w:tcPr>
            <w:tcW w:w="1843" w:type="dxa"/>
            <w:vAlign w:val="center"/>
          </w:tcPr>
          <w:p w14:paraId="22619273"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03DEBFEC" w14:textId="77777777" w:rsidTr="004513B1">
        <w:trPr>
          <w:trHeight w:val="207"/>
        </w:trPr>
        <w:tc>
          <w:tcPr>
            <w:tcW w:w="6804" w:type="dxa"/>
          </w:tcPr>
          <w:p w14:paraId="5F459CB6" w14:textId="77777777" w:rsidR="00FF67DB" w:rsidRPr="00813E6E" w:rsidRDefault="00FF67DB" w:rsidP="004513B1">
            <w:pPr>
              <w:spacing w:after="0" w:line="240" w:lineRule="auto"/>
              <w:contextualSpacing/>
              <w:rPr>
                <w:rFonts w:cs="Arial"/>
              </w:rPr>
            </w:pPr>
            <w:r w:rsidRPr="00813E6E">
              <w:t>SPİROMETRİ KULLANABİLME VE SONUÇLARINI YORUMLAMA</w:t>
            </w:r>
          </w:p>
        </w:tc>
        <w:tc>
          <w:tcPr>
            <w:tcW w:w="1843" w:type="dxa"/>
            <w:vAlign w:val="center"/>
          </w:tcPr>
          <w:p w14:paraId="0C99D075"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9C5DEDB" w14:textId="77777777" w:rsidTr="004513B1">
        <w:trPr>
          <w:trHeight w:val="319"/>
        </w:trPr>
        <w:tc>
          <w:tcPr>
            <w:tcW w:w="6804" w:type="dxa"/>
          </w:tcPr>
          <w:p w14:paraId="137562AE" w14:textId="77777777" w:rsidR="00FF67DB" w:rsidRPr="00813E6E" w:rsidRDefault="00FF67DB" w:rsidP="004513B1">
            <w:pPr>
              <w:spacing w:after="0" w:line="240" w:lineRule="auto"/>
              <w:contextualSpacing/>
              <w:rPr>
                <w:rFonts w:cs="Arial"/>
              </w:rPr>
            </w:pPr>
            <w:r w:rsidRPr="00813E6E">
              <w:t>TRAKEOSTOMİ</w:t>
            </w:r>
          </w:p>
        </w:tc>
        <w:tc>
          <w:tcPr>
            <w:tcW w:w="1843" w:type="dxa"/>
            <w:vAlign w:val="center"/>
          </w:tcPr>
          <w:p w14:paraId="19576B8E"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7AB0AE4" w14:textId="77777777" w:rsidTr="004513B1">
        <w:tc>
          <w:tcPr>
            <w:tcW w:w="6804" w:type="dxa"/>
          </w:tcPr>
          <w:p w14:paraId="47036135" w14:textId="77777777" w:rsidR="00FF67DB" w:rsidRPr="00813E6E" w:rsidRDefault="00FF67DB" w:rsidP="004513B1">
            <w:pPr>
              <w:spacing w:after="0" w:line="240" w:lineRule="auto"/>
              <w:contextualSpacing/>
              <w:rPr>
                <w:rFonts w:cs="Arial"/>
              </w:rPr>
            </w:pPr>
            <w:r w:rsidRPr="00813E6E">
              <w:t>TÜBERKÜLİN DERİ TESTİ</w:t>
            </w:r>
          </w:p>
        </w:tc>
        <w:tc>
          <w:tcPr>
            <w:tcW w:w="1843" w:type="dxa"/>
            <w:vAlign w:val="center"/>
          </w:tcPr>
          <w:p w14:paraId="67B50C70"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70D25DB1" w14:textId="77777777" w:rsidTr="004513B1">
        <w:tc>
          <w:tcPr>
            <w:tcW w:w="6804" w:type="dxa"/>
          </w:tcPr>
          <w:p w14:paraId="67CD9D60" w14:textId="77777777" w:rsidR="00FF67DB" w:rsidRPr="00813E6E" w:rsidRDefault="00FF67DB" w:rsidP="004513B1">
            <w:pPr>
              <w:spacing w:after="0" w:line="240" w:lineRule="auto"/>
              <w:contextualSpacing/>
              <w:rPr>
                <w:rFonts w:cs="Arial"/>
              </w:rPr>
            </w:pPr>
            <w:r w:rsidRPr="00813E6E">
              <w:t>TÜBERKÜLOZ TANISI, TEDAVİSİ VE KORUNMA</w:t>
            </w:r>
          </w:p>
        </w:tc>
        <w:tc>
          <w:tcPr>
            <w:tcW w:w="1843" w:type="dxa"/>
            <w:vAlign w:val="center"/>
          </w:tcPr>
          <w:p w14:paraId="561B4FD4" w14:textId="77777777" w:rsidR="00FF67DB" w:rsidRPr="001F4CE9" w:rsidRDefault="00FF67DB" w:rsidP="004513B1">
            <w:pPr>
              <w:spacing w:after="0" w:line="240" w:lineRule="auto"/>
              <w:contextualSpacing/>
              <w:jc w:val="center"/>
              <w:rPr>
                <w:rFonts w:cs="Calibri"/>
              </w:rPr>
            </w:pPr>
            <w:r w:rsidRPr="001F4CE9">
              <w:t>2</w:t>
            </w:r>
          </w:p>
        </w:tc>
      </w:tr>
    </w:tbl>
    <w:p w14:paraId="51613BCC" w14:textId="77777777" w:rsidR="00FF67DB" w:rsidRDefault="00FF67DB" w:rsidP="00FF67DB">
      <w:pPr>
        <w:pStyle w:val="ColorfulList-Accent11"/>
        <w:spacing w:after="0" w:line="360" w:lineRule="auto"/>
        <w:ind w:left="0"/>
        <w:jc w:val="both"/>
        <w:outlineLvl w:val="2"/>
        <w:rPr>
          <w:rFonts w:cs="Calibri"/>
          <w:color w:val="000000"/>
        </w:rPr>
      </w:pPr>
    </w:p>
    <w:p w14:paraId="4A3AAFEB" w14:textId="77777777" w:rsidR="00FF67DB" w:rsidRDefault="00FF67DB" w:rsidP="00FF67DB">
      <w:pPr>
        <w:pStyle w:val="ColorfulList-Accent11"/>
        <w:spacing w:after="0" w:line="360" w:lineRule="auto"/>
        <w:ind w:left="0"/>
        <w:jc w:val="both"/>
        <w:outlineLvl w:val="2"/>
        <w:rPr>
          <w:rFonts w:cs="Calibri"/>
          <w:color w:val="000000"/>
        </w:rPr>
      </w:pPr>
    </w:p>
    <w:p w14:paraId="487BA509" w14:textId="77777777" w:rsidR="00FF67DB" w:rsidRPr="00813E6E" w:rsidRDefault="00FF67DB" w:rsidP="00FF67DB">
      <w:pPr>
        <w:pStyle w:val="ColorfulList-Accent11"/>
        <w:spacing w:after="0" w:line="360" w:lineRule="auto"/>
        <w:ind w:left="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1ED66CEB"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1A3FDB8D"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lastRenderedPageBreak/>
              <w:t>DERİ VE ZÜHREVİ HASTALIKLAR</w:t>
            </w:r>
            <w:r w:rsidRPr="001F4CE9">
              <w:rPr>
                <w:rFonts w:eastAsia="Times New Roman" w:cs="Calibri"/>
                <w:b/>
                <w:bCs/>
                <w:sz w:val="28"/>
                <w:szCs w:val="28"/>
                <w:lang w:eastAsia="tr-TR"/>
              </w:rPr>
              <w:t xml:space="preserve"> ROTASYONU</w:t>
            </w:r>
          </w:p>
        </w:tc>
      </w:tr>
      <w:tr w:rsidR="00FF67DB" w:rsidRPr="00813E6E" w14:paraId="3125DBF8"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231D2BCB"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5AD9DB36" w14:textId="77777777" w:rsidTr="004513B1">
        <w:trPr>
          <w:trHeight w:val="320"/>
        </w:trPr>
        <w:tc>
          <w:tcPr>
            <w:tcW w:w="6804" w:type="dxa"/>
            <w:vAlign w:val="center"/>
          </w:tcPr>
          <w:p w14:paraId="14748F0A"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56A03338"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41DBE935" w14:textId="77777777" w:rsidTr="004513B1">
        <w:tc>
          <w:tcPr>
            <w:tcW w:w="6804" w:type="dxa"/>
          </w:tcPr>
          <w:p w14:paraId="72BB87B9" w14:textId="77777777" w:rsidR="00FF67DB" w:rsidRPr="00813E6E" w:rsidRDefault="00FF67DB" w:rsidP="004513B1">
            <w:pPr>
              <w:spacing w:after="0" w:line="240" w:lineRule="auto"/>
              <w:rPr>
                <w:rFonts w:cs="Arial"/>
                <w:bCs/>
              </w:rPr>
            </w:pPr>
            <w:r w:rsidRPr="00813E6E">
              <w:t>BAKTERİYEL VE VİRAL CİLT ENFEKSİYONLARININ TANI VE TEDAVİSİ</w:t>
            </w:r>
          </w:p>
        </w:tc>
        <w:tc>
          <w:tcPr>
            <w:tcW w:w="1843" w:type="dxa"/>
            <w:vAlign w:val="center"/>
          </w:tcPr>
          <w:p w14:paraId="1F52ADA2"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3DD97773" w14:textId="77777777" w:rsidTr="004513B1">
        <w:tc>
          <w:tcPr>
            <w:tcW w:w="6804" w:type="dxa"/>
          </w:tcPr>
          <w:p w14:paraId="2C8E696D" w14:textId="77777777" w:rsidR="00FF67DB" w:rsidRPr="00813E6E" w:rsidRDefault="00FF67DB" w:rsidP="004513B1">
            <w:pPr>
              <w:spacing w:after="0" w:line="240" w:lineRule="auto"/>
              <w:rPr>
                <w:rFonts w:cs="Arial"/>
                <w:bCs/>
              </w:rPr>
            </w:pPr>
            <w:r w:rsidRPr="00813E6E">
              <w:t>CİNSEL YOLLA BULAŞAN HASTALIKLARIN TANI VE TEDAVİSİ</w:t>
            </w:r>
          </w:p>
        </w:tc>
        <w:tc>
          <w:tcPr>
            <w:tcW w:w="1843" w:type="dxa"/>
            <w:vAlign w:val="center"/>
          </w:tcPr>
          <w:p w14:paraId="6E6F45E6"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544E188D" w14:textId="77777777" w:rsidTr="004513B1">
        <w:tc>
          <w:tcPr>
            <w:tcW w:w="6804" w:type="dxa"/>
          </w:tcPr>
          <w:p w14:paraId="5AC84A05" w14:textId="77777777" w:rsidR="00FF67DB" w:rsidRPr="00813E6E" w:rsidRDefault="00FF67DB" w:rsidP="004513B1">
            <w:pPr>
              <w:spacing w:after="0" w:line="240" w:lineRule="auto"/>
              <w:rPr>
                <w:szCs w:val="24"/>
              </w:rPr>
            </w:pPr>
            <w:r w:rsidRPr="00813E6E">
              <w:t>DERİNİN PARAZİTER HASTALIKLARI VE ENFESTASYONLARININ TANI VE TEDAVİSİ</w:t>
            </w:r>
          </w:p>
        </w:tc>
        <w:tc>
          <w:tcPr>
            <w:tcW w:w="1843" w:type="dxa"/>
            <w:vAlign w:val="center"/>
          </w:tcPr>
          <w:p w14:paraId="50CC9A73"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0A3F9F84" w14:textId="77777777" w:rsidTr="004513B1">
        <w:tc>
          <w:tcPr>
            <w:tcW w:w="6804" w:type="dxa"/>
          </w:tcPr>
          <w:p w14:paraId="5310ACD7" w14:textId="77777777" w:rsidR="00FF67DB" w:rsidRPr="00813E6E" w:rsidRDefault="00FF67DB" w:rsidP="004513B1">
            <w:pPr>
              <w:spacing w:after="0" w:line="240" w:lineRule="auto"/>
              <w:rPr>
                <w:szCs w:val="24"/>
              </w:rPr>
            </w:pPr>
            <w:r w:rsidRPr="00813E6E">
              <w:t>DERİNİN PRİMER LEZYONLARININ TANINMASI</w:t>
            </w:r>
          </w:p>
        </w:tc>
        <w:tc>
          <w:tcPr>
            <w:tcW w:w="1843" w:type="dxa"/>
            <w:vAlign w:val="center"/>
          </w:tcPr>
          <w:p w14:paraId="41C3A938" w14:textId="77777777" w:rsidR="00FF67DB" w:rsidRPr="001F4CE9" w:rsidRDefault="00FF67DB" w:rsidP="004513B1">
            <w:pPr>
              <w:spacing w:after="0" w:line="240" w:lineRule="auto"/>
              <w:contextualSpacing/>
              <w:jc w:val="center"/>
              <w:rPr>
                <w:rFonts w:cs="Arial"/>
                <w:bCs/>
              </w:rPr>
            </w:pPr>
            <w:r w:rsidRPr="001F4CE9">
              <w:t>3</w:t>
            </w:r>
          </w:p>
        </w:tc>
      </w:tr>
      <w:tr w:rsidR="00FF67DB" w:rsidRPr="00813E6E" w14:paraId="5309C995" w14:textId="77777777" w:rsidTr="004513B1">
        <w:trPr>
          <w:trHeight w:val="235"/>
        </w:trPr>
        <w:tc>
          <w:tcPr>
            <w:tcW w:w="6804" w:type="dxa"/>
          </w:tcPr>
          <w:p w14:paraId="45D73A15" w14:textId="77777777" w:rsidR="00FF67DB" w:rsidRPr="00813E6E" w:rsidRDefault="00FF67DB" w:rsidP="004513B1">
            <w:pPr>
              <w:spacing w:after="0" w:line="240" w:lineRule="auto"/>
              <w:rPr>
                <w:szCs w:val="24"/>
              </w:rPr>
            </w:pPr>
            <w:r w:rsidRPr="00813E6E">
              <w:t>DERİNİN SEKONDER LEZYONLARININ TANI ve TEDAVİSİ</w:t>
            </w:r>
          </w:p>
        </w:tc>
        <w:tc>
          <w:tcPr>
            <w:tcW w:w="1843" w:type="dxa"/>
            <w:vAlign w:val="center"/>
          </w:tcPr>
          <w:p w14:paraId="6CDC1B22"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7B58CA28" w14:textId="77777777" w:rsidTr="004513B1">
        <w:tc>
          <w:tcPr>
            <w:tcW w:w="6804" w:type="dxa"/>
          </w:tcPr>
          <w:p w14:paraId="39873810" w14:textId="77777777" w:rsidR="00FF67DB" w:rsidRPr="00813E6E" w:rsidRDefault="00FF67DB" w:rsidP="004513B1">
            <w:pPr>
              <w:spacing w:after="0" w:line="240" w:lineRule="auto"/>
              <w:contextualSpacing/>
              <w:rPr>
                <w:rFonts w:cs="Arial"/>
              </w:rPr>
            </w:pPr>
            <w:r w:rsidRPr="00813E6E">
              <w:t>DERMATOFİT ENFEKSİYONLARINDA TANIYA YARDIMCI TAZE PREPARAT HAZIRLANMASI VE MİKROSKOBİK DEĞERLENDİRİLMESİ</w:t>
            </w:r>
          </w:p>
        </w:tc>
        <w:tc>
          <w:tcPr>
            <w:tcW w:w="1843" w:type="dxa"/>
            <w:vAlign w:val="center"/>
          </w:tcPr>
          <w:p w14:paraId="137E9CF9"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40AE0A3D" w14:textId="77777777" w:rsidTr="004513B1">
        <w:tc>
          <w:tcPr>
            <w:tcW w:w="6804" w:type="dxa"/>
          </w:tcPr>
          <w:p w14:paraId="1850483C" w14:textId="77777777" w:rsidR="00FF67DB" w:rsidRPr="00813E6E" w:rsidRDefault="00FF67DB" w:rsidP="004513B1">
            <w:pPr>
              <w:spacing w:after="0" w:line="240" w:lineRule="auto"/>
              <w:contextualSpacing/>
              <w:rPr>
                <w:rFonts w:cs="Arial"/>
              </w:rPr>
            </w:pPr>
            <w:r w:rsidRPr="00813E6E">
              <w:t>EVDE VEYA AYAKTAN TAKİP VE TEDAVİ EDİLECEK HASTALARA HAZIRLANACAK MAJİSTRAL İLAÇLARIN KULLANIMI VE DANIŞMANLIK</w:t>
            </w:r>
          </w:p>
        </w:tc>
        <w:tc>
          <w:tcPr>
            <w:tcW w:w="1843" w:type="dxa"/>
            <w:vAlign w:val="center"/>
          </w:tcPr>
          <w:p w14:paraId="5AEFE842"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67F81CA5" w14:textId="77777777" w:rsidTr="004513B1">
        <w:tc>
          <w:tcPr>
            <w:tcW w:w="6804" w:type="dxa"/>
          </w:tcPr>
          <w:p w14:paraId="6FCB8CF7" w14:textId="77777777" w:rsidR="00FF67DB" w:rsidRPr="00813E6E" w:rsidRDefault="00FF67DB" w:rsidP="004513B1">
            <w:pPr>
              <w:spacing w:after="0" w:line="240" w:lineRule="auto"/>
              <w:contextualSpacing/>
              <w:rPr>
                <w:rFonts w:cs="Arial"/>
              </w:rPr>
            </w:pPr>
            <w:r w:rsidRPr="00813E6E">
              <w:t>İLAÇ REAKSİYONLARI (TOKSİDERMİLER) TANI VE TEDAVİSİ</w:t>
            </w:r>
          </w:p>
        </w:tc>
        <w:tc>
          <w:tcPr>
            <w:tcW w:w="1843" w:type="dxa"/>
            <w:vAlign w:val="center"/>
          </w:tcPr>
          <w:p w14:paraId="6EEBD285"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3F2F1CA9" w14:textId="77777777" w:rsidTr="004513B1">
        <w:tc>
          <w:tcPr>
            <w:tcW w:w="6804" w:type="dxa"/>
          </w:tcPr>
          <w:p w14:paraId="346FC82C" w14:textId="77777777" w:rsidR="00FF67DB" w:rsidRPr="00813E6E" w:rsidRDefault="00FF67DB" w:rsidP="004513B1">
            <w:pPr>
              <w:spacing w:after="0" w:line="240" w:lineRule="auto"/>
              <w:contextualSpacing/>
              <w:rPr>
                <w:rFonts w:cs="Arial"/>
              </w:rPr>
            </w:pPr>
            <w:r w:rsidRPr="00813E6E">
              <w:t>KULLANILAN YEREL VE SİSTEMİK İLAÇLARIN POTENSLERİNİ SAYABİLME VE KLİNİĞE UYARLAYABİLME</w:t>
            </w:r>
          </w:p>
        </w:tc>
        <w:tc>
          <w:tcPr>
            <w:tcW w:w="1843" w:type="dxa"/>
            <w:vAlign w:val="center"/>
          </w:tcPr>
          <w:p w14:paraId="3F5F1ED8"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854A6AF" w14:textId="77777777" w:rsidTr="004513B1">
        <w:tc>
          <w:tcPr>
            <w:tcW w:w="6804" w:type="dxa"/>
          </w:tcPr>
          <w:p w14:paraId="0D6B5138" w14:textId="77777777" w:rsidR="00FF67DB" w:rsidRPr="00813E6E" w:rsidRDefault="00FF67DB" w:rsidP="004513B1">
            <w:pPr>
              <w:spacing w:after="0" w:line="240" w:lineRule="auto"/>
              <w:contextualSpacing/>
              <w:rPr>
                <w:rFonts w:cs="Arial"/>
              </w:rPr>
            </w:pPr>
            <w:r w:rsidRPr="00813E6E">
              <w:t>ORAL MUKOZA DERMATOZLARININ TANI VE TEDAVİSİ</w:t>
            </w:r>
          </w:p>
        </w:tc>
        <w:tc>
          <w:tcPr>
            <w:tcW w:w="1843" w:type="dxa"/>
            <w:vAlign w:val="center"/>
          </w:tcPr>
          <w:p w14:paraId="6917924E"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3F4FAA90" w14:textId="77777777" w:rsidTr="004513B1">
        <w:tc>
          <w:tcPr>
            <w:tcW w:w="6804" w:type="dxa"/>
          </w:tcPr>
          <w:p w14:paraId="728B5413" w14:textId="77777777" w:rsidR="00FF67DB" w:rsidRPr="00813E6E" w:rsidRDefault="00FF67DB" w:rsidP="004513B1">
            <w:pPr>
              <w:spacing w:after="0" w:line="240" w:lineRule="auto"/>
              <w:contextualSpacing/>
              <w:rPr>
                <w:rFonts w:cs="Arial"/>
              </w:rPr>
            </w:pPr>
            <w:r w:rsidRPr="00813E6E">
              <w:t>PEDİYATRİK DERMATOZLARIN TANI VE TEDAVİSİ</w:t>
            </w:r>
          </w:p>
        </w:tc>
        <w:tc>
          <w:tcPr>
            <w:tcW w:w="1843" w:type="dxa"/>
            <w:vAlign w:val="center"/>
          </w:tcPr>
          <w:p w14:paraId="66254833"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0CE076DF" w14:textId="77777777" w:rsidTr="004513B1">
        <w:tc>
          <w:tcPr>
            <w:tcW w:w="6804" w:type="dxa"/>
          </w:tcPr>
          <w:p w14:paraId="6E4F2E93" w14:textId="77777777" w:rsidR="00FF67DB" w:rsidRPr="00813E6E" w:rsidRDefault="00FF67DB" w:rsidP="004513B1">
            <w:pPr>
              <w:spacing w:after="0" w:line="240" w:lineRule="auto"/>
              <w:contextualSpacing/>
              <w:rPr>
                <w:rFonts w:cs="Arial"/>
              </w:rPr>
            </w:pPr>
            <w:r w:rsidRPr="00813E6E">
              <w:t>SAÇ HASTALIKLARI TANI VE TEDAVİSİ</w:t>
            </w:r>
          </w:p>
        </w:tc>
        <w:tc>
          <w:tcPr>
            <w:tcW w:w="1843" w:type="dxa"/>
            <w:vAlign w:val="center"/>
          </w:tcPr>
          <w:p w14:paraId="6EBABC8E"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6B96A2B" w14:textId="77777777" w:rsidTr="004513B1">
        <w:trPr>
          <w:trHeight w:val="207"/>
        </w:trPr>
        <w:tc>
          <w:tcPr>
            <w:tcW w:w="6804" w:type="dxa"/>
          </w:tcPr>
          <w:p w14:paraId="1A3CF00D" w14:textId="77777777" w:rsidR="00FF67DB" w:rsidRPr="00813E6E" w:rsidRDefault="00FF67DB" w:rsidP="004513B1">
            <w:pPr>
              <w:spacing w:after="0" w:line="240" w:lineRule="auto"/>
              <w:contextualSpacing/>
              <w:rPr>
                <w:rFonts w:cs="Arial"/>
              </w:rPr>
            </w:pPr>
            <w:r w:rsidRPr="00813E6E">
              <w:t>SİSTEMİK HASTALIKLARIN CİLT BULGULARININ TANI VE TEDAVİSİ</w:t>
            </w:r>
          </w:p>
        </w:tc>
        <w:tc>
          <w:tcPr>
            <w:tcW w:w="1843" w:type="dxa"/>
            <w:vAlign w:val="center"/>
          </w:tcPr>
          <w:p w14:paraId="2ED1EE8D"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58E41E42" w14:textId="77777777" w:rsidTr="004513B1">
        <w:trPr>
          <w:trHeight w:val="319"/>
        </w:trPr>
        <w:tc>
          <w:tcPr>
            <w:tcW w:w="6804" w:type="dxa"/>
          </w:tcPr>
          <w:p w14:paraId="522AD062" w14:textId="77777777" w:rsidR="00FF67DB" w:rsidRPr="00813E6E" w:rsidRDefault="00FF67DB" w:rsidP="004513B1">
            <w:pPr>
              <w:spacing w:after="0" w:line="240" w:lineRule="auto"/>
              <w:contextualSpacing/>
              <w:rPr>
                <w:rFonts w:cs="Arial"/>
              </w:rPr>
            </w:pPr>
            <w:r w:rsidRPr="00813E6E">
              <w:t>STEROİD TEDAVİLERİNDE İLAÇTAN KESME PROTOKOLLERİNİN UYGULANMASI</w:t>
            </w:r>
          </w:p>
        </w:tc>
        <w:tc>
          <w:tcPr>
            <w:tcW w:w="1843" w:type="dxa"/>
            <w:vAlign w:val="center"/>
          </w:tcPr>
          <w:p w14:paraId="4F89147F"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01A7049A" w14:textId="77777777" w:rsidTr="004513B1">
        <w:tc>
          <w:tcPr>
            <w:tcW w:w="6804" w:type="dxa"/>
          </w:tcPr>
          <w:p w14:paraId="4269A6D0" w14:textId="77777777" w:rsidR="00FF67DB" w:rsidRPr="00813E6E" w:rsidRDefault="00FF67DB" w:rsidP="004513B1">
            <w:pPr>
              <w:spacing w:after="0" w:line="240" w:lineRule="auto"/>
              <w:contextualSpacing/>
              <w:rPr>
                <w:rFonts w:cs="Arial"/>
              </w:rPr>
            </w:pPr>
            <w:r w:rsidRPr="00813E6E">
              <w:t>TANISAL GİRİŞİMLER (ELEKTROKOTERİZASYON, KİMYASAL KOTERİZASYON, KRİYOTERAPİ, İNTRALEZYONEL ENJEKSİYON, DERİ LEZYONLARININ CERRAHİ EKSİZYONU, TIRNAK CERRAHİSİ, YARA BAKIMI VE YARA ÖRTÜSÜ UYGULAMALARI)</w:t>
            </w:r>
          </w:p>
        </w:tc>
        <w:tc>
          <w:tcPr>
            <w:tcW w:w="1843" w:type="dxa"/>
            <w:vAlign w:val="center"/>
          </w:tcPr>
          <w:p w14:paraId="6A31556C"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67E995E" w14:textId="77777777" w:rsidTr="004513B1">
        <w:tc>
          <w:tcPr>
            <w:tcW w:w="6804" w:type="dxa"/>
          </w:tcPr>
          <w:p w14:paraId="7F683ECA" w14:textId="77777777" w:rsidR="00FF67DB" w:rsidRPr="00813E6E" w:rsidRDefault="00FF67DB" w:rsidP="004513B1">
            <w:pPr>
              <w:spacing w:after="0" w:line="240" w:lineRule="auto"/>
              <w:contextualSpacing/>
              <w:rPr>
                <w:rFonts w:cs="Arial"/>
              </w:rPr>
            </w:pPr>
            <w:r w:rsidRPr="00813E6E">
              <w:t>TIRNAK HASTALIKLARI TANI VE TEDAVİSİ</w:t>
            </w:r>
          </w:p>
        </w:tc>
        <w:tc>
          <w:tcPr>
            <w:tcW w:w="1843" w:type="dxa"/>
            <w:vAlign w:val="center"/>
          </w:tcPr>
          <w:p w14:paraId="5D3DCA16"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65149A35" w14:textId="77777777" w:rsidTr="004513B1">
        <w:tc>
          <w:tcPr>
            <w:tcW w:w="6804" w:type="dxa"/>
          </w:tcPr>
          <w:p w14:paraId="61CE69C9" w14:textId="77777777" w:rsidR="00FF67DB" w:rsidRPr="00813E6E" w:rsidRDefault="00FF67DB" w:rsidP="004513B1">
            <w:pPr>
              <w:spacing w:after="0" w:line="240" w:lineRule="auto"/>
              <w:contextualSpacing/>
              <w:rPr>
                <w:rFonts w:cs="Arial"/>
              </w:rPr>
            </w:pPr>
            <w:r w:rsidRPr="00813E6E">
              <w:t>WOOD LAMBASI KULLANMA</w:t>
            </w:r>
          </w:p>
        </w:tc>
        <w:tc>
          <w:tcPr>
            <w:tcW w:w="1843" w:type="dxa"/>
            <w:vAlign w:val="center"/>
          </w:tcPr>
          <w:p w14:paraId="46BD3E87" w14:textId="77777777" w:rsidR="00FF67DB" w:rsidRPr="001F4CE9" w:rsidRDefault="00FF67DB" w:rsidP="004513B1">
            <w:pPr>
              <w:spacing w:after="0" w:line="240" w:lineRule="auto"/>
              <w:contextualSpacing/>
              <w:jc w:val="center"/>
              <w:rPr>
                <w:rFonts w:cs="Calibri"/>
              </w:rPr>
            </w:pPr>
            <w:r w:rsidRPr="001F4CE9">
              <w:t>2</w:t>
            </w:r>
          </w:p>
        </w:tc>
      </w:tr>
    </w:tbl>
    <w:p w14:paraId="017F494F" w14:textId="517E5AEF" w:rsidR="00FF67DB" w:rsidRPr="00813E6E" w:rsidRDefault="00FF67DB" w:rsidP="00FF67DB">
      <w:pPr>
        <w:pStyle w:val="ColorfulList-Accent11"/>
        <w:spacing w:after="0" w:line="360" w:lineRule="auto"/>
        <w:ind w:left="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32101CE3"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0B2C0031"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KARDİYOLOJİ</w:t>
            </w:r>
            <w:r w:rsidRPr="001F4CE9">
              <w:rPr>
                <w:rFonts w:eastAsia="Times New Roman" w:cs="Calibri"/>
                <w:b/>
                <w:bCs/>
                <w:sz w:val="28"/>
                <w:szCs w:val="28"/>
                <w:lang w:eastAsia="tr-TR"/>
              </w:rPr>
              <w:t xml:space="preserve"> ROTASYONU</w:t>
            </w:r>
          </w:p>
        </w:tc>
      </w:tr>
      <w:tr w:rsidR="00FF67DB" w:rsidRPr="00813E6E" w14:paraId="06164314"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2F310193"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KLİNİK GİRİŞİMSEL</w:t>
            </w:r>
            <w:r w:rsidRPr="00813E6E">
              <w:rPr>
                <w:rFonts w:cs="Calibri"/>
                <w:b/>
              </w:rPr>
              <w:t xml:space="preserve"> YETKİNLİK HEDEFLERİ</w:t>
            </w:r>
          </w:p>
        </w:tc>
      </w:tr>
      <w:tr w:rsidR="00FF67DB" w:rsidRPr="00813E6E" w14:paraId="1F1117E4" w14:textId="77777777" w:rsidTr="004513B1">
        <w:trPr>
          <w:trHeight w:val="320"/>
        </w:trPr>
        <w:tc>
          <w:tcPr>
            <w:tcW w:w="6804" w:type="dxa"/>
            <w:vAlign w:val="center"/>
          </w:tcPr>
          <w:p w14:paraId="1F1809DB"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783EDF80"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3CEB8519" w14:textId="77777777" w:rsidTr="004513B1">
        <w:tc>
          <w:tcPr>
            <w:tcW w:w="6804" w:type="dxa"/>
            <w:vAlign w:val="center"/>
          </w:tcPr>
          <w:p w14:paraId="6DCE54BA" w14:textId="77777777" w:rsidR="00FF67DB" w:rsidRPr="00813E6E" w:rsidRDefault="00FF67DB" w:rsidP="004513B1">
            <w:pPr>
              <w:spacing w:after="0" w:line="240" w:lineRule="auto"/>
              <w:rPr>
                <w:rFonts w:cs="Arial"/>
                <w:bCs/>
              </w:rPr>
            </w:pPr>
            <w:r w:rsidRPr="00813E6E">
              <w:t>AKUT ROMATİZMAL ATEŞ (ARA)</w:t>
            </w:r>
          </w:p>
        </w:tc>
        <w:tc>
          <w:tcPr>
            <w:tcW w:w="1843" w:type="dxa"/>
            <w:vAlign w:val="center"/>
          </w:tcPr>
          <w:p w14:paraId="1F9547AD" w14:textId="77777777" w:rsidR="00FF67DB" w:rsidRPr="001F4CE9" w:rsidRDefault="00FF67DB" w:rsidP="004513B1">
            <w:pPr>
              <w:spacing w:after="0" w:line="240" w:lineRule="auto"/>
              <w:contextualSpacing/>
              <w:jc w:val="center"/>
              <w:rPr>
                <w:rFonts w:cs="Arial"/>
                <w:bCs/>
              </w:rPr>
            </w:pPr>
            <w:r w:rsidRPr="001F4CE9">
              <w:t>TT</w:t>
            </w:r>
          </w:p>
        </w:tc>
      </w:tr>
      <w:tr w:rsidR="00FF67DB" w:rsidRPr="00813E6E" w14:paraId="3A93F1F9" w14:textId="77777777" w:rsidTr="004513B1">
        <w:tc>
          <w:tcPr>
            <w:tcW w:w="6804" w:type="dxa"/>
            <w:vAlign w:val="center"/>
          </w:tcPr>
          <w:p w14:paraId="325DF456" w14:textId="77777777" w:rsidR="00FF67DB" w:rsidRPr="00813E6E" w:rsidRDefault="00FF67DB" w:rsidP="004513B1">
            <w:pPr>
              <w:spacing w:after="0" w:line="240" w:lineRule="auto"/>
              <w:rPr>
                <w:rFonts w:cs="Arial"/>
                <w:bCs/>
              </w:rPr>
            </w:pPr>
            <w:r w:rsidRPr="00813E6E">
              <w:t xml:space="preserve">AORT ANEVRİZMASI </w:t>
            </w:r>
          </w:p>
        </w:tc>
        <w:tc>
          <w:tcPr>
            <w:tcW w:w="1843" w:type="dxa"/>
            <w:vAlign w:val="center"/>
          </w:tcPr>
          <w:p w14:paraId="5973626E" w14:textId="77777777" w:rsidR="00FF67DB" w:rsidRPr="001F4CE9" w:rsidRDefault="00FF67DB" w:rsidP="004513B1">
            <w:pPr>
              <w:spacing w:after="0" w:line="240" w:lineRule="auto"/>
              <w:contextualSpacing/>
              <w:jc w:val="center"/>
              <w:rPr>
                <w:rFonts w:cs="Arial"/>
                <w:bCs/>
              </w:rPr>
            </w:pPr>
            <w:r w:rsidRPr="001F4CE9">
              <w:t>B</w:t>
            </w:r>
          </w:p>
        </w:tc>
      </w:tr>
      <w:tr w:rsidR="00FF67DB" w:rsidRPr="00813E6E" w14:paraId="3005287C" w14:textId="77777777" w:rsidTr="004513B1">
        <w:trPr>
          <w:trHeight w:val="376"/>
        </w:trPr>
        <w:tc>
          <w:tcPr>
            <w:tcW w:w="6804" w:type="dxa"/>
            <w:vAlign w:val="center"/>
          </w:tcPr>
          <w:p w14:paraId="58B6B965" w14:textId="77777777" w:rsidR="00FF67DB" w:rsidRPr="00813E6E" w:rsidRDefault="00FF67DB" w:rsidP="004513B1">
            <w:pPr>
              <w:spacing w:after="0" w:line="240" w:lineRule="auto"/>
              <w:rPr>
                <w:rFonts w:cs="Arial"/>
                <w:bCs/>
              </w:rPr>
            </w:pPr>
            <w:r w:rsidRPr="00813E6E">
              <w:t xml:space="preserve">DİSLİPİDEMİ </w:t>
            </w:r>
          </w:p>
        </w:tc>
        <w:tc>
          <w:tcPr>
            <w:tcW w:w="1843" w:type="dxa"/>
            <w:vAlign w:val="center"/>
          </w:tcPr>
          <w:p w14:paraId="74F32CA8" w14:textId="77777777" w:rsidR="00FF67DB" w:rsidRPr="001F4CE9" w:rsidRDefault="00FF67DB" w:rsidP="004513B1">
            <w:pPr>
              <w:spacing w:after="0" w:line="240" w:lineRule="auto"/>
              <w:contextualSpacing/>
              <w:jc w:val="center"/>
              <w:rPr>
                <w:rFonts w:cs="Arial"/>
                <w:bCs/>
              </w:rPr>
            </w:pPr>
            <w:r w:rsidRPr="001F4CE9">
              <w:t>ETT</w:t>
            </w:r>
          </w:p>
        </w:tc>
      </w:tr>
      <w:tr w:rsidR="00FF67DB" w:rsidRPr="00813E6E" w14:paraId="683D31A2" w14:textId="77777777" w:rsidTr="004513B1">
        <w:tc>
          <w:tcPr>
            <w:tcW w:w="6804" w:type="dxa"/>
            <w:vAlign w:val="center"/>
          </w:tcPr>
          <w:p w14:paraId="50EEF5D6" w14:textId="77777777" w:rsidR="00FF67DB" w:rsidRPr="00813E6E" w:rsidRDefault="00FF67DB" w:rsidP="004513B1">
            <w:pPr>
              <w:spacing w:after="0" w:line="240" w:lineRule="auto"/>
              <w:contextualSpacing/>
              <w:rPr>
                <w:rFonts w:cs="Arial"/>
              </w:rPr>
            </w:pPr>
            <w:r w:rsidRPr="00813E6E">
              <w:t xml:space="preserve">İSKEMİK KALP HASTALIĞI </w:t>
            </w:r>
          </w:p>
        </w:tc>
        <w:tc>
          <w:tcPr>
            <w:tcW w:w="1843" w:type="dxa"/>
            <w:vAlign w:val="center"/>
          </w:tcPr>
          <w:p w14:paraId="7A59F5F2"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31DDFA5C" w14:textId="77777777" w:rsidTr="004513B1">
        <w:tc>
          <w:tcPr>
            <w:tcW w:w="6804" w:type="dxa"/>
            <w:vAlign w:val="center"/>
          </w:tcPr>
          <w:p w14:paraId="0EA60346" w14:textId="77777777" w:rsidR="00FF67DB" w:rsidRPr="00813E6E" w:rsidRDefault="00FF67DB" w:rsidP="004513B1">
            <w:pPr>
              <w:spacing w:after="0" w:line="240" w:lineRule="auto"/>
              <w:contextualSpacing/>
              <w:rPr>
                <w:rFonts w:cs="Arial"/>
              </w:rPr>
            </w:pPr>
            <w:r w:rsidRPr="00813E6E">
              <w:t xml:space="preserve">KALP KAPAK HASTALIKLARI </w:t>
            </w:r>
          </w:p>
        </w:tc>
        <w:tc>
          <w:tcPr>
            <w:tcW w:w="1843" w:type="dxa"/>
            <w:vAlign w:val="center"/>
          </w:tcPr>
          <w:p w14:paraId="11D84BBB"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39E042EC" w14:textId="77777777" w:rsidTr="004513B1">
        <w:tc>
          <w:tcPr>
            <w:tcW w:w="6804" w:type="dxa"/>
            <w:vAlign w:val="center"/>
          </w:tcPr>
          <w:p w14:paraId="2BDA6275" w14:textId="77777777" w:rsidR="00FF67DB" w:rsidRPr="00813E6E" w:rsidRDefault="00FF67DB" w:rsidP="004513B1">
            <w:pPr>
              <w:spacing w:after="0" w:line="240" w:lineRule="auto"/>
              <w:contextualSpacing/>
              <w:rPr>
                <w:rFonts w:cs="Arial"/>
              </w:rPr>
            </w:pPr>
            <w:r w:rsidRPr="00813E6E">
              <w:t xml:space="preserve">KALP YETMEZLİĞİ </w:t>
            </w:r>
          </w:p>
        </w:tc>
        <w:tc>
          <w:tcPr>
            <w:tcW w:w="1843" w:type="dxa"/>
            <w:vAlign w:val="center"/>
          </w:tcPr>
          <w:p w14:paraId="73FFDD78"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7B8AF271" w14:textId="77777777" w:rsidTr="004513B1">
        <w:tc>
          <w:tcPr>
            <w:tcW w:w="6804" w:type="dxa"/>
            <w:vAlign w:val="center"/>
          </w:tcPr>
          <w:p w14:paraId="6B743B29" w14:textId="77777777" w:rsidR="00FF67DB" w:rsidRPr="00813E6E" w:rsidRDefault="00FF67DB" w:rsidP="004513B1">
            <w:pPr>
              <w:spacing w:after="0" w:line="240" w:lineRule="auto"/>
              <w:contextualSpacing/>
              <w:rPr>
                <w:rFonts w:cs="Arial"/>
              </w:rPr>
            </w:pPr>
            <w:r w:rsidRPr="00813E6E">
              <w:t xml:space="preserve">MİYOKARDİT/ENDOKARDİT/PERİKARDİT </w:t>
            </w:r>
          </w:p>
        </w:tc>
        <w:tc>
          <w:tcPr>
            <w:tcW w:w="1843" w:type="dxa"/>
            <w:vAlign w:val="center"/>
          </w:tcPr>
          <w:p w14:paraId="650E9585" w14:textId="77777777" w:rsidR="00FF67DB" w:rsidRPr="001F4CE9" w:rsidRDefault="00FF67DB" w:rsidP="004513B1">
            <w:pPr>
              <w:spacing w:after="0" w:line="240" w:lineRule="auto"/>
              <w:contextualSpacing/>
              <w:jc w:val="center"/>
              <w:rPr>
                <w:rFonts w:cs="Calibri"/>
              </w:rPr>
            </w:pPr>
            <w:r w:rsidRPr="001F4CE9">
              <w:t>B</w:t>
            </w:r>
          </w:p>
        </w:tc>
      </w:tr>
      <w:tr w:rsidR="00FF67DB" w:rsidRPr="00813E6E" w14:paraId="6AFFA243" w14:textId="77777777" w:rsidTr="004513B1">
        <w:tc>
          <w:tcPr>
            <w:tcW w:w="6804" w:type="dxa"/>
            <w:vAlign w:val="center"/>
          </w:tcPr>
          <w:p w14:paraId="1C83E52B" w14:textId="77777777" w:rsidR="00FF67DB" w:rsidRPr="00813E6E" w:rsidRDefault="00FF67DB" w:rsidP="004513B1">
            <w:pPr>
              <w:spacing w:after="0" w:line="240" w:lineRule="auto"/>
              <w:contextualSpacing/>
              <w:rPr>
                <w:rFonts w:cs="Arial"/>
              </w:rPr>
            </w:pPr>
            <w:r w:rsidRPr="00813E6E">
              <w:t xml:space="preserve">PERİFERİK DAMAR HASTALIKLARI </w:t>
            </w:r>
          </w:p>
        </w:tc>
        <w:tc>
          <w:tcPr>
            <w:tcW w:w="1843" w:type="dxa"/>
            <w:vAlign w:val="center"/>
          </w:tcPr>
          <w:p w14:paraId="0AFB6FE0" w14:textId="77777777" w:rsidR="00FF67DB" w:rsidRPr="001F4CE9" w:rsidRDefault="00FF67DB" w:rsidP="004513B1">
            <w:pPr>
              <w:spacing w:after="0" w:line="240" w:lineRule="auto"/>
              <w:contextualSpacing/>
              <w:jc w:val="center"/>
              <w:rPr>
                <w:rFonts w:cs="Calibri"/>
              </w:rPr>
            </w:pPr>
            <w:r w:rsidRPr="001F4CE9">
              <w:t>ETT, K</w:t>
            </w:r>
          </w:p>
        </w:tc>
      </w:tr>
      <w:tr w:rsidR="00FF67DB" w:rsidRPr="00813E6E" w14:paraId="46EDEEFD" w14:textId="77777777" w:rsidTr="004513B1">
        <w:tc>
          <w:tcPr>
            <w:tcW w:w="6804" w:type="dxa"/>
            <w:vAlign w:val="center"/>
          </w:tcPr>
          <w:p w14:paraId="6C00E5E3" w14:textId="77777777" w:rsidR="00FF67DB" w:rsidRPr="00813E6E" w:rsidRDefault="00FF67DB" w:rsidP="004513B1">
            <w:pPr>
              <w:spacing w:after="0" w:line="240" w:lineRule="auto"/>
              <w:contextualSpacing/>
              <w:rPr>
                <w:rFonts w:cs="Arial"/>
              </w:rPr>
            </w:pPr>
            <w:r w:rsidRPr="00813E6E">
              <w:t xml:space="preserve">RİTİM BOZUKLUKLARI </w:t>
            </w:r>
          </w:p>
        </w:tc>
        <w:tc>
          <w:tcPr>
            <w:tcW w:w="1843" w:type="dxa"/>
            <w:vAlign w:val="center"/>
          </w:tcPr>
          <w:p w14:paraId="798037E9" w14:textId="77777777" w:rsidR="00FF67DB" w:rsidRPr="001F4CE9" w:rsidRDefault="00FF67DB" w:rsidP="004513B1">
            <w:pPr>
              <w:spacing w:after="0" w:line="240" w:lineRule="auto"/>
              <w:contextualSpacing/>
              <w:jc w:val="center"/>
              <w:rPr>
                <w:rFonts w:cs="Calibri"/>
              </w:rPr>
            </w:pPr>
            <w:r w:rsidRPr="001F4CE9">
              <w:t>ETT, K</w:t>
            </w:r>
          </w:p>
        </w:tc>
      </w:tr>
      <w:tr w:rsidR="00FF67DB" w:rsidRPr="00813E6E" w14:paraId="6B9A3727" w14:textId="77777777" w:rsidTr="004513B1">
        <w:tc>
          <w:tcPr>
            <w:tcW w:w="8647" w:type="dxa"/>
            <w:gridSpan w:val="2"/>
          </w:tcPr>
          <w:p w14:paraId="32E3E378" w14:textId="77777777" w:rsidR="00FF67DB" w:rsidRPr="00813E6E" w:rsidRDefault="00FF67DB" w:rsidP="004513B1">
            <w:pPr>
              <w:spacing w:after="0" w:line="240" w:lineRule="auto"/>
              <w:contextualSpacing/>
              <w:jc w:val="center"/>
              <w:rPr>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06C137ED" w14:textId="77777777" w:rsidTr="004513B1">
        <w:tc>
          <w:tcPr>
            <w:tcW w:w="6804" w:type="dxa"/>
          </w:tcPr>
          <w:p w14:paraId="1642B4BA" w14:textId="77777777" w:rsidR="00FF67DB" w:rsidRPr="00813E6E" w:rsidRDefault="00FF67DB" w:rsidP="004513B1">
            <w:pPr>
              <w:spacing w:after="0" w:line="240" w:lineRule="auto"/>
              <w:contextualSpacing/>
            </w:pPr>
            <w:r w:rsidRPr="00813E6E">
              <w:t>EKG ÇEKME VE DEĞERLENDİRME</w:t>
            </w:r>
          </w:p>
        </w:tc>
        <w:tc>
          <w:tcPr>
            <w:tcW w:w="1843" w:type="dxa"/>
            <w:vAlign w:val="center"/>
          </w:tcPr>
          <w:p w14:paraId="181C0A3B" w14:textId="77777777" w:rsidR="00FF67DB" w:rsidRPr="001F4CE9" w:rsidRDefault="00FF67DB" w:rsidP="004513B1">
            <w:pPr>
              <w:spacing w:after="0" w:line="240" w:lineRule="auto"/>
              <w:contextualSpacing/>
              <w:jc w:val="center"/>
            </w:pPr>
            <w:r w:rsidRPr="001F4CE9">
              <w:t>3</w:t>
            </w:r>
          </w:p>
        </w:tc>
      </w:tr>
      <w:tr w:rsidR="00FF67DB" w:rsidRPr="00813E6E" w14:paraId="37E631F5" w14:textId="77777777" w:rsidTr="004513B1">
        <w:tc>
          <w:tcPr>
            <w:tcW w:w="6804" w:type="dxa"/>
          </w:tcPr>
          <w:p w14:paraId="3D8B454E" w14:textId="77777777" w:rsidR="00FF67DB" w:rsidRPr="00813E6E" w:rsidRDefault="00FF67DB" w:rsidP="004513B1">
            <w:pPr>
              <w:spacing w:after="0" w:line="240" w:lineRule="auto"/>
              <w:contextualSpacing/>
            </w:pPr>
            <w:r w:rsidRPr="00813E6E">
              <w:t>EKO RAPOR DEĞERLENDİRME</w:t>
            </w:r>
          </w:p>
        </w:tc>
        <w:tc>
          <w:tcPr>
            <w:tcW w:w="1843" w:type="dxa"/>
            <w:vAlign w:val="center"/>
          </w:tcPr>
          <w:p w14:paraId="22EEA2BF" w14:textId="77777777" w:rsidR="00FF67DB" w:rsidRPr="001F4CE9" w:rsidRDefault="00FF67DB" w:rsidP="004513B1">
            <w:pPr>
              <w:spacing w:after="0" w:line="240" w:lineRule="auto"/>
              <w:contextualSpacing/>
              <w:jc w:val="center"/>
            </w:pPr>
            <w:r w:rsidRPr="001F4CE9">
              <w:t>2</w:t>
            </w:r>
          </w:p>
        </w:tc>
      </w:tr>
    </w:tbl>
    <w:p w14:paraId="1517632A" w14:textId="0DAFD2C8" w:rsidR="00FF67DB" w:rsidRDefault="00FF67DB" w:rsidP="00FF67DB">
      <w:pPr>
        <w:pStyle w:val="ColorfulList-Accent11"/>
        <w:spacing w:after="0" w:line="360" w:lineRule="auto"/>
        <w:ind w:left="1080"/>
        <w:jc w:val="both"/>
        <w:outlineLvl w:val="2"/>
        <w:rPr>
          <w:rFonts w:cs="Arial"/>
        </w:rPr>
      </w:pPr>
    </w:p>
    <w:p w14:paraId="2D360232" w14:textId="5D08CA85" w:rsidR="00676288" w:rsidRDefault="00676288" w:rsidP="00FF67DB">
      <w:pPr>
        <w:pStyle w:val="ColorfulList-Accent11"/>
        <w:spacing w:after="0" w:line="360" w:lineRule="auto"/>
        <w:ind w:left="1080"/>
        <w:jc w:val="both"/>
        <w:outlineLvl w:val="2"/>
        <w:rPr>
          <w:rFonts w:cs="Arial"/>
        </w:rPr>
      </w:pPr>
    </w:p>
    <w:p w14:paraId="354E26C9" w14:textId="77777777" w:rsidR="001F4CE9" w:rsidRPr="00813E6E" w:rsidRDefault="001F4CE9" w:rsidP="00FF67DB">
      <w:pPr>
        <w:pStyle w:val="ColorfulList-Accent11"/>
        <w:spacing w:after="0" w:line="360" w:lineRule="auto"/>
        <w:ind w:left="1080"/>
        <w:jc w:val="both"/>
        <w:outlineLvl w:val="2"/>
        <w:rPr>
          <w:rFonts w:cs="Arial"/>
        </w:rPr>
      </w:pPr>
    </w:p>
    <w:p w14:paraId="3D440FF5" w14:textId="77777777" w:rsidR="00FF67DB" w:rsidRPr="00813E6E" w:rsidRDefault="00FF67DB" w:rsidP="00FF67DB">
      <w:pPr>
        <w:pStyle w:val="ColorfulList-Accent11"/>
        <w:spacing w:after="0" w:line="360" w:lineRule="auto"/>
        <w:ind w:left="1080"/>
        <w:jc w:val="both"/>
        <w:outlineLvl w:val="2"/>
        <w:rPr>
          <w:rFonts w:cs="Calibri"/>
          <w:b/>
          <w:color w:val="000000"/>
          <w:sz w:val="28"/>
          <w:szCs w:val="28"/>
          <w:u w:val="single"/>
        </w:rPr>
      </w:pPr>
      <w:bookmarkStart w:id="27" w:name="_Toc499284005"/>
      <w:r w:rsidRPr="00813E6E">
        <w:rPr>
          <w:rFonts w:cs="Calibri"/>
          <w:b/>
          <w:color w:val="000000"/>
          <w:sz w:val="28"/>
          <w:szCs w:val="28"/>
          <w:u w:val="single"/>
        </w:rPr>
        <w:lastRenderedPageBreak/>
        <w:t>SEÇMELİ OLARAK TERCİH EDİLEBİLECEK ROTASYONLAR</w:t>
      </w:r>
      <w:bookmarkEnd w:id="27"/>
      <w:r w:rsidRPr="00813E6E">
        <w:rPr>
          <w:rFonts w:cs="Calibri"/>
          <w:b/>
          <w:color w:val="000000"/>
          <w:sz w:val="28"/>
          <w:szCs w:val="28"/>
          <w:u w:val="single"/>
        </w:rPr>
        <w:t xml:space="preserve"> </w:t>
      </w:r>
    </w:p>
    <w:tbl>
      <w:tblPr>
        <w:tblpPr w:leftFromText="141" w:rightFromText="141" w:vertAnchor="text" w:horzAnchor="margin" w:tblpY="116"/>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64250F37"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772511B4"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GENEL CERRAHİ</w:t>
            </w:r>
            <w:r w:rsidRPr="001F4CE9">
              <w:rPr>
                <w:rFonts w:eastAsia="Times New Roman" w:cs="Calibri"/>
                <w:b/>
                <w:bCs/>
                <w:sz w:val="28"/>
                <w:szCs w:val="28"/>
                <w:lang w:eastAsia="tr-TR"/>
              </w:rPr>
              <w:t xml:space="preserve"> ROTASYONU</w:t>
            </w:r>
          </w:p>
        </w:tc>
      </w:tr>
      <w:tr w:rsidR="00FF67DB" w:rsidRPr="00813E6E" w14:paraId="4217E434"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7CC58F50"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55F47010" w14:textId="77777777" w:rsidTr="004513B1">
        <w:trPr>
          <w:trHeight w:val="320"/>
        </w:trPr>
        <w:tc>
          <w:tcPr>
            <w:tcW w:w="6804" w:type="dxa"/>
            <w:vAlign w:val="center"/>
          </w:tcPr>
          <w:p w14:paraId="299A6759"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237B8D9C"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3F746BD5" w14:textId="77777777" w:rsidTr="004513B1">
        <w:tc>
          <w:tcPr>
            <w:tcW w:w="6804" w:type="dxa"/>
          </w:tcPr>
          <w:p w14:paraId="1D7C0037" w14:textId="77777777" w:rsidR="00FF67DB" w:rsidRPr="00813E6E" w:rsidRDefault="00FF67DB" w:rsidP="004513B1">
            <w:pPr>
              <w:spacing w:after="0" w:line="240" w:lineRule="auto"/>
              <w:rPr>
                <w:rFonts w:cs="Arial"/>
                <w:bCs/>
              </w:rPr>
            </w:pPr>
            <w:r w:rsidRPr="00813E6E">
              <w:t>ABSE DRENE ETME</w:t>
            </w:r>
          </w:p>
        </w:tc>
        <w:tc>
          <w:tcPr>
            <w:tcW w:w="1843" w:type="dxa"/>
            <w:vAlign w:val="center"/>
          </w:tcPr>
          <w:p w14:paraId="3920EEC2" w14:textId="77777777" w:rsidR="00FF67DB" w:rsidRPr="001F4CE9" w:rsidRDefault="00FF67DB" w:rsidP="004513B1">
            <w:pPr>
              <w:spacing w:after="0" w:line="240" w:lineRule="auto"/>
              <w:contextualSpacing/>
              <w:jc w:val="center"/>
              <w:rPr>
                <w:rFonts w:cs="Arial"/>
                <w:bCs/>
              </w:rPr>
            </w:pPr>
            <w:r w:rsidRPr="001F4CE9">
              <w:t>3</w:t>
            </w:r>
          </w:p>
        </w:tc>
      </w:tr>
      <w:tr w:rsidR="00FF67DB" w:rsidRPr="00813E6E" w14:paraId="77E138EE" w14:textId="77777777" w:rsidTr="004513B1">
        <w:tc>
          <w:tcPr>
            <w:tcW w:w="6804" w:type="dxa"/>
          </w:tcPr>
          <w:p w14:paraId="70599EAC" w14:textId="77777777" w:rsidR="00FF67DB" w:rsidRPr="00813E6E" w:rsidRDefault="00FF67DB" w:rsidP="004513B1">
            <w:pPr>
              <w:spacing w:after="0" w:line="240" w:lineRule="auto"/>
              <w:rPr>
                <w:rFonts w:cs="Arial"/>
                <w:bCs/>
              </w:rPr>
            </w:pPr>
            <w:r w:rsidRPr="00813E6E">
              <w:t>CERRAHİ HASTALIKLARA ACİL YAKLAŞIM VE SEVK KRİTERLERİNİN UYGULANMASI</w:t>
            </w:r>
          </w:p>
        </w:tc>
        <w:tc>
          <w:tcPr>
            <w:tcW w:w="1843" w:type="dxa"/>
            <w:vAlign w:val="center"/>
          </w:tcPr>
          <w:p w14:paraId="39291396"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1D788584" w14:textId="77777777" w:rsidTr="00A73220">
        <w:trPr>
          <w:trHeight w:val="287"/>
        </w:trPr>
        <w:tc>
          <w:tcPr>
            <w:tcW w:w="6804" w:type="dxa"/>
          </w:tcPr>
          <w:p w14:paraId="165201B1" w14:textId="77777777" w:rsidR="00FF67DB" w:rsidRPr="00813E6E" w:rsidRDefault="00FF67DB" w:rsidP="004513B1">
            <w:pPr>
              <w:spacing w:after="0" w:line="240" w:lineRule="auto"/>
              <w:rPr>
                <w:rFonts w:cs="Arial"/>
                <w:bCs/>
              </w:rPr>
            </w:pPr>
            <w:r w:rsidRPr="00813E6E">
              <w:t>DEBRİDMAN UYGULAMA</w:t>
            </w:r>
          </w:p>
        </w:tc>
        <w:tc>
          <w:tcPr>
            <w:tcW w:w="1843" w:type="dxa"/>
            <w:vAlign w:val="center"/>
          </w:tcPr>
          <w:p w14:paraId="6317A742"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1AD98D58" w14:textId="77777777" w:rsidTr="004513B1">
        <w:tc>
          <w:tcPr>
            <w:tcW w:w="6804" w:type="dxa"/>
          </w:tcPr>
          <w:p w14:paraId="33A6DA11" w14:textId="77777777" w:rsidR="00FF67DB" w:rsidRPr="00813E6E" w:rsidRDefault="00FF67DB" w:rsidP="004513B1">
            <w:pPr>
              <w:spacing w:after="0" w:line="240" w:lineRule="auto"/>
              <w:rPr>
                <w:szCs w:val="24"/>
              </w:rPr>
            </w:pPr>
            <w:r w:rsidRPr="00813E6E">
              <w:t>LOKAL ANESTEZİ UYGULAMA</w:t>
            </w:r>
          </w:p>
        </w:tc>
        <w:tc>
          <w:tcPr>
            <w:tcW w:w="1843" w:type="dxa"/>
            <w:vAlign w:val="center"/>
          </w:tcPr>
          <w:p w14:paraId="23089219"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065F8FD1" w14:textId="77777777" w:rsidTr="004513B1">
        <w:tc>
          <w:tcPr>
            <w:tcW w:w="6804" w:type="dxa"/>
          </w:tcPr>
          <w:p w14:paraId="27102EA7" w14:textId="77777777" w:rsidR="00FF67DB" w:rsidRPr="00813E6E" w:rsidRDefault="00FF67DB" w:rsidP="004513B1">
            <w:pPr>
              <w:spacing w:after="0" w:line="240" w:lineRule="auto"/>
              <w:rPr>
                <w:szCs w:val="24"/>
              </w:rPr>
            </w:pPr>
            <w:r w:rsidRPr="00813E6E">
              <w:t>SÜTUR ATMA/ALMA</w:t>
            </w:r>
          </w:p>
        </w:tc>
        <w:tc>
          <w:tcPr>
            <w:tcW w:w="1843" w:type="dxa"/>
            <w:vAlign w:val="center"/>
          </w:tcPr>
          <w:p w14:paraId="32DA93A9" w14:textId="77777777" w:rsidR="00FF67DB" w:rsidRPr="001F4CE9" w:rsidRDefault="00FF67DB" w:rsidP="004513B1">
            <w:pPr>
              <w:spacing w:after="0" w:line="240" w:lineRule="auto"/>
              <w:contextualSpacing/>
              <w:jc w:val="center"/>
              <w:rPr>
                <w:rFonts w:cs="Arial"/>
                <w:bCs/>
              </w:rPr>
            </w:pPr>
            <w:r w:rsidRPr="001F4CE9">
              <w:t>3</w:t>
            </w:r>
          </w:p>
        </w:tc>
      </w:tr>
    </w:tbl>
    <w:p w14:paraId="1B1CFB1A" w14:textId="38B45961" w:rsidR="00FF67DB" w:rsidRPr="001F4CE9" w:rsidRDefault="00FF67DB" w:rsidP="00FF67DB">
      <w:pPr>
        <w:pStyle w:val="ColorfulList-Accent11"/>
        <w:spacing w:after="0" w:line="360" w:lineRule="auto"/>
        <w:ind w:left="1080"/>
        <w:jc w:val="both"/>
        <w:outlineLvl w:val="2"/>
        <w:rPr>
          <w:rFonts w:cs="Calibri"/>
          <w:b/>
          <w:color w:val="000000"/>
          <w:sz w:val="28"/>
          <w:szCs w:val="28"/>
        </w:rPr>
      </w:pPr>
    </w:p>
    <w:tbl>
      <w:tblPr>
        <w:tblW w:w="8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8"/>
        <w:gridCol w:w="1818"/>
      </w:tblGrid>
      <w:tr w:rsidR="00676288" w:rsidRPr="001F4CE9" w14:paraId="75B04D53" w14:textId="77777777" w:rsidTr="00676288">
        <w:trPr>
          <w:trHeight w:val="333"/>
        </w:trPr>
        <w:tc>
          <w:tcPr>
            <w:tcW w:w="8526" w:type="dxa"/>
            <w:gridSpan w:val="2"/>
            <w:vAlign w:val="bottom"/>
          </w:tcPr>
          <w:p w14:paraId="3DBC23A5" w14:textId="77777777" w:rsidR="00676288" w:rsidRPr="001F4CE9" w:rsidRDefault="00676288" w:rsidP="006529D6">
            <w:pPr>
              <w:spacing w:after="0" w:line="240" w:lineRule="auto"/>
              <w:contextualSpacing/>
              <w:jc w:val="center"/>
              <w:rPr>
                <w:rFonts w:eastAsia="Times New Roman" w:cs="Calibri"/>
                <w:b/>
                <w:sz w:val="28"/>
                <w:szCs w:val="28"/>
                <w:lang w:eastAsia="tr-TR"/>
              </w:rPr>
            </w:pPr>
            <w:r w:rsidRPr="001F4CE9">
              <w:rPr>
                <w:b/>
                <w:bCs/>
                <w:sz w:val="28"/>
                <w:szCs w:val="28"/>
                <w:lang w:eastAsia="tr-TR"/>
              </w:rPr>
              <w:t xml:space="preserve">FİZİKSEL TIP VE REHABİLİTASYON </w:t>
            </w:r>
            <w:r w:rsidRPr="001F4CE9">
              <w:rPr>
                <w:rFonts w:eastAsia="Times New Roman" w:cs="Calibri"/>
                <w:b/>
                <w:bCs/>
                <w:sz w:val="28"/>
                <w:szCs w:val="28"/>
                <w:lang w:eastAsia="tr-TR"/>
              </w:rPr>
              <w:t>ROTASYONU</w:t>
            </w:r>
          </w:p>
        </w:tc>
      </w:tr>
      <w:tr w:rsidR="00676288" w:rsidRPr="00D071A3" w14:paraId="3D06FC30" w14:textId="77777777" w:rsidTr="00676288">
        <w:trPr>
          <w:trHeight w:val="333"/>
        </w:trPr>
        <w:tc>
          <w:tcPr>
            <w:tcW w:w="8526" w:type="dxa"/>
            <w:gridSpan w:val="2"/>
            <w:vAlign w:val="bottom"/>
          </w:tcPr>
          <w:p w14:paraId="079367EF" w14:textId="0D43953A" w:rsidR="00676288" w:rsidRPr="00981969" w:rsidRDefault="00676288" w:rsidP="006529D6">
            <w:pPr>
              <w:spacing w:after="0" w:line="240" w:lineRule="auto"/>
              <w:contextualSpacing/>
              <w:jc w:val="center"/>
              <w:rPr>
                <w:b/>
                <w:bCs/>
                <w:sz w:val="32"/>
                <w:szCs w:val="32"/>
                <w:lang w:eastAsia="tr-TR"/>
              </w:rPr>
            </w:pPr>
            <w:r w:rsidRPr="00813E6E">
              <w:rPr>
                <w:rFonts w:eastAsia="Times New Roman" w:cs="Calibri"/>
                <w:b/>
                <w:bCs/>
                <w:lang w:eastAsia="tr-TR"/>
              </w:rPr>
              <w:t>GİRİŞİMSEL</w:t>
            </w:r>
            <w:r w:rsidRPr="00813E6E">
              <w:rPr>
                <w:rFonts w:cs="Calibri"/>
                <w:b/>
              </w:rPr>
              <w:t xml:space="preserve"> YETKİNLİK HEDEFLERİ</w:t>
            </w:r>
          </w:p>
        </w:tc>
      </w:tr>
      <w:tr w:rsidR="00676288" w:rsidRPr="00D071A3" w14:paraId="0200F2FC" w14:textId="77777777" w:rsidTr="00676288">
        <w:trPr>
          <w:trHeight w:val="333"/>
        </w:trPr>
        <w:tc>
          <w:tcPr>
            <w:tcW w:w="6708" w:type="dxa"/>
            <w:vAlign w:val="center"/>
          </w:tcPr>
          <w:p w14:paraId="50059866" w14:textId="77777777" w:rsidR="00676288" w:rsidRPr="00D071A3" w:rsidRDefault="00676288" w:rsidP="006529D6">
            <w:pPr>
              <w:spacing w:after="0" w:line="240" w:lineRule="auto"/>
              <w:contextualSpacing/>
              <w:rPr>
                <w:rFonts w:cs="Calibri"/>
                <w:b/>
              </w:rPr>
            </w:pPr>
            <w:r w:rsidRPr="00D071A3">
              <w:rPr>
                <w:rFonts w:eastAsia="Times New Roman" w:cs="Calibri"/>
                <w:b/>
                <w:lang w:eastAsia="tr-TR"/>
              </w:rPr>
              <w:t xml:space="preserve">Yetkinlik Adı </w:t>
            </w:r>
          </w:p>
        </w:tc>
        <w:tc>
          <w:tcPr>
            <w:tcW w:w="1818" w:type="dxa"/>
            <w:vAlign w:val="center"/>
          </w:tcPr>
          <w:p w14:paraId="01B46E87" w14:textId="77777777" w:rsidR="00676288" w:rsidRPr="00D071A3" w:rsidRDefault="00676288" w:rsidP="006529D6">
            <w:pPr>
              <w:spacing w:after="0" w:line="240" w:lineRule="auto"/>
              <w:contextualSpacing/>
              <w:jc w:val="center"/>
              <w:rPr>
                <w:rFonts w:cs="Calibri"/>
                <w:b/>
              </w:rPr>
            </w:pPr>
            <w:r w:rsidRPr="00D071A3">
              <w:rPr>
                <w:rFonts w:eastAsia="Times New Roman" w:cs="Calibri"/>
                <w:b/>
                <w:lang w:eastAsia="tr-TR"/>
              </w:rPr>
              <w:t>Yetkinlik Düzeyi</w:t>
            </w:r>
          </w:p>
        </w:tc>
      </w:tr>
      <w:tr w:rsidR="00676288" w:rsidRPr="00D071A3" w14:paraId="28535BB3" w14:textId="77777777" w:rsidTr="00676288">
        <w:trPr>
          <w:trHeight w:val="564"/>
        </w:trPr>
        <w:tc>
          <w:tcPr>
            <w:tcW w:w="6708" w:type="dxa"/>
          </w:tcPr>
          <w:p w14:paraId="79765B07" w14:textId="77777777" w:rsidR="00676288" w:rsidRPr="001F4CE9" w:rsidRDefault="00676288" w:rsidP="006529D6">
            <w:pPr>
              <w:spacing w:after="0" w:line="240" w:lineRule="auto"/>
            </w:pPr>
            <w:r w:rsidRPr="001F4CE9">
              <w:t>AKUT VE KRONİK AĞRIYA YOL AÇAN FAKTÖRLERİN DEĞERLENDİRİLMESİ VE AYIRICI TANISI</w:t>
            </w:r>
          </w:p>
        </w:tc>
        <w:tc>
          <w:tcPr>
            <w:tcW w:w="1818" w:type="dxa"/>
            <w:vAlign w:val="center"/>
          </w:tcPr>
          <w:p w14:paraId="4C8F1632" w14:textId="77777777" w:rsidR="00676288" w:rsidRPr="001F4CE9" w:rsidRDefault="00676288" w:rsidP="006529D6">
            <w:pPr>
              <w:spacing w:after="0" w:line="240" w:lineRule="auto"/>
              <w:contextualSpacing/>
              <w:jc w:val="center"/>
              <w:rPr>
                <w:rFonts w:cs="Arial"/>
                <w:bCs/>
              </w:rPr>
            </w:pPr>
            <w:r w:rsidRPr="001F4CE9">
              <w:rPr>
                <w:rFonts w:cs="Arial"/>
                <w:bCs/>
              </w:rPr>
              <w:t>1</w:t>
            </w:r>
          </w:p>
        </w:tc>
      </w:tr>
      <w:tr w:rsidR="00676288" w:rsidRPr="00D071A3" w14:paraId="24798108" w14:textId="77777777" w:rsidTr="00676288">
        <w:trPr>
          <w:trHeight w:val="265"/>
        </w:trPr>
        <w:tc>
          <w:tcPr>
            <w:tcW w:w="6708" w:type="dxa"/>
          </w:tcPr>
          <w:p w14:paraId="20F1AC35" w14:textId="77777777" w:rsidR="00676288" w:rsidRPr="001F4CE9" w:rsidRDefault="00676288" w:rsidP="006529D6">
            <w:pPr>
              <w:spacing w:after="0" w:line="240" w:lineRule="auto"/>
            </w:pPr>
            <w:r w:rsidRPr="001F4CE9">
              <w:t>MONO VE POLİARTRİTLERİN AYIRICI TANISI</w:t>
            </w:r>
          </w:p>
        </w:tc>
        <w:tc>
          <w:tcPr>
            <w:tcW w:w="1818" w:type="dxa"/>
            <w:vAlign w:val="center"/>
          </w:tcPr>
          <w:p w14:paraId="72684059" w14:textId="77777777" w:rsidR="00676288" w:rsidRPr="001F4CE9" w:rsidRDefault="00676288" w:rsidP="006529D6">
            <w:pPr>
              <w:spacing w:after="0" w:line="240" w:lineRule="auto"/>
              <w:contextualSpacing/>
              <w:jc w:val="center"/>
              <w:rPr>
                <w:rFonts w:cs="Arial"/>
                <w:bCs/>
              </w:rPr>
            </w:pPr>
            <w:r w:rsidRPr="001F4CE9">
              <w:rPr>
                <w:rFonts w:cs="Arial"/>
                <w:bCs/>
              </w:rPr>
              <w:t>1</w:t>
            </w:r>
          </w:p>
        </w:tc>
      </w:tr>
      <w:tr w:rsidR="00676288" w:rsidRPr="00D071A3" w14:paraId="56854A15" w14:textId="77777777" w:rsidTr="00676288">
        <w:trPr>
          <w:trHeight w:val="282"/>
        </w:trPr>
        <w:tc>
          <w:tcPr>
            <w:tcW w:w="6708" w:type="dxa"/>
            <w:vAlign w:val="center"/>
          </w:tcPr>
          <w:p w14:paraId="6457DC8E" w14:textId="77777777" w:rsidR="00676288" w:rsidRPr="001F4CE9" w:rsidRDefault="00676288" w:rsidP="006529D6">
            <w:pPr>
              <w:spacing w:after="0" w:line="240" w:lineRule="auto"/>
            </w:pPr>
            <w:r w:rsidRPr="001F4CE9">
              <w:t>OSTEOARTRİTİN TANISI, TEDAVİSİ VE KORUNMA</w:t>
            </w:r>
          </w:p>
        </w:tc>
        <w:tc>
          <w:tcPr>
            <w:tcW w:w="1818" w:type="dxa"/>
            <w:vAlign w:val="center"/>
          </w:tcPr>
          <w:p w14:paraId="19B52CD3" w14:textId="77777777" w:rsidR="00676288" w:rsidRPr="001F4CE9" w:rsidRDefault="00676288" w:rsidP="006529D6">
            <w:pPr>
              <w:spacing w:after="0" w:line="240" w:lineRule="auto"/>
              <w:contextualSpacing/>
              <w:jc w:val="center"/>
              <w:rPr>
                <w:rFonts w:cs="Arial"/>
                <w:bCs/>
              </w:rPr>
            </w:pPr>
            <w:r w:rsidRPr="001F4CE9">
              <w:rPr>
                <w:rFonts w:cs="Arial"/>
                <w:bCs/>
              </w:rPr>
              <w:t>2</w:t>
            </w:r>
          </w:p>
        </w:tc>
      </w:tr>
      <w:tr w:rsidR="00676288" w:rsidRPr="00D071A3" w14:paraId="6AEB9F4B" w14:textId="77777777" w:rsidTr="00676288">
        <w:trPr>
          <w:trHeight w:val="282"/>
        </w:trPr>
        <w:tc>
          <w:tcPr>
            <w:tcW w:w="6708" w:type="dxa"/>
            <w:vAlign w:val="center"/>
          </w:tcPr>
          <w:p w14:paraId="5277E0A5" w14:textId="77777777" w:rsidR="00676288" w:rsidRPr="001F4CE9" w:rsidRDefault="00676288" w:rsidP="006529D6">
            <w:pPr>
              <w:spacing w:after="0" w:line="240" w:lineRule="auto"/>
            </w:pPr>
            <w:r w:rsidRPr="001F4CE9">
              <w:t xml:space="preserve">ROMATOİD ARTRİTİN TANISI, TEDAVİSİ </w:t>
            </w:r>
          </w:p>
        </w:tc>
        <w:tc>
          <w:tcPr>
            <w:tcW w:w="1818" w:type="dxa"/>
            <w:vAlign w:val="center"/>
          </w:tcPr>
          <w:p w14:paraId="5BF1EBB0" w14:textId="77777777" w:rsidR="00676288" w:rsidRPr="001F4CE9" w:rsidRDefault="00676288" w:rsidP="006529D6">
            <w:pPr>
              <w:spacing w:after="0" w:line="240" w:lineRule="auto"/>
              <w:contextualSpacing/>
              <w:jc w:val="center"/>
              <w:rPr>
                <w:rFonts w:cs="Arial"/>
                <w:bCs/>
              </w:rPr>
            </w:pPr>
            <w:r w:rsidRPr="001F4CE9">
              <w:t>2</w:t>
            </w:r>
          </w:p>
        </w:tc>
      </w:tr>
      <w:tr w:rsidR="00676288" w:rsidRPr="00D071A3" w14:paraId="5B19D112" w14:textId="77777777" w:rsidTr="00676288">
        <w:trPr>
          <w:trHeight w:val="265"/>
        </w:trPr>
        <w:tc>
          <w:tcPr>
            <w:tcW w:w="6708" w:type="dxa"/>
            <w:vAlign w:val="center"/>
          </w:tcPr>
          <w:p w14:paraId="6C4AF0B6" w14:textId="77777777" w:rsidR="00676288" w:rsidRPr="001F4CE9" w:rsidRDefault="00676288" w:rsidP="006529D6">
            <w:pPr>
              <w:spacing w:after="0" w:line="240" w:lineRule="auto"/>
            </w:pPr>
            <w:r w:rsidRPr="001F4CE9">
              <w:t>DİSK HERNİSİ TANISI, TEDAVİSİ VE KORUNMA</w:t>
            </w:r>
          </w:p>
        </w:tc>
        <w:tc>
          <w:tcPr>
            <w:tcW w:w="1818" w:type="dxa"/>
            <w:vAlign w:val="center"/>
          </w:tcPr>
          <w:p w14:paraId="120168B0" w14:textId="77777777" w:rsidR="00676288" w:rsidRPr="001F4CE9" w:rsidRDefault="00676288" w:rsidP="006529D6">
            <w:pPr>
              <w:spacing w:after="0" w:line="240" w:lineRule="auto"/>
              <w:contextualSpacing/>
              <w:jc w:val="center"/>
              <w:rPr>
                <w:rFonts w:cs="Arial"/>
                <w:bCs/>
              </w:rPr>
            </w:pPr>
            <w:r w:rsidRPr="001F4CE9">
              <w:rPr>
                <w:rFonts w:cs="Arial"/>
                <w:bCs/>
              </w:rPr>
              <w:t>2</w:t>
            </w:r>
          </w:p>
        </w:tc>
      </w:tr>
      <w:tr w:rsidR="00676288" w:rsidRPr="00D071A3" w14:paraId="5A5418B0" w14:textId="77777777" w:rsidTr="00676288">
        <w:trPr>
          <w:trHeight w:val="227"/>
        </w:trPr>
        <w:tc>
          <w:tcPr>
            <w:tcW w:w="6708" w:type="dxa"/>
          </w:tcPr>
          <w:p w14:paraId="08769508" w14:textId="77777777" w:rsidR="00676288" w:rsidRPr="001F4CE9" w:rsidRDefault="00676288" w:rsidP="006529D6">
            <w:pPr>
              <w:spacing w:after="0" w:line="240" w:lineRule="auto"/>
              <w:rPr>
                <w:rFonts w:cs="Arial"/>
                <w:bCs/>
              </w:rPr>
            </w:pPr>
            <w:r w:rsidRPr="001F4CE9">
              <w:rPr>
                <w:bCs/>
                <w:lang w:eastAsia="tr-TR"/>
              </w:rPr>
              <w:t>AĞRI YÖNETİMİ</w:t>
            </w:r>
          </w:p>
        </w:tc>
        <w:tc>
          <w:tcPr>
            <w:tcW w:w="1818" w:type="dxa"/>
            <w:vAlign w:val="center"/>
          </w:tcPr>
          <w:p w14:paraId="48400030" w14:textId="77777777" w:rsidR="00676288" w:rsidRPr="001F4CE9" w:rsidRDefault="00676288" w:rsidP="006529D6">
            <w:pPr>
              <w:spacing w:after="0" w:line="240" w:lineRule="auto"/>
              <w:contextualSpacing/>
              <w:jc w:val="center"/>
              <w:rPr>
                <w:rFonts w:cs="Arial"/>
                <w:bCs/>
              </w:rPr>
            </w:pPr>
            <w:r w:rsidRPr="001F4CE9">
              <w:rPr>
                <w:rFonts w:cs="Arial"/>
                <w:bCs/>
              </w:rPr>
              <w:t>2</w:t>
            </w:r>
          </w:p>
        </w:tc>
      </w:tr>
      <w:tr w:rsidR="00676288" w:rsidRPr="00D071A3" w14:paraId="30820049" w14:textId="77777777" w:rsidTr="00676288">
        <w:trPr>
          <w:trHeight w:val="265"/>
        </w:trPr>
        <w:tc>
          <w:tcPr>
            <w:tcW w:w="6708" w:type="dxa"/>
          </w:tcPr>
          <w:p w14:paraId="6743FD50" w14:textId="77777777" w:rsidR="00676288" w:rsidRPr="001F4CE9" w:rsidRDefault="00676288" w:rsidP="006529D6">
            <w:pPr>
              <w:spacing w:after="0" w:line="240" w:lineRule="auto"/>
              <w:rPr>
                <w:bCs/>
                <w:lang w:eastAsia="tr-TR"/>
              </w:rPr>
            </w:pPr>
            <w:r w:rsidRPr="001F4CE9">
              <w:rPr>
                <w:bCs/>
                <w:lang w:eastAsia="tr-TR"/>
              </w:rPr>
              <w:t>BASI YARALARININ TANISI, TEDAVİSİ VE ÖNLENMESİ</w:t>
            </w:r>
          </w:p>
        </w:tc>
        <w:tc>
          <w:tcPr>
            <w:tcW w:w="1818" w:type="dxa"/>
            <w:vAlign w:val="center"/>
          </w:tcPr>
          <w:p w14:paraId="3659DD0D" w14:textId="77777777" w:rsidR="00676288" w:rsidRPr="001F4CE9" w:rsidRDefault="00676288" w:rsidP="006529D6">
            <w:pPr>
              <w:spacing w:after="0" w:line="240" w:lineRule="auto"/>
              <w:contextualSpacing/>
              <w:jc w:val="center"/>
              <w:rPr>
                <w:rFonts w:cs="Arial"/>
                <w:bCs/>
              </w:rPr>
            </w:pPr>
            <w:r w:rsidRPr="001F4CE9">
              <w:rPr>
                <w:rFonts w:cs="Arial"/>
                <w:bCs/>
              </w:rPr>
              <w:t>2</w:t>
            </w:r>
          </w:p>
        </w:tc>
      </w:tr>
      <w:tr w:rsidR="00676288" w:rsidRPr="00D071A3" w14:paraId="46972DD4" w14:textId="77777777" w:rsidTr="00676288">
        <w:trPr>
          <w:trHeight w:val="282"/>
        </w:trPr>
        <w:tc>
          <w:tcPr>
            <w:tcW w:w="6708" w:type="dxa"/>
            <w:vAlign w:val="center"/>
          </w:tcPr>
          <w:p w14:paraId="0651ABB7" w14:textId="77777777" w:rsidR="00676288" w:rsidRPr="001F4CE9" w:rsidRDefault="00676288" w:rsidP="006529D6">
            <w:pPr>
              <w:spacing w:after="0" w:line="240" w:lineRule="auto"/>
              <w:rPr>
                <w:bCs/>
                <w:lang w:eastAsia="tr-TR"/>
              </w:rPr>
            </w:pPr>
            <w:r w:rsidRPr="001F4CE9">
              <w:rPr>
                <w:bCs/>
                <w:lang w:eastAsia="tr-TR"/>
              </w:rPr>
              <w:t>KAS İSKELET MUAYENESİ YAPABİLME</w:t>
            </w:r>
          </w:p>
        </w:tc>
        <w:tc>
          <w:tcPr>
            <w:tcW w:w="1818" w:type="dxa"/>
            <w:vAlign w:val="center"/>
          </w:tcPr>
          <w:p w14:paraId="063551FE" w14:textId="77777777" w:rsidR="00676288" w:rsidRPr="001F4CE9" w:rsidRDefault="00676288" w:rsidP="006529D6">
            <w:pPr>
              <w:spacing w:after="0" w:line="240" w:lineRule="auto"/>
              <w:contextualSpacing/>
              <w:jc w:val="center"/>
              <w:rPr>
                <w:rFonts w:cs="Calibri"/>
              </w:rPr>
            </w:pPr>
            <w:r w:rsidRPr="001F4CE9">
              <w:rPr>
                <w:rFonts w:cs="Calibri"/>
              </w:rPr>
              <w:t>1</w:t>
            </w:r>
          </w:p>
        </w:tc>
      </w:tr>
      <w:tr w:rsidR="00676288" w:rsidRPr="00D071A3" w14:paraId="02D6F772" w14:textId="77777777" w:rsidTr="00676288">
        <w:trPr>
          <w:trHeight w:val="547"/>
        </w:trPr>
        <w:tc>
          <w:tcPr>
            <w:tcW w:w="6708" w:type="dxa"/>
            <w:vAlign w:val="center"/>
          </w:tcPr>
          <w:p w14:paraId="30C5EC78" w14:textId="77777777" w:rsidR="00676288" w:rsidRPr="001F4CE9" w:rsidRDefault="00676288" w:rsidP="006529D6">
            <w:pPr>
              <w:spacing w:after="0" w:line="240" w:lineRule="auto"/>
              <w:rPr>
                <w:bCs/>
                <w:lang w:eastAsia="tr-TR"/>
              </w:rPr>
            </w:pPr>
            <w:r w:rsidRPr="001F4CE9">
              <w:rPr>
                <w:bCs/>
                <w:lang w:eastAsia="tr-TR"/>
              </w:rPr>
              <w:t>LABORATUVAR TESTLERİ VE GÖRÜNTÜLEME YÖNTEMLERİNİN UYGUN KULLANIMI VE SONUÇLARIN DEĞERLENDİRİLMESİ</w:t>
            </w:r>
          </w:p>
        </w:tc>
        <w:tc>
          <w:tcPr>
            <w:tcW w:w="1818" w:type="dxa"/>
            <w:vAlign w:val="center"/>
          </w:tcPr>
          <w:p w14:paraId="340D71E4" w14:textId="77777777" w:rsidR="00676288" w:rsidRPr="001F4CE9" w:rsidRDefault="00676288" w:rsidP="006529D6">
            <w:pPr>
              <w:spacing w:after="0" w:line="240" w:lineRule="auto"/>
              <w:contextualSpacing/>
              <w:jc w:val="center"/>
              <w:rPr>
                <w:rFonts w:cs="Calibri"/>
              </w:rPr>
            </w:pPr>
            <w:r w:rsidRPr="001F4CE9">
              <w:rPr>
                <w:rFonts w:cs="Calibri"/>
              </w:rPr>
              <w:t>2</w:t>
            </w:r>
          </w:p>
        </w:tc>
      </w:tr>
      <w:tr w:rsidR="00676288" w:rsidRPr="00D071A3" w14:paraId="7BC99BF6" w14:textId="77777777" w:rsidTr="00676288">
        <w:trPr>
          <w:trHeight w:val="282"/>
        </w:trPr>
        <w:tc>
          <w:tcPr>
            <w:tcW w:w="6708" w:type="dxa"/>
            <w:vAlign w:val="center"/>
          </w:tcPr>
          <w:p w14:paraId="0BDF8C0F" w14:textId="77777777" w:rsidR="00676288" w:rsidRPr="001F4CE9" w:rsidRDefault="00676288" w:rsidP="006529D6">
            <w:pPr>
              <w:spacing w:after="0" w:line="240" w:lineRule="auto"/>
              <w:rPr>
                <w:bCs/>
                <w:lang w:eastAsia="tr-TR"/>
              </w:rPr>
            </w:pPr>
            <w:r w:rsidRPr="001F4CE9">
              <w:rPr>
                <w:rFonts w:cs="Calibri"/>
              </w:rPr>
              <w:t>EGZERSİZ REÇETE EDEBİLME</w:t>
            </w:r>
          </w:p>
        </w:tc>
        <w:tc>
          <w:tcPr>
            <w:tcW w:w="1818" w:type="dxa"/>
            <w:vAlign w:val="center"/>
          </w:tcPr>
          <w:p w14:paraId="1A0CE569" w14:textId="77777777" w:rsidR="00676288" w:rsidRPr="001F4CE9" w:rsidRDefault="00676288" w:rsidP="006529D6">
            <w:pPr>
              <w:spacing w:after="0" w:line="240" w:lineRule="auto"/>
              <w:contextualSpacing/>
              <w:jc w:val="center"/>
              <w:rPr>
                <w:rFonts w:cs="Calibri"/>
              </w:rPr>
            </w:pPr>
            <w:r w:rsidRPr="001F4CE9">
              <w:rPr>
                <w:rFonts w:cs="Calibri"/>
              </w:rPr>
              <w:t>2</w:t>
            </w:r>
          </w:p>
        </w:tc>
      </w:tr>
      <w:tr w:rsidR="00676288" w:rsidRPr="00D071A3" w14:paraId="0E8EBD28" w14:textId="77777777" w:rsidTr="00676288">
        <w:trPr>
          <w:trHeight w:val="265"/>
        </w:trPr>
        <w:tc>
          <w:tcPr>
            <w:tcW w:w="6708" w:type="dxa"/>
          </w:tcPr>
          <w:p w14:paraId="0071317B" w14:textId="77777777" w:rsidR="00676288" w:rsidRPr="001F4CE9" w:rsidRDefault="00676288" w:rsidP="006529D6">
            <w:pPr>
              <w:spacing w:after="0" w:line="240" w:lineRule="auto"/>
            </w:pPr>
            <w:r w:rsidRPr="001F4CE9">
              <w:t>İNME HASTASI REHABİLİTASYON</w:t>
            </w:r>
          </w:p>
        </w:tc>
        <w:tc>
          <w:tcPr>
            <w:tcW w:w="1818" w:type="dxa"/>
          </w:tcPr>
          <w:p w14:paraId="1183F65B" w14:textId="77777777" w:rsidR="00676288" w:rsidRPr="001F4CE9" w:rsidRDefault="00676288" w:rsidP="006529D6">
            <w:pPr>
              <w:spacing w:after="0" w:line="240" w:lineRule="auto"/>
              <w:jc w:val="center"/>
            </w:pPr>
            <w:r w:rsidRPr="001F4CE9">
              <w:t>2</w:t>
            </w:r>
          </w:p>
        </w:tc>
      </w:tr>
    </w:tbl>
    <w:p w14:paraId="365600CF" w14:textId="41CD0F6D" w:rsidR="00676288" w:rsidRPr="00813E6E" w:rsidRDefault="00676288" w:rsidP="00676288">
      <w:pPr>
        <w:pStyle w:val="ColorfulList-Accent11"/>
        <w:spacing w:after="0" w:line="360" w:lineRule="auto"/>
        <w:ind w:left="0"/>
        <w:jc w:val="both"/>
        <w:outlineLvl w:val="2"/>
        <w:rPr>
          <w:rFonts w:cs="Calibri"/>
          <w:b/>
          <w:color w:val="000000"/>
          <w:sz w:val="28"/>
          <w:szCs w:val="28"/>
        </w:rPr>
      </w:pP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843"/>
      </w:tblGrid>
      <w:tr w:rsidR="00FF67DB" w:rsidRPr="00813E6E" w14:paraId="5CB784CF" w14:textId="77777777" w:rsidTr="004513B1">
        <w:tc>
          <w:tcPr>
            <w:tcW w:w="8760" w:type="dxa"/>
            <w:gridSpan w:val="2"/>
            <w:tcBorders>
              <w:top w:val="single" w:sz="4" w:space="0" w:color="auto"/>
              <w:left w:val="single" w:sz="4" w:space="0" w:color="auto"/>
              <w:bottom w:val="single" w:sz="4" w:space="0" w:color="auto"/>
              <w:right w:val="single" w:sz="4" w:space="0" w:color="auto"/>
            </w:tcBorders>
            <w:vAlign w:val="bottom"/>
          </w:tcPr>
          <w:p w14:paraId="41D9D46F"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NÖROLOJİ</w:t>
            </w:r>
            <w:r w:rsidRPr="001F4CE9">
              <w:rPr>
                <w:rFonts w:eastAsia="Times New Roman" w:cs="Calibri"/>
                <w:b/>
                <w:bCs/>
                <w:sz w:val="28"/>
                <w:szCs w:val="28"/>
                <w:lang w:eastAsia="tr-TR"/>
              </w:rPr>
              <w:t xml:space="preserve"> ROTASYONU</w:t>
            </w:r>
          </w:p>
        </w:tc>
      </w:tr>
      <w:tr w:rsidR="00FF67DB" w:rsidRPr="00813E6E" w14:paraId="41EAD512" w14:textId="77777777" w:rsidTr="004513B1">
        <w:tc>
          <w:tcPr>
            <w:tcW w:w="8760" w:type="dxa"/>
            <w:gridSpan w:val="2"/>
            <w:tcBorders>
              <w:top w:val="single" w:sz="4" w:space="0" w:color="auto"/>
              <w:left w:val="single" w:sz="4" w:space="0" w:color="auto"/>
              <w:bottom w:val="single" w:sz="4" w:space="0" w:color="auto"/>
              <w:right w:val="single" w:sz="4" w:space="0" w:color="auto"/>
            </w:tcBorders>
            <w:vAlign w:val="bottom"/>
          </w:tcPr>
          <w:p w14:paraId="076ED4EA"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KLİNİK</w:t>
            </w:r>
            <w:r w:rsidRPr="00813E6E">
              <w:rPr>
                <w:rFonts w:cs="Calibri"/>
                <w:b/>
              </w:rPr>
              <w:t xml:space="preserve"> YETKİNLİK HEDEFLERİ</w:t>
            </w:r>
          </w:p>
        </w:tc>
      </w:tr>
      <w:tr w:rsidR="00FF67DB" w:rsidRPr="00813E6E" w14:paraId="4BE8FFDD" w14:textId="77777777" w:rsidTr="004513B1">
        <w:tc>
          <w:tcPr>
            <w:tcW w:w="8760" w:type="dxa"/>
            <w:gridSpan w:val="2"/>
            <w:tcBorders>
              <w:top w:val="single" w:sz="4" w:space="0" w:color="auto"/>
              <w:left w:val="single" w:sz="4" w:space="0" w:color="auto"/>
              <w:bottom w:val="single" w:sz="4" w:space="0" w:color="auto"/>
              <w:right w:val="single" w:sz="4" w:space="0" w:color="auto"/>
            </w:tcBorders>
            <w:vAlign w:val="bottom"/>
          </w:tcPr>
          <w:p w14:paraId="68FCF8FD" w14:textId="77777777" w:rsidR="00FF67DB" w:rsidRPr="00813E6E" w:rsidRDefault="00FF67DB" w:rsidP="004513B1">
            <w:pPr>
              <w:spacing w:after="0" w:line="240" w:lineRule="auto"/>
              <w:contextualSpacing/>
              <w:jc w:val="center"/>
              <w:rPr>
                <w:rFonts w:eastAsia="Times New Roman" w:cs="Calibri"/>
                <w:b/>
                <w:bCs/>
                <w:lang w:eastAsia="tr-TR"/>
              </w:rPr>
            </w:pPr>
          </w:p>
        </w:tc>
      </w:tr>
      <w:tr w:rsidR="00FF67DB" w:rsidRPr="00813E6E" w14:paraId="12568816" w14:textId="77777777" w:rsidTr="004513B1">
        <w:trPr>
          <w:trHeight w:val="320"/>
        </w:trPr>
        <w:tc>
          <w:tcPr>
            <w:tcW w:w="6917" w:type="dxa"/>
            <w:vAlign w:val="center"/>
          </w:tcPr>
          <w:p w14:paraId="44ACA816"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2EB935ED"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2FEE4872" w14:textId="77777777" w:rsidTr="004513B1">
        <w:tc>
          <w:tcPr>
            <w:tcW w:w="6917" w:type="dxa"/>
          </w:tcPr>
          <w:p w14:paraId="1CAF764E" w14:textId="77777777" w:rsidR="00FF67DB" w:rsidRPr="00813E6E" w:rsidRDefault="00FF67DB" w:rsidP="004513B1">
            <w:pPr>
              <w:spacing w:after="0" w:line="240" w:lineRule="auto"/>
              <w:rPr>
                <w:rFonts w:cs="Arial"/>
                <w:bCs/>
              </w:rPr>
            </w:pPr>
            <w:r w:rsidRPr="00813E6E">
              <w:t>BİLİNÇ BOZUKLUKLARI</w:t>
            </w:r>
          </w:p>
        </w:tc>
        <w:tc>
          <w:tcPr>
            <w:tcW w:w="1843" w:type="dxa"/>
            <w:vAlign w:val="center"/>
          </w:tcPr>
          <w:p w14:paraId="125A5EAA" w14:textId="77777777" w:rsidR="00FF67DB" w:rsidRPr="001F4CE9" w:rsidRDefault="00FF67DB" w:rsidP="004513B1">
            <w:pPr>
              <w:spacing w:after="0" w:line="240" w:lineRule="auto"/>
              <w:contextualSpacing/>
              <w:jc w:val="center"/>
              <w:rPr>
                <w:rFonts w:cs="Arial"/>
                <w:bCs/>
              </w:rPr>
            </w:pPr>
            <w:r w:rsidRPr="001F4CE9">
              <w:t>ETT</w:t>
            </w:r>
          </w:p>
        </w:tc>
      </w:tr>
      <w:tr w:rsidR="00FF67DB" w:rsidRPr="00813E6E" w14:paraId="06629E94" w14:textId="77777777" w:rsidTr="004513B1">
        <w:trPr>
          <w:trHeight w:val="376"/>
        </w:trPr>
        <w:tc>
          <w:tcPr>
            <w:tcW w:w="6917" w:type="dxa"/>
          </w:tcPr>
          <w:p w14:paraId="635E0917" w14:textId="77777777" w:rsidR="00FF67DB" w:rsidRPr="00813E6E" w:rsidRDefault="00FF67DB" w:rsidP="004513B1">
            <w:pPr>
              <w:spacing w:after="0" w:line="240" w:lineRule="auto"/>
              <w:rPr>
                <w:rFonts w:cs="Arial"/>
                <w:bCs/>
              </w:rPr>
            </w:pPr>
            <w:r w:rsidRPr="00813E6E">
              <w:t xml:space="preserve">DEMANS </w:t>
            </w:r>
          </w:p>
        </w:tc>
        <w:tc>
          <w:tcPr>
            <w:tcW w:w="1843" w:type="dxa"/>
            <w:vAlign w:val="center"/>
          </w:tcPr>
          <w:p w14:paraId="298FA2BB" w14:textId="77777777" w:rsidR="00FF67DB" w:rsidRPr="001F4CE9" w:rsidRDefault="00FF67DB" w:rsidP="004513B1">
            <w:pPr>
              <w:spacing w:after="0" w:line="240" w:lineRule="auto"/>
              <w:contextualSpacing/>
              <w:jc w:val="center"/>
              <w:rPr>
                <w:rFonts w:cs="Arial"/>
                <w:bCs/>
              </w:rPr>
            </w:pPr>
            <w:r w:rsidRPr="001F4CE9">
              <w:t>ETT</w:t>
            </w:r>
          </w:p>
        </w:tc>
      </w:tr>
      <w:tr w:rsidR="00FF67DB" w:rsidRPr="00813E6E" w14:paraId="5039D2DD" w14:textId="77777777" w:rsidTr="004513B1">
        <w:tc>
          <w:tcPr>
            <w:tcW w:w="6917" w:type="dxa"/>
          </w:tcPr>
          <w:p w14:paraId="106A418D" w14:textId="77777777" w:rsidR="00FF67DB" w:rsidRPr="00813E6E" w:rsidRDefault="00FF67DB" w:rsidP="004513B1">
            <w:pPr>
              <w:spacing w:after="0" w:line="240" w:lineRule="auto"/>
              <w:rPr>
                <w:szCs w:val="24"/>
              </w:rPr>
            </w:pPr>
            <w:r w:rsidRPr="00813E6E">
              <w:t>DEMİYELİNİZAN HASTALIKLARI</w:t>
            </w:r>
          </w:p>
        </w:tc>
        <w:tc>
          <w:tcPr>
            <w:tcW w:w="1843" w:type="dxa"/>
            <w:vAlign w:val="center"/>
          </w:tcPr>
          <w:p w14:paraId="57617106" w14:textId="77777777" w:rsidR="00FF67DB" w:rsidRPr="001F4CE9" w:rsidRDefault="00FF67DB" w:rsidP="004513B1">
            <w:pPr>
              <w:spacing w:after="0" w:line="240" w:lineRule="auto"/>
              <w:contextualSpacing/>
              <w:jc w:val="center"/>
              <w:rPr>
                <w:rFonts w:cs="Arial"/>
                <w:bCs/>
              </w:rPr>
            </w:pPr>
            <w:r w:rsidRPr="001F4CE9">
              <w:t>ETT</w:t>
            </w:r>
          </w:p>
        </w:tc>
      </w:tr>
      <w:tr w:rsidR="00FF67DB" w:rsidRPr="00813E6E" w14:paraId="47D99483" w14:textId="77777777" w:rsidTr="004513B1">
        <w:tc>
          <w:tcPr>
            <w:tcW w:w="6917" w:type="dxa"/>
          </w:tcPr>
          <w:p w14:paraId="555B4066" w14:textId="77777777" w:rsidR="00FF67DB" w:rsidRPr="00813E6E" w:rsidRDefault="00FF67DB" w:rsidP="004513B1">
            <w:pPr>
              <w:spacing w:after="0" w:line="240" w:lineRule="auto"/>
              <w:rPr>
                <w:szCs w:val="24"/>
              </w:rPr>
            </w:pPr>
            <w:r w:rsidRPr="00813E6E">
              <w:t xml:space="preserve">EPİLEPSİ </w:t>
            </w:r>
          </w:p>
        </w:tc>
        <w:tc>
          <w:tcPr>
            <w:tcW w:w="1843" w:type="dxa"/>
            <w:vAlign w:val="center"/>
          </w:tcPr>
          <w:p w14:paraId="28C27A46" w14:textId="77777777" w:rsidR="00FF67DB" w:rsidRPr="001F4CE9" w:rsidRDefault="00FF67DB" w:rsidP="004513B1">
            <w:pPr>
              <w:spacing w:after="0" w:line="240" w:lineRule="auto"/>
              <w:contextualSpacing/>
              <w:jc w:val="center"/>
              <w:rPr>
                <w:rFonts w:cs="Arial"/>
                <w:bCs/>
              </w:rPr>
            </w:pPr>
            <w:r w:rsidRPr="001F4CE9">
              <w:t>ETT</w:t>
            </w:r>
          </w:p>
        </w:tc>
      </w:tr>
      <w:tr w:rsidR="00FF67DB" w:rsidRPr="00813E6E" w14:paraId="77F7A9C8" w14:textId="77777777" w:rsidTr="004513B1">
        <w:tc>
          <w:tcPr>
            <w:tcW w:w="6917" w:type="dxa"/>
          </w:tcPr>
          <w:p w14:paraId="01235191" w14:textId="77777777" w:rsidR="00FF67DB" w:rsidRPr="00813E6E" w:rsidRDefault="00FF67DB" w:rsidP="004513B1">
            <w:pPr>
              <w:spacing w:after="0" w:line="240" w:lineRule="auto"/>
              <w:contextualSpacing/>
              <w:rPr>
                <w:rFonts w:cs="Arial"/>
              </w:rPr>
            </w:pPr>
            <w:r w:rsidRPr="00813E6E">
              <w:t>HAREKET BOZUKLUKLARI</w:t>
            </w:r>
          </w:p>
        </w:tc>
        <w:tc>
          <w:tcPr>
            <w:tcW w:w="1843" w:type="dxa"/>
            <w:vAlign w:val="center"/>
          </w:tcPr>
          <w:p w14:paraId="42FCD156"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3119DE6B" w14:textId="77777777" w:rsidTr="004513B1">
        <w:tc>
          <w:tcPr>
            <w:tcW w:w="6917" w:type="dxa"/>
          </w:tcPr>
          <w:p w14:paraId="73394547" w14:textId="77777777" w:rsidR="00FF67DB" w:rsidRPr="00813E6E" w:rsidRDefault="00FF67DB" w:rsidP="004513B1">
            <w:pPr>
              <w:spacing w:after="0" w:line="240" w:lineRule="auto"/>
              <w:contextualSpacing/>
              <w:rPr>
                <w:rFonts w:cs="Arial"/>
              </w:rPr>
            </w:pPr>
            <w:r w:rsidRPr="00813E6E">
              <w:t>KAS HASTALIKLARI</w:t>
            </w:r>
          </w:p>
        </w:tc>
        <w:tc>
          <w:tcPr>
            <w:tcW w:w="1843" w:type="dxa"/>
            <w:vAlign w:val="center"/>
          </w:tcPr>
          <w:p w14:paraId="7723BD16"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071B41D5" w14:textId="77777777" w:rsidTr="004513B1">
        <w:tc>
          <w:tcPr>
            <w:tcW w:w="6917" w:type="dxa"/>
          </w:tcPr>
          <w:p w14:paraId="4876783A" w14:textId="77777777" w:rsidR="00FF67DB" w:rsidRPr="00813E6E" w:rsidRDefault="00FF67DB" w:rsidP="004513B1">
            <w:pPr>
              <w:spacing w:after="0" w:line="240" w:lineRule="auto"/>
              <w:contextualSpacing/>
              <w:rPr>
                <w:rFonts w:cs="Arial"/>
              </w:rPr>
            </w:pPr>
            <w:r w:rsidRPr="00813E6E">
              <w:t xml:space="preserve">KÖK VE PLEKSUS HASTALIKLARI </w:t>
            </w:r>
          </w:p>
        </w:tc>
        <w:tc>
          <w:tcPr>
            <w:tcW w:w="1843" w:type="dxa"/>
            <w:vAlign w:val="center"/>
          </w:tcPr>
          <w:p w14:paraId="03EF1C3F"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6950AE14" w14:textId="77777777" w:rsidTr="004513B1">
        <w:tc>
          <w:tcPr>
            <w:tcW w:w="6917" w:type="dxa"/>
          </w:tcPr>
          <w:p w14:paraId="3BB92A8C" w14:textId="77777777" w:rsidR="00FF67DB" w:rsidRPr="00813E6E" w:rsidRDefault="00FF67DB" w:rsidP="004513B1">
            <w:pPr>
              <w:spacing w:after="0" w:line="240" w:lineRule="auto"/>
              <w:contextualSpacing/>
              <w:rPr>
                <w:rFonts w:cs="Arial"/>
              </w:rPr>
            </w:pPr>
            <w:r w:rsidRPr="00813E6E">
              <w:t>KRANİYAL SİNİR HASTALIKLARI</w:t>
            </w:r>
          </w:p>
        </w:tc>
        <w:tc>
          <w:tcPr>
            <w:tcW w:w="1843" w:type="dxa"/>
            <w:vAlign w:val="center"/>
          </w:tcPr>
          <w:p w14:paraId="49A2101B"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2560D35D" w14:textId="77777777" w:rsidTr="004513B1">
        <w:tc>
          <w:tcPr>
            <w:tcW w:w="6917" w:type="dxa"/>
          </w:tcPr>
          <w:p w14:paraId="5733200A" w14:textId="77777777" w:rsidR="00FF67DB" w:rsidRPr="00813E6E" w:rsidRDefault="00FF67DB" w:rsidP="004513B1">
            <w:pPr>
              <w:spacing w:after="0" w:line="240" w:lineRule="auto"/>
              <w:contextualSpacing/>
              <w:rPr>
                <w:rFonts w:cs="Arial"/>
              </w:rPr>
            </w:pPr>
            <w:r w:rsidRPr="00813E6E">
              <w:t xml:space="preserve">MENENJİT, ENSEFALİT </w:t>
            </w:r>
          </w:p>
        </w:tc>
        <w:tc>
          <w:tcPr>
            <w:tcW w:w="1843" w:type="dxa"/>
            <w:vAlign w:val="center"/>
          </w:tcPr>
          <w:p w14:paraId="5F60F340"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2059D5DC" w14:textId="77777777" w:rsidTr="004513B1">
        <w:tc>
          <w:tcPr>
            <w:tcW w:w="6917" w:type="dxa"/>
          </w:tcPr>
          <w:p w14:paraId="0E996CF5" w14:textId="77777777" w:rsidR="00FF67DB" w:rsidRPr="00813E6E" w:rsidRDefault="00FF67DB" w:rsidP="004513B1">
            <w:pPr>
              <w:spacing w:after="0" w:line="240" w:lineRule="auto"/>
              <w:contextualSpacing/>
              <w:rPr>
                <w:rFonts w:cs="Arial"/>
              </w:rPr>
            </w:pPr>
            <w:r w:rsidRPr="00813E6E">
              <w:t xml:space="preserve">MOTOR NÖRON HASTALIKLARI </w:t>
            </w:r>
          </w:p>
        </w:tc>
        <w:tc>
          <w:tcPr>
            <w:tcW w:w="1843" w:type="dxa"/>
            <w:vAlign w:val="center"/>
          </w:tcPr>
          <w:p w14:paraId="2EF5A223" w14:textId="77777777" w:rsidR="00FF67DB" w:rsidRPr="001F4CE9" w:rsidRDefault="00FF67DB" w:rsidP="004513B1">
            <w:pPr>
              <w:spacing w:after="0" w:line="240" w:lineRule="auto"/>
              <w:contextualSpacing/>
              <w:jc w:val="center"/>
              <w:rPr>
                <w:rFonts w:cs="Calibri"/>
              </w:rPr>
            </w:pPr>
            <w:r w:rsidRPr="001F4CE9">
              <w:t>B</w:t>
            </w:r>
          </w:p>
        </w:tc>
      </w:tr>
      <w:tr w:rsidR="00FF67DB" w:rsidRPr="00813E6E" w14:paraId="614BEAB6" w14:textId="77777777" w:rsidTr="004513B1">
        <w:trPr>
          <w:trHeight w:val="207"/>
        </w:trPr>
        <w:tc>
          <w:tcPr>
            <w:tcW w:w="6917" w:type="dxa"/>
          </w:tcPr>
          <w:p w14:paraId="316E14CA" w14:textId="77777777" w:rsidR="00FF67DB" w:rsidRPr="00813E6E" w:rsidRDefault="00FF67DB" w:rsidP="004513B1">
            <w:pPr>
              <w:spacing w:after="0" w:line="240" w:lineRule="auto"/>
              <w:contextualSpacing/>
              <w:rPr>
                <w:rFonts w:cs="Arial"/>
              </w:rPr>
            </w:pPr>
            <w:r w:rsidRPr="00813E6E">
              <w:t>NÖROLOJİK HASTALIKLARI</w:t>
            </w:r>
          </w:p>
        </w:tc>
        <w:tc>
          <w:tcPr>
            <w:tcW w:w="1843" w:type="dxa"/>
            <w:vAlign w:val="center"/>
          </w:tcPr>
          <w:p w14:paraId="6720683D"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71699CF4" w14:textId="77777777" w:rsidTr="004513B1">
        <w:trPr>
          <w:trHeight w:val="319"/>
        </w:trPr>
        <w:tc>
          <w:tcPr>
            <w:tcW w:w="6917" w:type="dxa"/>
          </w:tcPr>
          <w:p w14:paraId="3878404E" w14:textId="77777777" w:rsidR="00FF67DB" w:rsidRPr="00813E6E" w:rsidRDefault="00FF67DB" w:rsidP="004513B1">
            <w:pPr>
              <w:spacing w:after="0" w:line="240" w:lineRule="auto"/>
              <w:contextualSpacing/>
              <w:rPr>
                <w:rFonts w:cs="Arial"/>
              </w:rPr>
            </w:pPr>
            <w:r w:rsidRPr="00813E6E">
              <w:t xml:space="preserve">NÖROMÜSKÜLER KAVŞAK HASTALIKLARI </w:t>
            </w:r>
          </w:p>
        </w:tc>
        <w:tc>
          <w:tcPr>
            <w:tcW w:w="1843" w:type="dxa"/>
            <w:vAlign w:val="center"/>
          </w:tcPr>
          <w:p w14:paraId="7847B14C"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0D60DDA9" w14:textId="77777777" w:rsidTr="004513B1">
        <w:tc>
          <w:tcPr>
            <w:tcW w:w="6917" w:type="dxa"/>
          </w:tcPr>
          <w:p w14:paraId="7BB72FA7" w14:textId="77777777" w:rsidR="00FF67DB" w:rsidRPr="00813E6E" w:rsidRDefault="00FF67DB" w:rsidP="004513B1">
            <w:pPr>
              <w:spacing w:after="0" w:line="240" w:lineRule="auto"/>
              <w:contextualSpacing/>
              <w:rPr>
                <w:rFonts w:cs="Arial"/>
              </w:rPr>
            </w:pPr>
            <w:r w:rsidRPr="00813E6E">
              <w:lastRenderedPageBreak/>
              <w:t xml:space="preserve">PERİFERİK SİNİR HASTALIKLARI </w:t>
            </w:r>
          </w:p>
        </w:tc>
        <w:tc>
          <w:tcPr>
            <w:tcW w:w="1843" w:type="dxa"/>
            <w:vAlign w:val="center"/>
          </w:tcPr>
          <w:p w14:paraId="3DAC12FA"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6D1D1102" w14:textId="77777777" w:rsidTr="004513B1">
        <w:tc>
          <w:tcPr>
            <w:tcW w:w="6917" w:type="dxa"/>
          </w:tcPr>
          <w:p w14:paraId="582451E4" w14:textId="77777777" w:rsidR="00FF67DB" w:rsidRPr="00813E6E" w:rsidRDefault="00FF67DB" w:rsidP="004513B1">
            <w:pPr>
              <w:spacing w:after="0" w:line="240" w:lineRule="auto"/>
              <w:contextualSpacing/>
              <w:rPr>
                <w:rFonts w:cs="Arial"/>
              </w:rPr>
            </w:pPr>
            <w:r w:rsidRPr="00813E6E">
              <w:t>SEREBROVASKULER HASTALIKLAR</w:t>
            </w:r>
          </w:p>
        </w:tc>
        <w:tc>
          <w:tcPr>
            <w:tcW w:w="1843" w:type="dxa"/>
            <w:vAlign w:val="center"/>
          </w:tcPr>
          <w:p w14:paraId="04668C32"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2CFF98CD" w14:textId="77777777" w:rsidTr="004513B1">
        <w:tc>
          <w:tcPr>
            <w:tcW w:w="6917" w:type="dxa"/>
          </w:tcPr>
          <w:p w14:paraId="0F22786F" w14:textId="77777777" w:rsidR="00FF67DB" w:rsidRPr="00813E6E" w:rsidRDefault="00FF67DB" w:rsidP="004513B1">
            <w:pPr>
              <w:spacing w:after="0" w:line="240" w:lineRule="auto"/>
              <w:contextualSpacing/>
              <w:rPr>
                <w:rFonts w:cs="Arial"/>
              </w:rPr>
            </w:pPr>
            <w:r w:rsidRPr="00813E6E">
              <w:t>SİNİR SİSTEMİ ENFEKSİYONLARI</w:t>
            </w:r>
          </w:p>
        </w:tc>
        <w:tc>
          <w:tcPr>
            <w:tcW w:w="1843" w:type="dxa"/>
            <w:vAlign w:val="center"/>
          </w:tcPr>
          <w:p w14:paraId="3872F3CC"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5E393B94" w14:textId="77777777" w:rsidTr="004513B1">
        <w:tc>
          <w:tcPr>
            <w:tcW w:w="6917" w:type="dxa"/>
          </w:tcPr>
          <w:p w14:paraId="6495B315" w14:textId="77777777" w:rsidR="00FF67DB" w:rsidRPr="00813E6E" w:rsidRDefault="00FF67DB" w:rsidP="004513B1">
            <w:pPr>
              <w:spacing w:after="0" w:line="240" w:lineRule="auto"/>
              <w:contextualSpacing/>
              <w:rPr>
                <w:rFonts w:cs="Arial"/>
              </w:rPr>
            </w:pPr>
            <w:r w:rsidRPr="00813E6E">
              <w:t>UYKU BOZUKLUKLARI</w:t>
            </w:r>
          </w:p>
        </w:tc>
        <w:tc>
          <w:tcPr>
            <w:tcW w:w="1843" w:type="dxa"/>
            <w:vAlign w:val="center"/>
          </w:tcPr>
          <w:p w14:paraId="5E0418D3"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03441A2E" w14:textId="77777777" w:rsidTr="004513B1">
        <w:tc>
          <w:tcPr>
            <w:tcW w:w="8760" w:type="dxa"/>
            <w:gridSpan w:val="2"/>
          </w:tcPr>
          <w:p w14:paraId="2325FC13" w14:textId="77777777" w:rsidR="00FF67DB" w:rsidRPr="00813E6E" w:rsidRDefault="00FF67DB" w:rsidP="004513B1">
            <w:pPr>
              <w:spacing w:after="0" w:line="240" w:lineRule="auto"/>
              <w:contextualSpacing/>
              <w:jc w:val="center"/>
              <w:rPr>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0CA8195E" w14:textId="77777777" w:rsidTr="004513B1">
        <w:tc>
          <w:tcPr>
            <w:tcW w:w="6917" w:type="dxa"/>
          </w:tcPr>
          <w:p w14:paraId="66AD0FCE" w14:textId="77777777" w:rsidR="00FF67DB" w:rsidRPr="00813E6E" w:rsidRDefault="00FF67DB" w:rsidP="004513B1">
            <w:pPr>
              <w:spacing w:after="0" w:line="240" w:lineRule="auto"/>
              <w:contextualSpacing/>
              <w:rPr>
                <w:rFonts w:eastAsia="Times New Roman" w:cs="Calibri"/>
                <w:b/>
                <w:bCs/>
                <w:lang w:eastAsia="tr-TR"/>
              </w:rPr>
            </w:pPr>
            <w:r w:rsidRPr="00813E6E">
              <w:t>GLASGOW KOMA SKALASI</w:t>
            </w:r>
          </w:p>
        </w:tc>
        <w:tc>
          <w:tcPr>
            <w:tcW w:w="1843" w:type="dxa"/>
            <w:vAlign w:val="center"/>
          </w:tcPr>
          <w:p w14:paraId="18443B6A" w14:textId="77777777" w:rsidR="00FF67DB" w:rsidRPr="001F4CE9" w:rsidRDefault="00FF67DB" w:rsidP="004513B1">
            <w:pPr>
              <w:spacing w:after="0" w:line="240" w:lineRule="auto"/>
              <w:contextualSpacing/>
              <w:jc w:val="center"/>
            </w:pPr>
            <w:r w:rsidRPr="001F4CE9">
              <w:t>2</w:t>
            </w:r>
          </w:p>
        </w:tc>
      </w:tr>
      <w:tr w:rsidR="00FF67DB" w:rsidRPr="00813E6E" w14:paraId="46236BAD" w14:textId="77777777" w:rsidTr="004513B1">
        <w:tc>
          <w:tcPr>
            <w:tcW w:w="6917" w:type="dxa"/>
          </w:tcPr>
          <w:p w14:paraId="27E1E60B" w14:textId="77777777" w:rsidR="00FF67DB" w:rsidRPr="00813E6E" w:rsidRDefault="00FF67DB" w:rsidP="004513B1">
            <w:pPr>
              <w:spacing w:after="0" w:line="240" w:lineRule="auto"/>
              <w:contextualSpacing/>
              <w:rPr>
                <w:rFonts w:eastAsia="Times New Roman" w:cs="Calibri"/>
                <w:b/>
                <w:bCs/>
                <w:lang w:eastAsia="tr-TR"/>
              </w:rPr>
            </w:pPr>
            <w:r w:rsidRPr="00813E6E">
              <w:t>GÖZ DİBİNE BAKMA VE NORMALDEN AYIRIMI FARKEDEBİLME</w:t>
            </w:r>
          </w:p>
        </w:tc>
        <w:tc>
          <w:tcPr>
            <w:tcW w:w="1843" w:type="dxa"/>
            <w:vAlign w:val="center"/>
          </w:tcPr>
          <w:p w14:paraId="204304FF" w14:textId="77777777" w:rsidR="00FF67DB" w:rsidRPr="001F4CE9" w:rsidRDefault="00FF67DB" w:rsidP="004513B1">
            <w:pPr>
              <w:spacing w:after="0" w:line="240" w:lineRule="auto"/>
              <w:contextualSpacing/>
              <w:jc w:val="center"/>
            </w:pPr>
            <w:r w:rsidRPr="001F4CE9">
              <w:t>2</w:t>
            </w:r>
          </w:p>
        </w:tc>
      </w:tr>
      <w:tr w:rsidR="00FF67DB" w:rsidRPr="00D071A3" w14:paraId="19406EDF" w14:textId="77777777" w:rsidTr="004513B1">
        <w:tc>
          <w:tcPr>
            <w:tcW w:w="6917" w:type="dxa"/>
          </w:tcPr>
          <w:p w14:paraId="57E698CC" w14:textId="77777777" w:rsidR="00FF67DB" w:rsidRPr="00813E6E" w:rsidRDefault="00FF67DB" w:rsidP="004513B1">
            <w:pPr>
              <w:spacing w:after="0" w:line="240" w:lineRule="auto"/>
              <w:contextualSpacing/>
              <w:rPr>
                <w:rFonts w:eastAsia="Times New Roman" w:cs="Calibri"/>
                <w:b/>
                <w:bCs/>
                <w:lang w:eastAsia="tr-TR"/>
              </w:rPr>
            </w:pPr>
            <w:r w:rsidRPr="00813E6E">
              <w:t>AĞRI YÖNETİMİ</w:t>
            </w:r>
          </w:p>
        </w:tc>
        <w:tc>
          <w:tcPr>
            <w:tcW w:w="1843" w:type="dxa"/>
            <w:vAlign w:val="center"/>
          </w:tcPr>
          <w:p w14:paraId="4480B8DA" w14:textId="77777777" w:rsidR="00FF67DB" w:rsidRPr="001F4CE9" w:rsidRDefault="00FF67DB" w:rsidP="004513B1">
            <w:pPr>
              <w:spacing w:after="0" w:line="240" w:lineRule="auto"/>
              <w:contextualSpacing/>
              <w:jc w:val="center"/>
            </w:pPr>
            <w:r w:rsidRPr="001F4CE9">
              <w:t xml:space="preserve"> 2</w:t>
            </w:r>
          </w:p>
        </w:tc>
      </w:tr>
    </w:tbl>
    <w:p w14:paraId="48FE7FAF" w14:textId="5C37C7B6" w:rsidR="00BB4CE1" w:rsidRDefault="00BB4CE1" w:rsidP="004D4E66">
      <w:pPr>
        <w:pStyle w:val="ColorfulList-Accent11"/>
        <w:spacing w:after="0" w:line="360" w:lineRule="auto"/>
        <w:ind w:left="0"/>
        <w:jc w:val="both"/>
        <w:rPr>
          <w:rFonts w:cs="Calibri"/>
        </w:rPr>
      </w:pPr>
    </w:p>
    <w:p w14:paraId="62F5730C" w14:textId="77777777" w:rsidR="008153B4" w:rsidRDefault="008153B4" w:rsidP="004D4E66">
      <w:pPr>
        <w:pStyle w:val="ColorfulList-Accent11"/>
        <w:spacing w:after="0" w:line="360" w:lineRule="auto"/>
        <w:ind w:left="0"/>
        <w:jc w:val="both"/>
        <w:rPr>
          <w:rFonts w:cs="Calibri"/>
        </w:rPr>
      </w:pPr>
    </w:p>
    <w:p w14:paraId="50DEBD0E" w14:textId="77777777" w:rsidR="004D4E66" w:rsidRPr="00D071A3" w:rsidRDefault="004D4E66" w:rsidP="00045647">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8" w:name="_Toc499284006"/>
      <w:r w:rsidRPr="00D071A3">
        <w:rPr>
          <w:rFonts w:cs="Calibri"/>
          <w:b/>
          <w:color w:val="FFFFFF"/>
        </w:rPr>
        <w:t>ÖLÇME VE DEĞERLENDİRME</w:t>
      </w:r>
      <w:bookmarkEnd w:id="28"/>
    </w:p>
    <w:p w14:paraId="0C07A153" w14:textId="77777777" w:rsidR="004D4E66" w:rsidRPr="00D071A3" w:rsidRDefault="004D4E66" w:rsidP="004D4E66">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D071A3">
        <w:rPr>
          <w:sz w:val="22"/>
          <w:szCs w:val="22"/>
          <w:lang w:eastAsia="en-US"/>
        </w:rPr>
        <w:t>Eğiticinin uygun gördüğü ölçme ve değerlendirme yöntemleri kullanılmaktadır.</w:t>
      </w:r>
    </w:p>
    <w:p w14:paraId="1BC49B76" w14:textId="7C99A063" w:rsidR="00FB0B98" w:rsidRDefault="00FB0B98" w:rsidP="003E5B19">
      <w:pPr>
        <w:pStyle w:val="ColorfulList-Accent11"/>
        <w:spacing w:after="0" w:line="360" w:lineRule="auto"/>
        <w:ind w:left="0"/>
        <w:jc w:val="both"/>
        <w:outlineLvl w:val="2"/>
        <w:rPr>
          <w:rFonts w:cs="Calibri"/>
          <w:color w:val="BFBFBF"/>
        </w:rPr>
      </w:pPr>
    </w:p>
    <w:p w14:paraId="2CAAF425" w14:textId="77777777" w:rsidR="008153B4" w:rsidRPr="00D071A3" w:rsidRDefault="008153B4" w:rsidP="003E5B19">
      <w:pPr>
        <w:pStyle w:val="ColorfulList-Accent11"/>
        <w:spacing w:after="0" w:line="360" w:lineRule="auto"/>
        <w:ind w:left="0"/>
        <w:jc w:val="both"/>
        <w:outlineLvl w:val="2"/>
        <w:rPr>
          <w:rFonts w:cs="Calibri"/>
          <w:color w:val="BFBFBF"/>
        </w:rPr>
      </w:pPr>
    </w:p>
    <w:p w14:paraId="608CBB15" w14:textId="77777777" w:rsidR="002535A8" w:rsidRPr="00D071A3" w:rsidRDefault="009A295F" w:rsidP="00045647">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9" w:name="_Toc499284007"/>
      <w:r w:rsidRPr="00D071A3">
        <w:rPr>
          <w:rFonts w:cs="Calibri"/>
          <w:b/>
          <w:color w:val="FFFFFF"/>
        </w:rPr>
        <w:t>KAYNAKÇA</w:t>
      </w:r>
      <w:bookmarkEnd w:id="29"/>
    </w:p>
    <w:p w14:paraId="11F1FDD5" w14:textId="77777777" w:rsidR="002535A8" w:rsidRPr="00D071A3" w:rsidRDefault="002535A8" w:rsidP="009014DB">
      <w:pPr>
        <w:spacing w:after="0" w:line="360" w:lineRule="auto"/>
        <w:jc w:val="both"/>
        <w:rPr>
          <w:rFonts w:cs="Calibri"/>
        </w:rPr>
      </w:pPr>
    </w:p>
    <w:p w14:paraId="0338DD84" w14:textId="4C637C91" w:rsidR="004A6739" w:rsidRDefault="005A3DB0" w:rsidP="004134AB">
      <w:pPr>
        <w:spacing w:line="360" w:lineRule="auto"/>
        <w:rPr>
          <w:rFonts w:cs="Calibri"/>
        </w:rPr>
      </w:pPr>
      <w:r w:rsidRPr="00D071A3">
        <w:rPr>
          <w:rFonts w:cs="Calibri"/>
        </w:rPr>
        <w:t>TUKMOS, TIPTA UZMANLIK KURULU MÜFREDAT OLUŞTURMA VE STANDART BELİRLEME SİSTEMİ, Çekirdek Mü</w:t>
      </w:r>
      <w:r w:rsidR="00234F88" w:rsidRPr="00D071A3">
        <w:rPr>
          <w:rFonts w:cs="Calibri"/>
        </w:rPr>
        <w:t>fredat Hazırlama Kılavuzu, v.1.1, 2013</w:t>
      </w:r>
    </w:p>
    <w:p w14:paraId="212D2327" w14:textId="2693E0AB" w:rsidR="008153B4" w:rsidRPr="00D071A3" w:rsidRDefault="008153B4" w:rsidP="008153B4">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r>
        <w:rPr>
          <w:rFonts w:cs="Calibri"/>
          <w:b/>
          <w:color w:val="FFFFFF"/>
        </w:rPr>
        <w:t>ÖNERİLER</w:t>
      </w:r>
    </w:p>
    <w:p w14:paraId="1FAEAB75" w14:textId="77777777" w:rsidR="008153B4" w:rsidRPr="00D071A3" w:rsidRDefault="008153B4" w:rsidP="004134AB">
      <w:pPr>
        <w:spacing w:line="360" w:lineRule="auto"/>
        <w:rPr>
          <w:rFonts w:cs="Calibri"/>
        </w:rPr>
      </w:pPr>
    </w:p>
    <w:p w14:paraId="7C77E856" w14:textId="77777777" w:rsidR="001F4CE9" w:rsidRPr="00D071A3" w:rsidRDefault="001F4CE9" w:rsidP="001F4CE9">
      <w:pPr>
        <w:pStyle w:val="Default"/>
        <w:pBdr>
          <w:top w:val="single" w:sz="4" w:space="1" w:color="auto"/>
          <w:left w:val="single" w:sz="4" w:space="4" w:color="auto"/>
          <w:bottom w:val="single" w:sz="4" w:space="1" w:color="auto"/>
          <w:right w:val="single" w:sz="4" w:space="4" w:color="auto"/>
        </w:pBdr>
        <w:ind w:left="142"/>
        <w:jc w:val="both"/>
        <w:rPr>
          <w:b/>
          <w:sz w:val="22"/>
          <w:szCs w:val="22"/>
          <w:u w:val="single"/>
          <w:lang w:eastAsia="en-US"/>
        </w:rPr>
      </w:pPr>
      <w:r w:rsidRPr="00D071A3">
        <w:rPr>
          <w:b/>
          <w:sz w:val="22"/>
          <w:szCs w:val="22"/>
          <w:u w:val="single"/>
          <w:lang w:eastAsia="en-US"/>
        </w:rPr>
        <w:t>Önerilen Standart:</w:t>
      </w:r>
    </w:p>
    <w:p w14:paraId="1F192048" w14:textId="77777777" w:rsidR="001F4CE9" w:rsidRPr="00D071A3" w:rsidRDefault="001F4CE9" w:rsidP="001F4CE9">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D071A3">
        <w:rPr>
          <w:sz w:val="22"/>
          <w:szCs w:val="22"/>
          <w:lang w:eastAsia="en-US"/>
        </w:rPr>
        <w:t xml:space="preserve">Aile Hekimliği Anabilim Dalı/EAH Aile Hekimliği Klinikleri, Eğitim, araştırma ve sağlık hizmeti için gerekli olan 25.01.2013 tarih ve 28539 sayılı Aile Hekimliği Uygulama Yönetmeliği’nde tarif edilen fiziksel alt yapıya (yönetmelik madde 23 ve madde 24’e göre) sahip olmalıdır. </w:t>
      </w:r>
    </w:p>
    <w:p w14:paraId="21F83982" w14:textId="77777777" w:rsidR="001F4CE9" w:rsidRPr="00D071A3" w:rsidRDefault="001F4CE9" w:rsidP="001F4CE9">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D071A3">
        <w:rPr>
          <w:sz w:val="22"/>
          <w:szCs w:val="22"/>
          <w:lang w:eastAsia="en-US"/>
        </w:rPr>
        <w:t xml:space="preserve">Yukarıda önerilen standartın tüm eğitim kurumlarınca </w:t>
      </w:r>
      <w:r w:rsidRPr="00D071A3">
        <w:rPr>
          <w:b/>
          <w:sz w:val="22"/>
          <w:szCs w:val="22"/>
          <w:lang w:eastAsia="en-US"/>
        </w:rPr>
        <w:t xml:space="preserve">01.01.2020 tarihine kadar </w:t>
      </w:r>
      <w:r w:rsidRPr="00D071A3">
        <w:rPr>
          <w:sz w:val="22"/>
          <w:szCs w:val="22"/>
          <w:lang w:eastAsia="en-US"/>
        </w:rPr>
        <w:t>asgari standart olarak sağlanması gerekmektedir.</w:t>
      </w:r>
    </w:p>
    <w:p w14:paraId="3796BD50" w14:textId="77777777" w:rsidR="004C1F74" w:rsidRPr="00D071A3" w:rsidRDefault="004C1F74">
      <w:pPr>
        <w:spacing w:line="360" w:lineRule="auto"/>
        <w:jc w:val="both"/>
        <w:rPr>
          <w:rFonts w:cs="Calibri"/>
        </w:rPr>
      </w:pPr>
    </w:p>
    <w:sectPr w:rsidR="004C1F74" w:rsidRPr="00D071A3"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9C845" w14:textId="77777777" w:rsidR="00333F32" w:rsidRDefault="00333F32" w:rsidP="002535A8">
      <w:pPr>
        <w:spacing w:after="0" w:line="240" w:lineRule="auto"/>
      </w:pPr>
      <w:r>
        <w:separator/>
      </w:r>
    </w:p>
  </w:endnote>
  <w:endnote w:type="continuationSeparator" w:id="0">
    <w:p w14:paraId="5AFA7366" w14:textId="77777777" w:rsidR="00333F32" w:rsidRDefault="00333F32"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F69C" w14:textId="70CE158C" w:rsidR="006529D6" w:rsidRDefault="006529D6" w:rsidP="009106CA">
    <w:pPr>
      <w:pStyle w:val="AltBilgi"/>
      <w:tabs>
        <w:tab w:val="clear" w:pos="4536"/>
        <w:tab w:val="clear" w:pos="9072"/>
        <w:tab w:val="left" w:pos="1020"/>
        <w:tab w:val="left" w:pos="4920"/>
        <w:tab w:val="left" w:pos="7800"/>
      </w:tabs>
    </w:pPr>
    <w:r>
      <w:rPr>
        <w:color w:val="000000"/>
        <w:sz w:val="16"/>
        <w:szCs w:val="16"/>
      </w:rPr>
      <w:t>15.11</w:t>
    </w:r>
    <w:r w:rsidRPr="000B213D">
      <w:rPr>
        <w:color w:val="000000"/>
        <w:sz w:val="16"/>
        <w:szCs w:val="16"/>
      </w:rPr>
      <w:t>.201</w:t>
    </w:r>
    <w:r>
      <w:rPr>
        <w:color w:val="000000"/>
        <w:sz w:val="16"/>
        <w:szCs w:val="16"/>
      </w:rPr>
      <w:t>7</w:t>
    </w:r>
    <w:r w:rsidRPr="000B213D">
      <w:rPr>
        <w:color w:val="000000"/>
        <w:sz w:val="16"/>
        <w:szCs w:val="16"/>
      </w:rPr>
      <w:t xml:space="preserve"> ’den itibaren geçerlidir.</w:t>
    </w:r>
    <w:r w:rsidRPr="000B213D">
      <w:rPr>
        <w:color w:val="000000"/>
        <w:sz w:val="16"/>
        <w:szCs w:val="16"/>
      </w:rPr>
      <w:tab/>
    </w:r>
    <w:r w:rsidRPr="008D3237">
      <w:rPr>
        <w:sz w:val="16"/>
        <w:szCs w:val="16"/>
      </w:rPr>
      <w:t>TUKMOS AİL</w:t>
    </w:r>
    <w:r>
      <w:rPr>
        <w:sz w:val="16"/>
        <w:szCs w:val="16"/>
      </w:rPr>
      <w:t>E HEKİMLİĞİ ÇEKİRDEK MÜFREDATI, v.2.3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31FE" w14:textId="5BB6B4E9" w:rsidR="006529D6" w:rsidRDefault="006529D6" w:rsidP="008D3237">
    <w:pPr>
      <w:pStyle w:val="AltBilgi"/>
      <w:tabs>
        <w:tab w:val="clear" w:pos="4536"/>
        <w:tab w:val="clear" w:pos="9072"/>
        <w:tab w:val="left" w:pos="1020"/>
        <w:tab w:val="left" w:pos="4920"/>
        <w:tab w:val="left" w:pos="7800"/>
      </w:tabs>
    </w:pPr>
    <w:r>
      <w:rPr>
        <w:sz w:val="16"/>
        <w:szCs w:val="16"/>
      </w:rPr>
      <w:t>15</w:t>
    </w:r>
    <w:r w:rsidRPr="000B213D">
      <w:rPr>
        <w:sz w:val="16"/>
        <w:szCs w:val="16"/>
      </w:rPr>
      <w:t>.11.201</w:t>
    </w:r>
    <w:r>
      <w:rPr>
        <w:sz w:val="16"/>
        <w:szCs w:val="16"/>
      </w:rPr>
      <w:t>7</w:t>
    </w:r>
    <w:r w:rsidRPr="000B213D">
      <w:rPr>
        <w:sz w:val="16"/>
        <w:szCs w:val="16"/>
      </w:rPr>
      <w:t xml:space="preserve"> ’den itibaren geçerlidir.</w:t>
    </w:r>
    <w:r w:rsidRPr="000B213D">
      <w:rPr>
        <w:sz w:val="16"/>
        <w:szCs w:val="16"/>
      </w:rPr>
      <w:tab/>
      <w:t>TUKMOS AİLE HEK</w:t>
    </w:r>
    <w:r>
      <w:rPr>
        <w:sz w:val="16"/>
        <w:szCs w:val="16"/>
      </w:rPr>
      <w:t>İMLİĞİ ÇEKİRDEK MÜFREDATI, v.2.3</w:t>
    </w:r>
    <w:r w:rsidRPr="008D3237">
      <w:rPr>
        <w:sz w:val="16"/>
        <w:szCs w:val="16"/>
      </w:rPr>
      <w:tab/>
    </w:r>
  </w:p>
  <w:p w14:paraId="20E18091" w14:textId="77777777" w:rsidR="006529D6" w:rsidRPr="008D3237" w:rsidRDefault="006529D6" w:rsidP="008D323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90E3E" w14:textId="77777777" w:rsidR="00333F32" w:rsidRDefault="00333F32" w:rsidP="002535A8">
      <w:pPr>
        <w:spacing w:after="0" w:line="240" w:lineRule="auto"/>
      </w:pPr>
      <w:r>
        <w:separator/>
      </w:r>
    </w:p>
  </w:footnote>
  <w:footnote w:type="continuationSeparator" w:id="0">
    <w:p w14:paraId="6B65275F" w14:textId="77777777" w:rsidR="00333F32" w:rsidRDefault="00333F32"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6402" w14:textId="0A79D892" w:rsidR="006529D6" w:rsidRPr="009106CA" w:rsidRDefault="006529D6"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9D45F8">
      <w:rPr>
        <w:rStyle w:val="SayfaNumaras"/>
        <w:rFonts w:ascii="Lucida Calligraphy" w:hAnsi="Lucida Calligraphy"/>
        <w:noProof/>
      </w:rPr>
      <w:t>20</w:t>
    </w:r>
    <w:r w:rsidRPr="009106CA">
      <w:rPr>
        <w:rStyle w:val="SayfaNumaras"/>
        <w:rFonts w:ascii="Lucida Calligraphy" w:hAnsi="Lucida Calligraphy"/>
      </w:rPr>
      <w:fldChar w:fldCharType="end"/>
    </w:r>
  </w:p>
  <w:p w14:paraId="21A24478" w14:textId="77777777" w:rsidR="006529D6" w:rsidRDefault="006529D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30A9" w14:textId="75A7E07A" w:rsidR="006529D6" w:rsidRPr="009106CA" w:rsidRDefault="006529D6"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9D45F8">
      <w:rPr>
        <w:rStyle w:val="SayfaNumaras"/>
        <w:rFonts w:ascii="Lucida Calligraphy" w:hAnsi="Lucida Calligraphy"/>
        <w:noProof/>
      </w:rPr>
      <w:t>19</w:t>
    </w:r>
    <w:r w:rsidRPr="009106CA">
      <w:rPr>
        <w:rStyle w:val="SayfaNumaras"/>
        <w:rFonts w:ascii="Lucida Calligraphy" w:hAnsi="Lucida Calligraphy"/>
      </w:rPr>
      <w:fldChar w:fldCharType="end"/>
    </w:r>
  </w:p>
  <w:p w14:paraId="7263B608" w14:textId="77777777" w:rsidR="006529D6" w:rsidRDefault="006529D6"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50B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C92784E"/>
    <w:multiLevelType w:val="hybridMultilevel"/>
    <w:tmpl w:val="943E94C8"/>
    <w:lvl w:ilvl="0" w:tplc="346C68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AA5ADE"/>
    <w:multiLevelType w:val="hybridMultilevel"/>
    <w:tmpl w:val="95A46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15:restartNumberingAfterBreak="0">
    <w:nsid w:val="11772819"/>
    <w:multiLevelType w:val="hybridMultilevel"/>
    <w:tmpl w:val="E2A8C5FE"/>
    <w:lvl w:ilvl="0" w:tplc="D2A6B6F8">
      <w:start w:val="2"/>
      <w:numFmt w:val="bullet"/>
      <w:lvlText w:val=""/>
      <w:lvlJc w:val="left"/>
      <w:pPr>
        <w:ind w:left="1080" w:hanging="360"/>
      </w:pPr>
      <w:rPr>
        <w:rFonts w:ascii="Symbol" w:eastAsia="Calibri" w:hAnsi="Symbol"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1BB10573"/>
    <w:multiLevelType w:val="hybridMultilevel"/>
    <w:tmpl w:val="9922255E"/>
    <w:lvl w:ilvl="0" w:tplc="041F000F">
      <w:start w:val="1"/>
      <w:numFmt w:val="decimal"/>
      <w:lvlText w:val="%1."/>
      <w:lvlJc w:val="left"/>
      <w:pPr>
        <w:tabs>
          <w:tab w:val="num" w:pos="2226"/>
        </w:tabs>
        <w:ind w:left="2226" w:hanging="360"/>
      </w:pPr>
    </w:lvl>
    <w:lvl w:ilvl="1" w:tplc="041F0019" w:tentative="1">
      <w:start w:val="1"/>
      <w:numFmt w:val="lowerLetter"/>
      <w:lvlText w:val="%2."/>
      <w:lvlJc w:val="left"/>
      <w:pPr>
        <w:tabs>
          <w:tab w:val="num" w:pos="2946"/>
        </w:tabs>
        <w:ind w:left="2946" w:hanging="360"/>
      </w:pPr>
    </w:lvl>
    <w:lvl w:ilvl="2" w:tplc="041F001B" w:tentative="1">
      <w:start w:val="1"/>
      <w:numFmt w:val="lowerRoman"/>
      <w:lvlText w:val="%3."/>
      <w:lvlJc w:val="right"/>
      <w:pPr>
        <w:tabs>
          <w:tab w:val="num" w:pos="3666"/>
        </w:tabs>
        <w:ind w:left="3666" w:hanging="180"/>
      </w:pPr>
    </w:lvl>
    <w:lvl w:ilvl="3" w:tplc="041F000F" w:tentative="1">
      <w:start w:val="1"/>
      <w:numFmt w:val="decimal"/>
      <w:lvlText w:val="%4."/>
      <w:lvlJc w:val="left"/>
      <w:pPr>
        <w:tabs>
          <w:tab w:val="num" w:pos="4386"/>
        </w:tabs>
        <w:ind w:left="4386" w:hanging="360"/>
      </w:pPr>
    </w:lvl>
    <w:lvl w:ilvl="4" w:tplc="041F0019" w:tentative="1">
      <w:start w:val="1"/>
      <w:numFmt w:val="lowerLetter"/>
      <w:lvlText w:val="%5."/>
      <w:lvlJc w:val="left"/>
      <w:pPr>
        <w:tabs>
          <w:tab w:val="num" w:pos="5106"/>
        </w:tabs>
        <w:ind w:left="5106" w:hanging="360"/>
      </w:pPr>
    </w:lvl>
    <w:lvl w:ilvl="5" w:tplc="041F001B" w:tentative="1">
      <w:start w:val="1"/>
      <w:numFmt w:val="lowerRoman"/>
      <w:lvlText w:val="%6."/>
      <w:lvlJc w:val="right"/>
      <w:pPr>
        <w:tabs>
          <w:tab w:val="num" w:pos="5826"/>
        </w:tabs>
        <w:ind w:left="5826" w:hanging="180"/>
      </w:pPr>
    </w:lvl>
    <w:lvl w:ilvl="6" w:tplc="041F000F" w:tentative="1">
      <w:start w:val="1"/>
      <w:numFmt w:val="decimal"/>
      <w:lvlText w:val="%7."/>
      <w:lvlJc w:val="left"/>
      <w:pPr>
        <w:tabs>
          <w:tab w:val="num" w:pos="6546"/>
        </w:tabs>
        <w:ind w:left="6546" w:hanging="360"/>
      </w:pPr>
    </w:lvl>
    <w:lvl w:ilvl="7" w:tplc="041F0019" w:tentative="1">
      <w:start w:val="1"/>
      <w:numFmt w:val="lowerLetter"/>
      <w:lvlText w:val="%8."/>
      <w:lvlJc w:val="left"/>
      <w:pPr>
        <w:tabs>
          <w:tab w:val="num" w:pos="7266"/>
        </w:tabs>
        <w:ind w:left="7266" w:hanging="360"/>
      </w:pPr>
    </w:lvl>
    <w:lvl w:ilvl="8" w:tplc="041F001B" w:tentative="1">
      <w:start w:val="1"/>
      <w:numFmt w:val="lowerRoman"/>
      <w:lvlText w:val="%9."/>
      <w:lvlJc w:val="right"/>
      <w:pPr>
        <w:tabs>
          <w:tab w:val="num" w:pos="7986"/>
        </w:tabs>
        <w:ind w:left="7986" w:hanging="180"/>
      </w:pPr>
    </w:lvl>
  </w:abstractNum>
  <w:abstractNum w:abstractNumId="11"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2398311E"/>
    <w:multiLevelType w:val="hybridMultilevel"/>
    <w:tmpl w:val="2C368142"/>
    <w:lvl w:ilvl="0" w:tplc="BCB031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5C5361B"/>
    <w:multiLevelType w:val="hybridMultilevel"/>
    <w:tmpl w:val="DF2AF114"/>
    <w:lvl w:ilvl="0" w:tplc="041F000F">
      <w:start w:val="1"/>
      <w:numFmt w:val="decimal"/>
      <w:lvlText w:val="%1."/>
      <w:lvlJc w:val="left"/>
      <w:pPr>
        <w:tabs>
          <w:tab w:val="num" w:pos="2226"/>
        </w:tabs>
        <w:ind w:left="2226" w:hanging="360"/>
      </w:pPr>
    </w:lvl>
    <w:lvl w:ilvl="1" w:tplc="041F0019" w:tentative="1">
      <w:start w:val="1"/>
      <w:numFmt w:val="lowerLetter"/>
      <w:lvlText w:val="%2."/>
      <w:lvlJc w:val="left"/>
      <w:pPr>
        <w:tabs>
          <w:tab w:val="num" w:pos="2946"/>
        </w:tabs>
        <w:ind w:left="2946" w:hanging="360"/>
      </w:pPr>
    </w:lvl>
    <w:lvl w:ilvl="2" w:tplc="041F001B" w:tentative="1">
      <w:start w:val="1"/>
      <w:numFmt w:val="lowerRoman"/>
      <w:lvlText w:val="%3."/>
      <w:lvlJc w:val="right"/>
      <w:pPr>
        <w:tabs>
          <w:tab w:val="num" w:pos="3666"/>
        </w:tabs>
        <w:ind w:left="3666" w:hanging="180"/>
      </w:pPr>
    </w:lvl>
    <w:lvl w:ilvl="3" w:tplc="041F000F" w:tentative="1">
      <w:start w:val="1"/>
      <w:numFmt w:val="decimal"/>
      <w:lvlText w:val="%4."/>
      <w:lvlJc w:val="left"/>
      <w:pPr>
        <w:tabs>
          <w:tab w:val="num" w:pos="4386"/>
        </w:tabs>
        <w:ind w:left="4386" w:hanging="360"/>
      </w:pPr>
    </w:lvl>
    <w:lvl w:ilvl="4" w:tplc="041F0019" w:tentative="1">
      <w:start w:val="1"/>
      <w:numFmt w:val="lowerLetter"/>
      <w:lvlText w:val="%5."/>
      <w:lvlJc w:val="left"/>
      <w:pPr>
        <w:tabs>
          <w:tab w:val="num" w:pos="5106"/>
        </w:tabs>
        <w:ind w:left="5106" w:hanging="360"/>
      </w:pPr>
    </w:lvl>
    <w:lvl w:ilvl="5" w:tplc="041F001B" w:tentative="1">
      <w:start w:val="1"/>
      <w:numFmt w:val="lowerRoman"/>
      <w:lvlText w:val="%6."/>
      <w:lvlJc w:val="right"/>
      <w:pPr>
        <w:tabs>
          <w:tab w:val="num" w:pos="5826"/>
        </w:tabs>
        <w:ind w:left="5826" w:hanging="180"/>
      </w:pPr>
    </w:lvl>
    <w:lvl w:ilvl="6" w:tplc="041F000F" w:tentative="1">
      <w:start w:val="1"/>
      <w:numFmt w:val="decimal"/>
      <w:lvlText w:val="%7."/>
      <w:lvlJc w:val="left"/>
      <w:pPr>
        <w:tabs>
          <w:tab w:val="num" w:pos="6546"/>
        </w:tabs>
        <w:ind w:left="6546" w:hanging="360"/>
      </w:pPr>
    </w:lvl>
    <w:lvl w:ilvl="7" w:tplc="041F0019" w:tentative="1">
      <w:start w:val="1"/>
      <w:numFmt w:val="lowerLetter"/>
      <w:lvlText w:val="%8."/>
      <w:lvlJc w:val="left"/>
      <w:pPr>
        <w:tabs>
          <w:tab w:val="num" w:pos="7266"/>
        </w:tabs>
        <w:ind w:left="7266" w:hanging="360"/>
      </w:pPr>
    </w:lvl>
    <w:lvl w:ilvl="8" w:tplc="041F001B" w:tentative="1">
      <w:start w:val="1"/>
      <w:numFmt w:val="lowerRoman"/>
      <w:lvlText w:val="%9."/>
      <w:lvlJc w:val="right"/>
      <w:pPr>
        <w:tabs>
          <w:tab w:val="num" w:pos="7986"/>
        </w:tabs>
        <w:ind w:left="7986" w:hanging="180"/>
      </w:pPr>
    </w:lvl>
  </w:abstractNum>
  <w:abstractNum w:abstractNumId="15"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0E44CDF"/>
    <w:multiLevelType w:val="hybridMultilevel"/>
    <w:tmpl w:val="86D28C4A"/>
    <w:lvl w:ilvl="0" w:tplc="970EA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F18C2"/>
    <w:multiLevelType w:val="hybridMultilevel"/>
    <w:tmpl w:val="197892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6C1B31"/>
    <w:multiLevelType w:val="hybridMultilevel"/>
    <w:tmpl w:val="15B4FD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1"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41CF60FC"/>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7D532C42"/>
    <w:multiLevelType w:val="multilevel"/>
    <w:tmpl w:val="FDD4633E"/>
    <w:lvl w:ilvl="0">
      <w:start w:val="1"/>
      <w:numFmt w:val="decimal"/>
      <w:lvlText w:val="%1."/>
      <w:lvlJc w:val="left"/>
      <w:pPr>
        <w:ind w:left="360" w:hanging="360"/>
      </w:pPr>
      <w:rPr>
        <w:rFonts w:hint="default"/>
        <w:b/>
        <w:i w:val="0"/>
        <w:color w:val="FFFFFF" w:themeColor="background1"/>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32"/>
  </w:num>
  <w:num w:numId="4">
    <w:abstractNumId w:val="28"/>
  </w:num>
  <w:num w:numId="5">
    <w:abstractNumId w:val="6"/>
  </w:num>
  <w:num w:numId="6">
    <w:abstractNumId w:val="31"/>
  </w:num>
  <w:num w:numId="7">
    <w:abstractNumId w:val="7"/>
  </w:num>
  <w:num w:numId="8">
    <w:abstractNumId w:val="1"/>
  </w:num>
  <w:num w:numId="9">
    <w:abstractNumId w:val="21"/>
  </w:num>
  <w:num w:numId="10">
    <w:abstractNumId w:val="24"/>
  </w:num>
  <w:num w:numId="11">
    <w:abstractNumId w:val="26"/>
  </w:num>
  <w:num w:numId="12">
    <w:abstractNumId w:val="11"/>
  </w:num>
  <w:num w:numId="13">
    <w:abstractNumId w:val="20"/>
  </w:num>
  <w:num w:numId="14">
    <w:abstractNumId w:val="19"/>
  </w:num>
  <w:num w:numId="15">
    <w:abstractNumId w:val="15"/>
  </w:num>
  <w:num w:numId="16">
    <w:abstractNumId w:val="25"/>
  </w:num>
  <w:num w:numId="17">
    <w:abstractNumId w:val="27"/>
  </w:num>
  <w:num w:numId="18">
    <w:abstractNumId w:val="30"/>
  </w:num>
  <w:num w:numId="19">
    <w:abstractNumId w:val="3"/>
  </w:num>
  <w:num w:numId="20">
    <w:abstractNumId w:val="9"/>
  </w:num>
  <w:num w:numId="21">
    <w:abstractNumId w:val="29"/>
  </w:num>
  <w:num w:numId="22">
    <w:abstractNumId w:val="23"/>
  </w:num>
  <w:num w:numId="23">
    <w:abstractNumId w:val="10"/>
  </w:num>
  <w:num w:numId="24">
    <w:abstractNumId w:val="14"/>
  </w:num>
  <w:num w:numId="25">
    <w:abstractNumId w:val="17"/>
  </w:num>
  <w:num w:numId="26">
    <w:abstractNumId w:val="0"/>
  </w:num>
  <w:num w:numId="27">
    <w:abstractNumId w:val="22"/>
  </w:num>
  <w:num w:numId="28">
    <w:abstractNumId w:val="8"/>
  </w:num>
  <w:num w:numId="29">
    <w:abstractNumId w:val="13"/>
  </w:num>
  <w:num w:numId="30">
    <w:abstractNumId w:val="5"/>
  </w:num>
  <w:num w:numId="31">
    <w:abstractNumId w:val="16"/>
  </w:num>
  <w:num w:numId="32">
    <w:abstractNumId w:val="18"/>
  </w:num>
  <w:num w:numId="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43E1"/>
    <w:rsid w:val="00006ADD"/>
    <w:rsid w:val="00007D24"/>
    <w:rsid w:val="00007DE2"/>
    <w:rsid w:val="00010325"/>
    <w:rsid w:val="00010F57"/>
    <w:rsid w:val="00011EEA"/>
    <w:rsid w:val="00012954"/>
    <w:rsid w:val="00012A6E"/>
    <w:rsid w:val="00013D57"/>
    <w:rsid w:val="00014B0F"/>
    <w:rsid w:val="0001552B"/>
    <w:rsid w:val="0001630C"/>
    <w:rsid w:val="00017808"/>
    <w:rsid w:val="00025A4D"/>
    <w:rsid w:val="000273F2"/>
    <w:rsid w:val="00030B82"/>
    <w:rsid w:val="00032ECD"/>
    <w:rsid w:val="00033166"/>
    <w:rsid w:val="0003447C"/>
    <w:rsid w:val="00034920"/>
    <w:rsid w:val="00034E41"/>
    <w:rsid w:val="00034EAD"/>
    <w:rsid w:val="00035598"/>
    <w:rsid w:val="0004105D"/>
    <w:rsid w:val="00041363"/>
    <w:rsid w:val="000419F7"/>
    <w:rsid w:val="00042CA5"/>
    <w:rsid w:val="00044446"/>
    <w:rsid w:val="00045647"/>
    <w:rsid w:val="000503E0"/>
    <w:rsid w:val="00051005"/>
    <w:rsid w:val="00051511"/>
    <w:rsid w:val="000519FE"/>
    <w:rsid w:val="00054F14"/>
    <w:rsid w:val="00056894"/>
    <w:rsid w:val="0005708D"/>
    <w:rsid w:val="000601C9"/>
    <w:rsid w:val="000619ED"/>
    <w:rsid w:val="00062793"/>
    <w:rsid w:val="00062A32"/>
    <w:rsid w:val="0006380F"/>
    <w:rsid w:val="000648B7"/>
    <w:rsid w:val="00067D7E"/>
    <w:rsid w:val="00073A4C"/>
    <w:rsid w:val="00074350"/>
    <w:rsid w:val="00074425"/>
    <w:rsid w:val="000772C0"/>
    <w:rsid w:val="00080C96"/>
    <w:rsid w:val="00081FF1"/>
    <w:rsid w:val="000825C0"/>
    <w:rsid w:val="000831D8"/>
    <w:rsid w:val="000839BF"/>
    <w:rsid w:val="000854B7"/>
    <w:rsid w:val="0008554F"/>
    <w:rsid w:val="00085E20"/>
    <w:rsid w:val="00087C38"/>
    <w:rsid w:val="00091E0B"/>
    <w:rsid w:val="0009497A"/>
    <w:rsid w:val="00094C9F"/>
    <w:rsid w:val="000A0B5A"/>
    <w:rsid w:val="000A45BE"/>
    <w:rsid w:val="000A6E3E"/>
    <w:rsid w:val="000B15F0"/>
    <w:rsid w:val="000B213D"/>
    <w:rsid w:val="000B5D91"/>
    <w:rsid w:val="000B7E52"/>
    <w:rsid w:val="000B7F86"/>
    <w:rsid w:val="000C05C4"/>
    <w:rsid w:val="000C0B9C"/>
    <w:rsid w:val="000C237A"/>
    <w:rsid w:val="000C408A"/>
    <w:rsid w:val="000C5CBB"/>
    <w:rsid w:val="000C6F63"/>
    <w:rsid w:val="000D00D3"/>
    <w:rsid w:val="000D2B92"/>
    <w:rsid w:val="000D4E14"/>
    <w:rsid w:val="000D589C"/>
    <w:rsid w:val="000D6FB6"/>
    <w:rsid w:val="000E3B06"/>
    <w:rsid w:val="000E3D0D"/>
    <w:rsid w:val="000E4103"/>
    <w:rsid w:val="000E4F47"/>
    <w:rsid w:val="000E5B2F"/>
    <w:rsid w:val="000F38D1"/>
    <w:rsid w:val="000F504C"/>
    <w:rsid w:val="000F61BB"/>
    <w:rsid w:val="000F6232"/>
    <w:rsid w:val="000F7622"/>
    <w:rsid w:val="000F777E"/>
    <w:rsid w:val="00101989"/>
    <w:rsid w:val="00101BC5"/>
    <w:rsid w:val="00102823"/>
    <w:rsid w:val="00103BE2"/>
    <w:rsid w:val="00103D5C"/>
    <w:rsid w:val="00103F3A"/>
    <w:rsid w:val="001048AC"/>
    <w:rsid w:val="00106B34"/>
    <w:rsid w:val="00107610"/>
    <w:rsid w:val="00111147"/>
    <w:rsid w:val="00111C14"/>
    <w:rsid w:val="00114209"/>
    <w:rsid w:val="00115E08"/>
    <w:rsid w:val="00115EFF"/>
    <w:rsid w:val="00116638"/>
    <w:rsid w:val="00116AD1"/>
    <w:rsid w:val="001170B5"/>
    <w:rsid w:val="0012243B"/>
    <w:rsid w:val="001235CA"/>
    <w:rsid w:val="00125012"/>
    <w:rsid w:val="00125D16"/>
    <w:rsid w:val="00125DC2"/>
    <w:rsid w:val="00126684"/>
    <w:rsid w:val="0012691A"/>
    <w:rsid w:val="001303C0"/>
    <w:rsid w:val="001319D5"/>
    <w:rsid w:val="001329A7"/>
    <w:rsid w:val="001333E6"/>
    <w:rsid w:val="00134F8A"/>
    <w:rsid w:val="00136287"/>
    <w:rsid w:val="00136C97"/>
    <w:rsid w:val="0013764A"/>
    <w:rsid w:val="00137AA1"/>
    <w:rsid w:val="00144384"/>
    <w:rsid w:val="001452B8"/>
    <w:rsid w:val="001457F1"/>
    <w:rsid w:val="0014744A"/>
    <w:rsid w:val="00150F51"/>
    <w:rsid w:val="00151886"/>
    <w:rsid w:val="00153090"/>
    <w:rsid w:val="0015770D"/>
    <w:rsid w:val="00161624"/>
    <w:rsid w:val="00161EAA"/>
    <w:rsid w:val="00163A13"/>
    <w:rsid w:val="00163F68"/>
    <w:rsid w:val="00166372"/>
    <w:rsid w:val="0016787D"/>
    <w:rsid w:val="00171579"/>
    <w:rsid w:val="00171F2D"/>
    <w:rsid w:val="00172DE7"/>
    <w:rsid w:val="001749FD"/>
    <w:rsid w:val="00174AD9"/>
    <w:rsid w:val="00175EF9"/>
    <w:rsid w:val="0018119C"/>
    <w:rsid w:val="001811DB"/>
    <w:rsid w:val="001815DD"/>
    <w:rsid w:val="00185656"/>
    <w:rsid w:val="00186B01"/>
    <w:rsid w:val="0018754F"/>
    <w:rsid w:val="00190D81"/>
    <w:rsid w:val="00194E8F"/>
    <w:rsid w:val="0019627A"/>
    <w:rsid w:val="001A1125"/>
    <w:rsid w:val="001A1807"/>
    <w:rsid w:val="001A200D"/>
    <w:rsid w:val="001A2B84"/>
    <w:rsid w:val="001A3231"/>
    <w:rsid w:val="001A523F"/>
    <w:rsid w:val="001A6F56"/>
    <w:rsid w:val="001B29A5"/>
    <w:rsid w:val="001B37E5"/>
    <w:rsid w:val="001B5FD3"/>
    <w:rsid w:val="001B6DB0"/>
    <w:rsid w:val="001B7965"/>
    <w:rsid w:val="001B7B9C"/>
    <w:rsid w:val="001C124A"/>
    <w:rsid w:val="001C130F"/>
    <w:rsid w:val="001C2E1E"/>
    <w:rsid w:val="001C313A"/>
    <w:rsid w:val="001C4557"/>
    <w:rsid w:val="001C4790"/>
    <w:rsid w:val="001C630A"/>
    <w:rsid w:val="001C65E9"/>
    <w:rsid w:val="001D39BF"/>
    <w:rsid w:val="001D6FF4"/>
    <w:rsid w:val="001D7C25"/>
    <w:rsid w:val="001D7E6D"/>
    <w:rsid w:val="001E0604"/>
    <w:rsid w:val="001E1719"/>
    <w:rsid w:val="001E3271"/>
    <w:rsid w:val="001E549E"/>
    <w:rsid w:val="001E5A8E"/>
    <w:rsid w:val="001E5B15"/>
    <w:rsid w:val="001E661E"/>
    <w:rsid w:val="001E7379"/>
    <w:rsid w:val="001F1ADE"/>
    <w:rsid w:val="001F472D"/>
    <w:rsid w:val="001F4AA3"/>
    <w:rsid w:val="001F4CE9"/>
    <w:rsid w:val="001F4DBB"/>
    <w:rsid w:val="001F52F9"/>
    <w:rsid w:val="001F6E6C"/>
    <w:rsid w:val="0020711D"/>
    <w:rsid w:val="002074DF"/>
    <w:rsid w:val="00207C6A"/>
    <w:rsid w:val="0021032B"/>
    <w:rsid w:val="0021114A"/>
    <w:rsid w:val="002121C5"/>
    <w:rsid w:val="00212B27"/>
    <w:rsid w:val="002135DC"/>
    <w:rsid w:val="00213F67"/>
    <w:rsid w:val="00214A21"/>
    <w:rsid w:val="00216E42"/>
    <w:rsid w:val="00217AA4"/>
    <w:rsid w:val="00222758"/>
    <w:rsid w:val="0022519C"/>
    <w:rsid w:val="00226A08"/>
    <w:rsid w:val="00234F88"/>
    <w:rsid w:val="002401CF"/>
    <w:rsid w:val="00242542"/>
    <w:rsid w:val="00244F7B"/>
    <w:rsid w:val="00247D41"/>
    <w:rsid w:val="002528CD"/>
    <w:rsid w:val="002535A8"/>
    <w:rsid w:val="002547BA"/>
    <w:rsid w:val="00255601"/>
    <w:rsid w:val="00257315"/>
    <w:rsid w:val="00257934"/>
    <w:rsid w:val="00260BD9"/>
    <w:rsid w:val="00263C9B"/>
    <w:rsid w:val="0026514A"/>
    <w:rsid w:val="002700E5"/>
    <w:rsid w:val="00270406"/>
    <w:rsid w:val="002742D9"/>
    <w:rsid w:val="002746E1"/>
    <w:rsid w:val="00276666"/>
    <w:rsid w:val="00276680"/>
    <w:rsid w:val="00276E48"/>
    <w:rsid w:val="00277714"/>
    <w:rsid w:val="0027775A"/>
    <w:rsid w:val="002804C1"/>
    <w:rsid w:val="002810D5"/>
    <w:rsid w:val="0028474B"/>
    <w:rsid w:val="00285900"/>
    <w:rsid w:val="0028712F"/>
    <w:rsid w:val="00287F90"/>
    <w:rsid w:val="0029137E"/>
    <w:rsid w:val="0029303F"/>
    <w:rsid w:val="002944DF"/>
    <w:rsid w:val="002A1D0C"/>
    <w:rsid w:val="002A5001"/>
    <w:rsid w:val="002A6AAF"/>
    <w:rsid w:val="002B0242"/>
    <w:rsid w:val="002B0CAD"/>
    <w:rsid w:val="002B1673"/>
    <w:rsid w:val="002B41E3"/>
    <w:rsid w:val="002B4359"/>
    <w:rsid w:val="002B6A54"/>
    <w:rsid w:val="002C0122"/>
    <w:rsid w:val="002C0E19"/>
    <w:rsid w:val="002C121B"/>
    <w:rsid w:val="002C2158"/>
    <w:rsid w:val="002C57B1"/>
    <w:rsid w:val="002C73CD"/>
    <w:rsid w:val="002D1C56"/>
    <w:rsid w:val="002D4648"/>
    <w:rsid w:val="002D66C7"/>
    <w:rsid w:val="002D7F1B"/>
    <w:rsid w:val="002E062E"/>
    <w:rsid w:val="002E38B8"/>
    <w:rsid w:val="002E4220"/>
    <w:rsid w:val="002E5A64"/>
    <w:rsid w:val="002E6B66"/>
    <w:rsid w:val="002F0ED1"/>
    <w:rsid w:val="002F54F3"/>
    <w:rsid w:val="002F6906"/>
    <w:rsid w:val="002F75B3"/>
    <w:rsid w:val="002F79E8"/>
    <w:rsid w:val="002F7ECF"/>
    <w:rsid w:val="00300D3D"/>
    <w:rsid w:val="003030ED"/>
    <w:rsid w:val="0030340E"/>
    <w:rsid w:val="00304503"/>
    <w:rsid w:val="00313756"/>
    <w:rsid w:val="00313A8D"/>
    <w:rsid w:val="00315AB8"/>
    <w:rsid w:val="00317997"/>
    <w:rsid w:val="00320E65"/>
    <w:rsid w:val="00321D6A"/>
    <w:rsid w:val="00321DEA"/>
    <w:rsid w:val="003240A8"/>
    <w:rsid w:val="00324C29"/>
    <w:rsid w:val="003263F8"/>
    <w:rsid w:val="0033219E"/>
    <w:rsid w:val="00332C59"/>
    <w:rsid w:val="00333F32"/>
    <w:rsid w:val="00334B3F"/>
    <w:rsid w:val="00335BA3"/>
    <w:rsid w:val="00335C77"/>
    <w:rsid w:val="00341605"/>
    <w:rsid w:val="00342109"/>
    <w:rsid w:val="003428DD"/>
    <w:rsid w:val="00343B81"/>
    <w:rsid w:val="00343D90"/>
    <w:rsid w:val="00343EEC"/>
    <w:rsid w:val="003445C2"/>
    <w:rsid w:val="00346F5C"/>
    <w:rsid w:val="003560E3"/>
    <w:rsid w:val="0035699F"/>
    <w:rsid w:val="0035797A"/>
    <w:rsid w:val="00363CB2"/>
    <w:rsid w:val="00371BBA"/>
    <w:rsid w:val="00374062"/>
    <w:rsid w:val="0037494C"/>
    <w:rsid w:val="00374F0B"/>
    <w:rsid w:val="003752FB"/>
    <w:rsid w:val="00376F25"/>
    <w:rsid w:val="003776BB"/>
    <w:rsid w:val="00377A3C"/>
    <w:rsid w:val="00382E00"/>
    <w:rsid w:val="0038371A"/>
    <w:rsid w:val="00386267"/>
    <w:rsid w:val="00390B11"/>
    <w:rsid w:val="00395064"/>
    <w:rsid w:val="00395E9E"/>
    <w:rsid w:val="003A1369"/>
    <w:rsid w:val="003A4166"/>
    <w:rsid w:val="003A4FA5"/>
    <w:rsid w:val="003A7183"/>
    <w:rsid w:val="003B062F"/>
    <w:rsid w:val="003B2362"/>
    <w:rsid w:val="003B2E06"/>
    <w:rsid w:val="003B3893"/>
    <w:rsid w:val="003B3EE1"/>
    <w:rsid w:val="003B407F"/>
    <w:rsid w:val="003B54D2"/>
    <w:rsid w:val="003B569C"/>
    <w:rsid w:val="003B7422"/>
    <w:rsid w:val="003C0746"/>
    <w:rsid w:val="003C1D93"/>
    <w:rsid w:val="003C3ACF"/>
    <w:rsid w:val="003C5030"/>
    <w:rsid w:val="003D0076"/>
    <w:rsid w:val="003D59CD"/>
    <w:rsid w:val="003D7A31"/>
    <w:rsid w:val="003E044D"/>
    <w:rsid w:val="003E0EF9"/>
    <w:rsid w:val="003E3AE3"/>
    <w:rsid w:val="003E5B19"/>
    <w:rsid w:val="003F0168"/>
    <w:rsid w:val="003F28D2"/>
    <w:rsid w:val="003F358D"/>
    <w:rsid w:val="003F4408"/>
    <w:rsid w:val="003F6528"/>
    <w:rsid w:val="00401078"/>
    <w:rsid w:val="004044F4"/>
    <w:rsid w:val="00406C5D"/>
    <w:rsid w:val="004074C2"/>
    <w:rsid w:val="00407DE0"/>
    <w:rsid w:val="0041213C"/>
    <w:rsid w:val="004129EF"/>
    <w:rsid w:val="004134AB"/>
    <w:rsid w:val="004157A2"/>
    <w:rsid w:val="00415DCE"/>
    <w:rsid w:val="00416F52"/>
    <w:rsid w:val="0041704D"/>
    <w:rsid w:val="004173E6"/>
    <w:rsid w:val="00420C3D"/>
    <w:rsid w:val="0042716B"/>
    <w:rsid w:val="00427B8A"/>
    <w:rsid w:val="00430721"/>
    <w:rsid w:val="00432AD6"/>
    <w:rsid w:val="0043441B"/>
    <w:rsid w:val="00435264"/>
    <w:rsid w:val="0043615A"/>
    <w:rsid w:val="004405DC"/>
    <w:rsid w:val="00441B60"/>
    <w:rsid w:val="00442A96"/>
    <w:rsid w:val="00443D2D"/>
    <w:rsid w:val="0044522B"/>
    <w:rsid w:val="00446E03"/>
    <w:rsid w:val="004476A6"/>
    <w:rsid w:val="00447B2C"/>
    <w:rsid w:val="00447C05"/>
    <w:rsid w:val="004505AB"/>
    <w:rsid w:val="004513B1"/>
    <w:rsid w:val="0045329F"/>
    <w:rsid w:val="00453D7A"/>
    <w:rsid w:val="004548CA"/>
    <w:rsid w:val="00455C0C"/>
    <w:rsid w:val="00456BF4"/>
    <w:rsid w:val="00457C72"/>
    <w:rsid w:val="00462376"/>
    <w:rsid w:val="0046247B"/>
    <w:rsid w:val="00463B05"/>
    <w:rsid w:val="00465FF6"/>
    <w:rsid w:val="00470094"/>
    <w:rsid w:val="0047067C"/>
    <w:rsid w:val="00471737"/>
    <w:rsid w:val="004729A1"/>
    <w:rsid w:val="004735F5"/>
    <w:rsid w:val="00476CE3"/>
    <w:rsid w:val="0047729E"/>
    <w:rsid w:val="00483CD4"/>
    <w:rsid w:val="0048618F"/>
    <w:rsid w:val="0048683E"/>
    <w:rsid w:val="0048758A"/>
    <w:rsid w:val="0049346D"/>
    <w:rsid w:val="00494A24"/>
    <w:rsid w:val="004A07AE"/>
    <w:rsid w:val="004A19E1"/>
    <w:rsid w:val="004A3090"/>
    <w:rsid w:val="004A38D3"/>
    <w:rsid w:val="004A564E"/>
    <w:rsid w:val="004A58D5"/>
    <w:rsid w:val="004A5C71"/>
    <w:rsid w:val="004A6739"/>
    <w:rsid w:val="004A6A96"/>
    <w:rsid w:val="004B0131"/>
    <w:rsid w:val="004B22B0"/>
    <w:rsid w:val="004B52E3"/>
    <w:rsid w:val="004C1BA9"/>
    <w:rsid w:val="004C1F74"/>
    <w:rsid w:val="004C72E8"/>
    <w:rsid w:val="004D1256"/>
    <w:rsid w:val="004D1694"/>
    <w:rsid w:val="004D2108"/>
    <w:rsid w:val="004D24D2"/>
    <w:rsid w:val="004D3256"/>
    <w:rsid w:val="004D37EB"/>
    <w:rsid w:val="004D4E66"/>
    <w:rsid w:val="004D7051"/>
    <w:rsid w:val="004E1038"/>
    <w:rsid w:val="004E1C59"/>
    <w:rsid w:val="004E58DF"/>
    <w:rsid w:val="004E5DFB"/>
    <w:rsid w:val="004E7483"/>
    <w:rsid w:val="004E75DD"/>
    <w:rsid w:val="004F033E"/>
    <w:rsid w:val="004F301B"/>
    <w:rsid w:val="004F4456"/>
    <w:rsid w:val="004F4644"/>
    <w:rsid w:val="004F642B"/>
    <w:rsid w:val="004F70D8"/>
    <w:rsid w:val="005049EB"/>
    <w:rsid w:val="005051F3"/>
    <w:rsid w:val="0050732A"/>
    <w:rsid w:val="005116E2"/>
    <w:rsid w:val="0051469D"/>
    <w:rsid w:val="00515014"/>
    <w:rsid w:val="005178DE"/>
    <w:rsid w:val="0052090B"/>
    <w:rsid w:val="00521BB0"/>
    <w:rsid w:val="00521FED"/>
    <w:rsid w:val="005224AB"/>
    <w:rsid w:val="005227F8"/>
    <w:rsid w:val="00522A07"/>
    <w:rsid w:val="00522FEC"/>
    <w:rsid w:val="0052497C"/>
    <w:rsid w:val="00525C36"/>
    <w:rsid w:val="00525CD5"/>
    <w:rsid w:val="0053182C"/>
    <w:rsid w:val="005327CF"/>
    <w:rsid w:val="00533E79"/>
    <w:rsid w:val="0053436C"/>
    <w:rsid w:val="00534DAC"/>
    <w:rsid w:val="00535B7C"/>
    <w:rsid w:val="00535EE0"/>
    <w:rsid w:val="00537583"/>
    <w:rsid w:val="00537B60"/>
    <w:rsid w:val="00540E2A"/>
    <w:rsid w:val="0054175C"/>
    <w:rsid w:val="00542EBB"/>
    <w:rsid w:val="00543FF5"/>
    <w:rsid w:val="00544EF6"/>
    <w:rsid w:val="0054607B"/>
    <w:rsid w:val="00547B30"/>
    <w:rsid w:val="00547BBC"/>
    <w:rsid w:val="00551137"/>
    <w:rsid w:val="00551790"/>
    <w:rsid w:val="00552340"/>
    <w:rsid w:val="00555E68"/>
    <w:rsid w:val="00560ADB"/>
    <w:rsid w:val="00562B96"/>
    <w:rsid w:val="00563675"/>
    <w:rsid w:val="00563697"/>
    <w:rsid w:val="00565203"/>
    <w:rsid w:val="005655AC"/>
    <w:rsid w:val="00567207"/>
    <w:rsid w:val="00567EBC"/>
    <w:rsid w:val="00572513"/>
    <w:rsid w:val="00572C51"/>
    <w:rsid w:val="00576D1B"/>
    <w:rsid w:val="00577B30"/>
    <w:rsid w:val="005813C5"/>
    <w:rsid w:val="00585641"/>
    <w:rsid w:val="005864D0"/>
    <w:rsid w:val="00587E72"/>
    <w:rsid w:val="00591D53"/>
    <w:rsid w:val="00592EE2"/>
    <w:rsid w:val="00593B6F"/>
    <w:rsid w:val="005942E8"/>
    <w:rsid w:val="00595A4B"/>
    <w:rsid w:val="00595A65"/>
    <w:rsid w:val="00596639"/>
    <w:rsid w:val="005A1795"/>
    <w:rsid w:val="005A2B90"/>
    <w:rsid w:val="005A2D68"/>
    <w:rsid w:val="005A3DB0"/>
    <w:rsid w:val="005A5FCE"/>
    <w:rsid w:val="005A6B3D"/>
    <w:rsid w:val="005A7DFF"/>
    <w:rsid w:val="005B1E39"/>
    <w:rsid w:val="005B3622"/>
    <w:rsid w:val="005B3FE2"/>
    <w:rsid w:val="005B5948"/>
    <w:rsid w:val="005B69F7"/>
    <w:rsid w:val="005C1337"/>
    <w:rsid w:val="005C2AFE"/>
    <w:rsid w:val="005C2BAB"/>
    <w:rsid w:val="005C410F"/>
    <w:rsid w:val="005C466A"/>
    <w:rsid w:val="005C53BF"/>
    <w:rsid w:val="005C6EDF"/>
    <w:rsid w:val="005C7A35"/>
    <w:rsid w:val="005D0002"/>
    <w:rsid w:val="005D0A5E"/>
    <w:rsid w:val="005D3772"/>
    <w:rsid w:val="005D456F"/>
    <w:rsid w:val="005D4851"/>
    <w:rsid w:val="005D5274"/>
    <w:rsid w:val="005D63C6"/>
    <w:rsid w:val="005D718B"/>
    <w:rsid w:val="005E0DD0"/>
    <w:rsid w:val="005E4772"/>
    <w:rsid w:val="005E4E73"/>
    <w:rsid w:val="005E58B9"/>
    <w:rsid w:val="005E6B52"/>
    <w:rsid w:val="005F153B"/>
    <w:rsid w:val="005F220A"/>
    <w:rsid w:val="005F27DA"/>
    <w:rsid w:val="005F310C"/>
    <w:rsid w:val="005F47DB"/>
    <w:rsid w:val="005F4FE5"/>
    <w:rsid w:val="005F50BE"/>
    <w:rsid w:val="005F5A90"/>
    <w:rsid w:val="00601DB0"/>
    <w:rsid w:val="00601F5C"/>
    <w:rsid w:val="00602FDA"/>
    <w:rsid w:val="006035C3"/>
    <w:rsid w:val="006047D8"/>
    <w:rsid w:val="00605555"/>
    <w:rsid w:val="00605ACC"/>
    <w:rsid w:val="0060647C"/>
    <w:rsid w:val="00606E52"/>
    <w:rsid w:val="00607066"/>
    <w:rsid w:val="0060799A"/>
    <w:rsid w:val="006112EC"/>
    <w:rsid w:val="00611949"/>
    <w:rsid w:val="00613E3C"/>
    <w:rsid w:val="00615919"/>
    <w:rsid w:val="00615CA2"/>
    <w:rsid w:val="00617EDE"/>
    <w:rsid w:val="00620065"/>
    <w:rsid w:val="00622786"/>
    <w:rsid w:val="0062430D"/>
    <w:rsid w:val="00625273"/>
    <w:rsid w:val="006278B7"/>
    <w:rsid w:val="006312B9"/>
    <w:rsid w:val="0063162E"/>
    <w:rsid w:val="00631868"/>
    <w:rsid w:val="0063214A"/>
    <w:rsid w:val="0063315B"/>
    <w:rsid w:val="00636282"/>
    <w:rsid w:val="00636EB0"/>
    <w:rsid w:val="00637DAA"/>
    <w:rsid w:val="00637EAC"/>
    <w:rsid w:val="0064063A"/>
    <w:rsid w:val="006417FC"/>
    <w:rsid w:val="00643315"/>
    <w:rsid w:val="00643DF8"/>
    <w:rsid w:val="006448E9"/>
    <w:rsid w:val="00644CAE"/>
    <w:rsid w:val="00644FA2"/>
    <w:rsid w:val="00651230"/>
    <w:rsid w:val="006524C8"/>
    <w:rsid w:val="006529D6"/>
    <w:rsid w:val="00654333"/>
    <w:rsid w:val="00654CCB"/>
    <w:rsid w:val="00660C2C"/>
    <w:rsid w:val="006616E3"/>
    <w:rsid w:val="00661CD7"/>
    <w:rsid w:val="00662D8B"/>
    <w:rsid w:val="00663272"/>
    <w:rsid w:val="006644E5"/>
    <w:rsid w:val="0066611B"/>
    <w:rsid w:val="00670D2D"/>
    <w:rsid w:val="00672D78"/>
    <w:rsid w:val="00673692"/>
    <w:rsid w:val="006740BA"/>
    <w:rsid w:val="00674BD2"/>
    <w:rsid w:val="00675C14"/>
    <w:rsid w:val="00676288"/>
    <w:rsid w:val="00676729"/>
    <w:rsid w:val="00676CE4"/>
    <w:rsid w:val="006775ED"/>
    <w:rsid w:val="00682EC8"/>
    <w:rsid w:val="00683309"/>
    <w:rsid w:val="00683763"/>
    <w:rsid w:val="00685137"/>
    <w:rsid w:val="006851E5"/>
    <w:rsid w:val="00685A12"/>
    <w:rsid w:val="006872E7"/>
    <w:rsid w:val="00691689"/>
    <w:rsid w:val="00692944"/>
    <w:rsid w:val="00692ABB"/>
    <w:rsid w:val="006950E3"/>
    <w:rsid w:val="0069604C"/>
    <w:rsid w:val="006A3741"/>
    <w:rsid w:val="006A3BA5"/>
    <w:rsid w:val="006A3E66"/>
    <w:rsid w:val="006A6014"/>
    <w:rsid w:val="006A6C04"/>
    <w:rsid w:val="006A790E"/>
    <w:rsid w:val="006A7E55"/>
    <w:rsid w:val="006B0616"/>
    <w:rsid w:val="006B06A5"/>
    <w:rsid w:val="006B0E6A"/>
    <w:rsid w:val="006B46F8"/>
    <w:rsid w:val="006B74ED"/>
    <w:rsid w:val="006B7886"/>
    <w:rsid w:val="006C169A"/>
    <w:rsid w:val="006C31FB"/>
    <w:rsid w:val="006C35C3"/>
    <w:rsid w:val="006C6171"/>
    <w:rsid w:val="006C648B"/>
    <w:rsid w:val="006D0C2D"/>
    <w:rsid w:val="006D209C"/>
    <w:rsid w:val="006D2E01"/>
    <w:rsid w:val="006D3F89"/>
    <w:rsid w:val="006D5A59"/>
    <w:rsid w:val="006D6768"/>
    <w:rsid w:val="006E034D"/>
    <w:rsid w:val="006E0A26"/>
    <w:rsid w:val="006E11F7"/>
    <w:rsid w:val="006E1F8B"/>
    <w:rsid w:val="006E23AC"/>
    <w:rsid w:val="006E47E1"/>
    <w:rsid w:val="006E548C"/>
    <w:rsid w:val="006E7437"/>
    <w:rsid w:val="006E7517"/>
    <w:rsid w:val="006E7EDC"/>
    <w:rsid w:val="006F0A72"/>
    <w:rsid w:val="006F1122"/>
    <w:rsid w:val="006F1FBE"/>
    <w:rsid w:val="006F40D8"/>
    <w:rsid w:val="006F4F9E"/>
    <w:rsid w:val="0070524A"/>
    <w:rsid w:val="007072AB"/>
    <w:rsid w:val="00713B23"/>
    <w:rsid w:val="0071519E"/>
    <w:rsid w:val="00715E92"/>
    <w:rsid w:val="007171A5"/>
    <w:rsid w:val="00720B75"/>
    <w:rsid w:val="007219D6"/>
    <w:rsid w:val="007239FA"/>
    <w:rsid w:val="00724A54"/>
    <w:rsid w:val="007268A8"/>
    <w:rsid w:val="00726EF4"/>
    <w:rsid w:val="00727B50"/>
    <w:rsid w:val="00730231"/>
    <w:rsid w:val="00732386"/>
    <w:rsid w:val="007364C5"/>
    <w:rsid w:val="00736C9F"/>
    <w:rsid w:val="007370F1"/>
    <w:rsid w:val="007408B6"/>
    <w:rsid w:val="0074425D"/>
    <w:rsid w:val="00744384"/>
    <w:rsid w:val="007460B3"/>
    <w:rsid w:val="00747953"/>
    <w:rsid w:val="00753406"/>
    <w:rsid w:val="007536B4"/>
    <w:rsid w:val="0075396D"/>
    <w:rsid w:val="00754D5B"/>
    <w:rsid w:val="0075656A"/>
    <w:rsid w:val="00757F8C"/>
    <w:rsid w:val="007603DD"/>
    <w:rsid w:val="007606E8"/>
    <w:rsid w:val="00762ED8"/>
    <w:rsid w:val="00765141"/>
    <w:rsid w:val="00766EA2"/>
    <w:rsid w:val="007674DF"/>
    <w:rsid w:val="00767D60"/>
    <w:rsid w:val="00772F76"/>
    <w:rsid w:val="007806D0"/>
    <w:rsid w:val="00783398"/>
    <w:rsid w:val="00783AD9"/>
    <w:rsid w:val="007874D8"/>
    <w:rsid w:val="00791BA3"/>
    <w:rsid w:val="00792D7E"/>
    <w:rsid w:val="00793DD5"/>
    <w:rsid w:val="00793E0F"/>
    <w:rsid w:val="00794164"/>
    <w:rsid w:val="00794C7C"/>
    <w:rsid w:val="00795D8E"/>
    <w:rsid w:val="00796958"/>
    <w:rsid w:val="00796BA4"/>
    <w:rsid w:val="007977D2"/>
    <w:rsid w:val="00797C82"/>
    <w:rsid w:val="007A0571"/>
    <w:rsid w:val="007A2965"/>
    <w:rsid w:val="007B0397"/>
    <w:rsid w:val="007B0E9E"/>
    <w:rsid w:val="007B0ED3"/>
    <w:rsid w:val="007B41E0"/>
    <w:rsid w:val="007B5A18"/>
    <w:rsid w:val="007B6989"/>
    <w:rsid w:val="007B7406"/>
    <w:rsid w:val="007B7C0E"/>
    <w:rsid w:val="007C4289"/>
    <w:rsid w:val="007C48A4"/>
    <w:rsid w:val="007C6A32"/>
    <w:rsid w:val="007D1650"/>
    <w:rsid w:val="007D3C6F"/>
    <w:rsid w:val="007D6BA3"/>
    <w:rsid w:val="007E0F99"/>
    <w:rsid w:val="007E6BEA"/>
    <w:rsid w:val="007F165B"/>
    <w:rsid w:val="007F2C88"/>
    <w:rsid w:val="007F5016"/>
    <w:rsid w:val="007F5ABB"/>
    <w:rsid w:val="007F64A6"/>
    <w:rsid w:val="008005F3"/>
    <w:rsid w:val="00800A1F"/>
    <w:rsid w:val="00801E9A"/>
    <w:rsid w:val="00803CB2"/>
    <w:rsid w:val="00806E44"/>
    <w:rsid w:val="00810F7B"/>
    <w:rsid w:val="008111BD"/>
    <w:rsid w:val="00813B1B"/>
    <w:rsid w:val="008151BB"/>
    <w:rsid w:val="008153B4"/>
    <w:rsid w:val="00815A51"/>
    <w:rsid w:val="0081627D"/>
    <w:rsid w:val="0081655D"/>
    <w:rsid w:val="008172EA"/>
    <w:rsid w:val="0081746D"/>
    <w:rsid w:val="00821A22"/>
    <w:rsid w:val="00821AE4"/>
    <w:rsid w:val="00822CF5"/>
    <w:rsid w:val="00824705"/>
    <w:rsid w:val="00824B93"/>
    <w:rsid w:val="00826768"/>
    <w:rsid w:val="008303BB"/>
    <w:rsid w:val="0083515B"/>
    <w:rsid w:val="00835331"/>
    <w:rsid w:val="0084046E"/>
    <w:rsid w:val="00840C0F"/>
    <w:rsid w:val="00841E89"/>
    <w:rsid w:val="0084318E"/>
    <w:rsid w:val="0084591A"/>
    <w:rsid w:val="00846F2A"/>
    <w:rsid w:val="00850525"/>
    <w:rsid w:val="00852784"/>
    <w:rsid w:val="00852D98"/>
    <w:rsid w:val="0085375A"/>
    <w:rsid w:val="00855431"/>
    <w:rsid w:val="0085669A"/>
    <w:rsid w:val="00860469"/>
    <w:rsid w:val="008608EB"/>
    <w:rsid w:val="00863B94"/>
    <w:rsid w:val="00864E62"/>
    <w:rsid w:val="00865662"/>
    <w:rsid w:val="00865D8D"/>
    <w:rsid w:val="00867A5D"/>
    <w:rsid w:val="00870D42"/>
    <w:rsid w:val="008729F7"/>
    <w:rsid w:val="008750B9"/>
    <w:rsid w:val="0087642F"/>
    <w:rsid w:val="00876D7A"/>
    <w:rsid w:val="00876F04"/>
    <w:rsid w:val="00877EF7"/>
    <w:rsid w:val="00883235"/>
    <w:rsid w:val="00883313"/>
    <w:rsid w:val="008841F0"/>
    <w:rsid w:val="008854AD"/>
    <w:rsid w:val="008867B6"/>
    <w:rsid w:val="0088686C"/>
    <w:rsid w:val="00887AD1"/>
    <w:rsid w:val="0089076D"/>
    <w:rsid w:val="008946CE"/>
    <w:rsid w:val="00894826"/>
    <w:rsid w:val="00895694"/>
    <w:rsid w:val="008A156A"/>
    <w:rsid w:val="008A3D43"/>
    <w:rsid w:val="008A5323"/>
    <w:rsid w:val="008A66BA"/>
    <w:rsid w:val="008A7AB6"/>
    <w:rsid w:val="008B186D"/>
    <w:rsid w:val="008B2C97"/>
    <w:rsid w:val="008B2E3D"/>
    <w:rsid w:val="008B5588"/>
    <w:rsid w:val="008B5F0A"/>
    <w:rsid w:val="008B70DE"/>
    <w:rsid w:val="008C277A"/>
    <w:rsid w:val="008C32FE"/>
    <w:rsid w:val="008C5ABC"/>
    <w:rsid w:val="008C734D"/>
    <w:rsid w:val="008D10C5"/>
    <w:rsid w:val="008D1691"/>
    <w:rsid w:val="008D3237"/>
    <w:rsid w:val="008D4CE2"/>
    <w:rsid w:val="008D7DE4"/>
    <w:rsid w:val="008E04BF"/>
    <w:rsid w:val="008E1624"/>
    <w:rsid w:val="008E2CBB"/>
    <w:rsid w:val="008E3267"/>
    <w:rsid w:val="008E3AF0"/>
    <w:rsid w:val="008E6CF4"/>
    <w:rsid w:val="008F1439"/>
    <w:rsid w:val="008F21A4"/>
    <w:rsid w:val="008F2ED7"/>
    <w:rsid w:val="008F3091"/>
    <w:rsid w:val="008F32EE"/>
    <w:rsid w:val="008F57E1"/>
    <w:rsid w:val="008F64A8"/>
    <w:rsid w:val="008F6F23"/>
    <w:rsid w:val="008F786C"/>
    <w:rsid w:val="00900A1F"/>
    <w:rsid w:val="009014DB"/>
    <w:rsid w:val="0090153A"/>
    <w:rsid w:val="00902853"/>
    <w:rsid w:val="00902996"/>
    <w:rsid w:val="0091043C"/>
    <w:rsid w:val="009106CA"/>
    <w:rsid w:val="00910D22"/>
    <w:rsid w:val="00912CB2"/>
    <w:rsid w:val="00913AE9"/>
    <w:rsid w:val="00914044"/>
    <w:rsid w:val="00917702"/>
    <w:rsid w:val="00920416"/>
    <w:rsid w:val="00921245"/>
    <w:rsid w:val="00923387"/>
    <w:rsid w:val="00925A0F"/>
    <w:rsid w:val="00925FB5"/>
    <w:rsid w:val="00931EF8"/>
    <w:rsid w:val="0093316B"/>
    <w:rsid w:val="00940EEE"/>
    <w:rsid w:val="00941CFB"/>
    <w:rsid w:val="009423D9"/>
    <w:rsid w:val="00942BA4"/>
    <w:rsid w:val="00942C4A"/>
    <w:rsid w:val="00944A91"/>
    <w:rsid w:val="0094556C"/>
    <w:rsid w:val="009457EE"/>
    <w:rsid w:val="00947DBF"/>
    <w:rsid w:val="009502F9"/>
    <w:rsid w:val="00954C0C"/>
    <w:rsid w:val="00957168"/>
    <w:rsid w:val="00961235"/>
    <w:rsid w:val="00963CD9"/>
    <w:rsid w:val="00964685"/>
    <w:rsid w:val="00965FE0"/>
    <w:rsid w:val="009701D8"/>
    <w:rsid w:val="0097116E"/>
    <w:rsid w:val="00971252"/>
    <w:rsid w:val="009746C9"/>
    <w:rsid w:val="0097678A"/>
    <w:rsid w:val="00977548"/>
    <w:rsid w:val="00981969"/>
    <w:rsid w:val="00981F75"/>
    <w:rsid w:val="009834C5"/>
    <w:rsid w:val="00984F4F"/>
    <w:rsid w:val="00985246"/>
    <w:rsid w:val="009855CA"/>
    <w:rsid w:val="00985685"/>
    <w:rsid w:val="00985891"/>
    <w:rsid w:val="00985F23"/>
    <w:rsid w:val="009871CA"/>
    <w:rsid w:val="00987C0F"/>
    <w:rsid w:val="00991DA9"/>
    <w:rsid w:val="00991DEA"/>
    <w:rsid w:val="00994FB2"/>
    <w:rsid w:val="00995CA2"/>
    <w:rsid w:val="009963BD"/>
    <w:rsid w:val="009978EE"/>
    <w:rsid w:val="009A0B0A"/>
    <w:rsid w:val="009A295F"/>
    <w:rsid w:val="009A30AC"/>
    <w:rsid w:val="009A4ED3"/>
    <w:rsid w:val="009A6858"/>
    <w:rsid w:val="009B4837"/>
    <w:rsid w:val="009B4B69"/>
    <w:rsid w:val="009B727F"/>
    <w:rsid w:val="009C3888"/>
    <w:rsid w:val="009C41B5"/>
    <w:rsid w:val="009C48F4"/>
    <w:rsid w:val="009C548D"/>
    <w:rsid w:val="009C6BCE"/>
    <w:rsid w:val="009C6E9C"/>
    <w:rsid w:val="009D01ED"/>
    <w:rsid w:val="009D0596"/>
    <w:rsid w:val="009D376D"/>
    <w:rsid w:val="009D45F8"/>
    <w:rsid w:val="009D5484"/>
    <w:rsid w:val="009D5FBA"/>
    <w:rsid w:val="009D600E"/>
    <w:rsid w:val="009D62B8"/>
    <w:rsid w:val="009D7710"/>
    <w:rsid w:val="009E2FC7"/>
    <w:rsid w:val="009E40FA"/>
    <w:rsid w:val="009E4D6C"/>
    <w:rsid w:val="009E77D1"/>
    <w:rsid w:val="009F2E55"/>
    <w:rsid w:val="009F3215"/>
    <w:rsid w:val="009F3B00"/>
    <w:rsid w:val="009F578E"/>
    <w:rsid w:val="009F5FD1"/>
    <w:rsid w:val="00A019F5"/>
    <w:rsid w:val="00A0369D"/>
    <w:rsid w:val="00A04637"/>
    <w:rsid w:val="00A06DBF"/>
    <w:rsid w:val="00A07486"/>
    <w:rsid w:val="00A11CB5"/>
    <w:rsid w:val="00A12EA3"/>
    <w:rsid w:val="00A142A2"/>
    <w:rsid w:val="00A14D1D"/>
    <w:rsid w:val="00A154C1"/>
    <w:rsid w:val="00A15893"/>
    <w:rsid w:val="00A166C4"/>
    <w:rsid w:val="00A175C1"/>
    <w:rsid w:val="00A1766B"/>
    <w:rsid w:val="00A17C98"/>
    <w:rsid w:val="00A20430"/>
    <w:rsid w:val="00A24956"/>
    <w:rsid w:val="00A24AC8"/>
    <w:rsid w:val="00A250FC"/>
    <w:rsid w:val="00A2608E"/>
    <w:rsid w:val="00A2667C"/>
    <w:rsid w:val="00A27E91"/>
    <w:rsid w:val="00A3040B"/>
    <w:rsid w:val="00A34960"/>
    <w:rsid w:val="00A376AD"/>
    <w:rsid w:val="00A40FEB"/>
    <w:rsid w:val="00A41EE5"/>
    <w:rsid w:val="00A42F93"/>
    <w:rsid w:val="00A43B60"/>
    <w:rsid w:val="00A43C50"/>
    <w:rsid w:val="00A4422B"/>
    <w:rsid w:val="00A456E6"/>
    <w:rsid w:val="00A47BA0"/>
    <w:rsid w:val="00A51F0F"/>
    <w:rsid w:val="00A51F21"/>
    <w:rsid w:val="00A5247E"/>
    <w:rsid w:val="00A530B0"/>
    <w:rsid w:val="00A56C73"/>
    <w:rsid w:val="00A57EBC"/>
    <w:rsid w:val="00A62AA6"/>
    <w:rsid w:val="00A64966"/>
    <w:rsid w:val="00A64EB4"/>
    <w:rsid w:val="00A67FCE"/>
    <w:rsid w:val="00A719DB"/>
    <w:rsid w:val="00A73220"/>
    <w:rsid w:val="00A75FC9"/>
    <w:rsid w:val="00A76F2B"/>
    <w:rsid w:val="00A8097E"/>
    <w:rsid w:val="00A80B22"/>
    <w:rsid w:val="00A82789"/>
    <w:rsid w:val="00A82C40"/>
    <w:rsid w:val="00A82FDD"/>
    <w:rsid w:val="00A84ACB"/>
    <w:rsid w:val="00A85E2F"/>
    <w:rsid w:val="00A866E8"/>
    <w:rsid w:val="00A86EC9"/>
    <w:rsid w:val="00A8784F"/>
    <w:rsid w:val="00A930DC"/>
    <w:rsid w:val="00A944C6"/>
    <w:rsid w:val="00A96FB0"/>
    <w:rsid w:val="00AA1B0E"/>
    <w:rsid w:val="00AA236D"/>
    <w:rsid w:val="00AA2422"/>
    <w:rsid w:val="00AA3B04"/>
    <w:rsid w:val="00AA4706"/>
    <w:rsid w:val="00AA64EE"/>
    <w:rsid w:val="00AA6935"/>
    <w:rsid w:val="00AA73FE"/>
    <w:rsid w:val="00AB29D5"/>
    <w:rsid w:val="00AB35EE"/>
    <w:rsid w:val="00AB3B14"/>
    <w:rsid w:val="00AB6D26"/>
    <w:rsid w:val="00AB6E4F"/>
    <w:rsid w:val="00AC0F50"/>
    <w:rsid w:val="00AC1D2E"/>
    <w:rsid w:val="00AC1F89"/>
    <w:rsid w:val="00AC240A"/>
    <w:rsid w:val="00AC2F46"/>
    <w:rsid w:val="00AC330D"/>
    <w:rsid w:val="00AC33B8"/>
    <w:rsid w:val="00AC5408"/>
    <w:rsid w:val="00AC7B1D"/>
    <w:rsid w:val="00AD0034"/>
    <w:rsid w:val="00AD0F1F"/>
    <w:rsid w:val="00AD5C9D"/>
    <w:rsid w:val="00AD7A25"/>
    <w:rsid w:val="00AE01A7"/>
    <w:rsid w:val="00AE5029"/>
    <w:rsid w:val="00AE50D8"/>
    <w:rsid w:val="00AE550A"/>
    <w:rsid w:val="00AE5F19"/>
    <w:rsid w:val="00AE652E"/>
    <w:rsid w:val="00AE76A3"/>
    <w:rsid w:val="00AF05C9"/>
    <w:rsid w:val="00AF083B"/>
    <w:rsid w:val="00AF112B"/>
    <w:rsid w:val="00AF1F12"/>
    <w:rsid w:val="00AF36C1"/>
    <w:rsid w:val="00AF4F40"/>
    <w:rsid w:val="00AF56F5"/>
    <w:rsid w:val="00AF6C9A"/>
    <w:rsid w:val="00B00657"/>
    <w:rsid w:val="00B016E0"/>
    <w:rsid w:val="00B01A86"/>
    <w:rsid w:val="00B020E1"/>
    <w:rsid w:val="00B029F7"/>
    <w:rsid w:val="00B06ACE"/>
    <w:rsid w:val="00B06F8A"/>
    <w:rsid w:val="00B107F8"/>
    <w:rsid w:val="00B123A7"/>
    <w:rsid w:val="00B16678"/>
    <w:rsid w:val="00B16B09"/>
    <w:rsid w:val="00B17CBE"/>
    <w:rsid w:val="00B2015F"/>
    <w:rsid w:val="00B216B1"/>
    <w:rsid w:val="00B2280D"/>
    <w:rsid w:val="00B23B10"/>
    <w:rsid w:val="00B27084"/>
    <w:rsid w:val="00B27778"/>
    <w:rsid w:val="00B30A16"/>
    <w:rsid w:val="00B30ACB"/>
    <w:rsid w:val="00B31A1B"/>
    <w:rsid w:val="00B3398B"/>
    <w:rsid w:val="00B35C5F"/>
    <w:rsid w:val="00B36250"/>
    <w:rsid w:val="00B407F3"/>
    <w:rsid w:val="00B4384A"/>
    <w:rsid w:val="00B458A0"/>
    <w:rsid w:val="00B45C4A"/>
    <w:rsid w:val="00B5129C"/>
    <w:rsid w:val="00B52E38"/>
    <w:rsid w:val="00B5384C"/>
    <w:rsid w:val="00B53DDA"/>
    <w:rsid w:val="00B5579A"/>
    <w:rsid w:val="00B56BAA"/>
    <w:rsid w:val="00B57981"/>
    <w:rsid w:val="00B60E8D"/>
    <w:rsid w:val="00B61AF5"/>
    <w:rsid w:val="00B6277F"/>
    <w:rsid w:val="00B638B5"/>
    <w:rsid w:val="00B64BE4"/>
    <w:rsid w:val="00B64E91"/>
    <w:rsid w:val="00B657E7"/>
    <w:rsid w:val="00B70FD2"/>
    <w:rsid w:val="00B7267E"/>
    <w:rsid w:val="00B7274C"/>
    <w:rsid w:val="00B72A19"/>
    <w:rsid w:val="00B7386B"/>
    <w:rsid w:val="00B747F9"/>
    <w:rsid w:val="00B74A69"/>
    <w:rsid w:val="00B76472"/>
    <w:rsid w:val="00B76654"/>
    <w:rsid w:val="00B76D39"/>
    <w:rsid w:val="00B817F3"/>
    <w:rsid w:val="00B81891"/>
    <w:rsid w:val="00B82D81"/>
    <w:rsid w:val="00B832D6"/>
    <w:rsid w:val="00B83692"/>
    <w:rsid w:val="00B83963"/>
    <w:rsid w:val="00B83E7A"/>
    <w:rsid w:val="00B85428"/>
    <w:rsid w:val="00B85820"/>
    <w:rsid w:val="00B85C15"/>
    <w:rsid w:val="00B92240"/>
    <w:rsid w:val="00B93B30"/>
    <w:rsid w:val="00B93CED"/>
    <w:rsid w:val="00BA2530"/>
    <w:rsid w:val="00BA300B"/>
    <w:rsid w:val="00BA3783"/>
    <w:rsid w:val="00BA38EA"/>
    <w:rsid w:val="00BA56B1"/>
    <w:rsid w:val="00BB0FB9"/>
    <w:rsid w:val="00BB4818"/>
    <w:rsid w:val="00BB4CE1"/>
    <w:rsid w:val="00BB5955"/>
    <w:rsid w:val="00BB64D0"/>
    <w:rsid w:val="00BB6D31"/>
    <w:rsid w:val="00BC02E9"/>
    <w:rsid w:val="00BC1F38"/>
    <w:rsid w:val="00BC3B4A"/>
    <w:rsid w:val="00BC3DC4"/>
    <w:rsid w:val="00BC426B"/>
    <w:rsid w:val="00BC5034"/>
    <w:rsid w:val="00BC689B"/>
    <w:rsid w:val="00BD022E"/>
    <w:rsid w:val="00BD2D91"/>
    <w:rsid w:val="00BD2F37"/>
    <w:rsid w:val="00BD436D"/>
    <w:rsid w:val="00BD447B"/>
    <w:rsid w:val="00BD585D"/>
    <w:rsid w:val="00BD6D12"/>
    <w:rsid w:val="00BE1050"/>
    <w:rsid w:val="00BE1076"/>
    <w:rsid w:val="00BE1C19"/>
    <w:rsid w:val="00BE3FA2"/>
    <w:rsid w:val="00BE4D42"/>
    <w:rsid w:val="00BE51DF"/>
    <w:rsid w:val="00BE6230"/>
    <w:rsid w:val="00BF1679"/>
    <w:rsid w:val="00BF3138"/>
    <w:rsid w:val="00BF35D2"/>
    <w:rsid w:val="00BF44ED"/>
    <w:rsid w:val="00BF5806"/>
    <w:rsid w:val="00BF7147"/>
    <w:rsid w:val="00C00900"/>
    <w:rsid w:val="00C0289C"/>
    <w:rsid w:val="00C02E74"/>
    <w:rsid w:val="00C03E07"/>
    <w:rsid w:val="00C06708"/>
    <w:rsid w:val="00C07027"/>
    <w:rsid w:val="00C07D77"/>
    <w:rsid w:val="00C106B5"/>
    <w:rsid w:val="00C1219C"/>
    <w:rsid w:val="00C1499B"/>
    <w:rsid w:val="00C15600"/>
    <w:rsid w:val="00C1586C"/>
    <w:rsid w:val="00C20685"/>
    <w:rsid w:val="00C207C4"/>
    <w:rsid w:val="00C2375D"/>
    <w:rsid w:val="00C23F10"/>
    <w:rsid w:val="00C240AB"/>
    <w:rsid w:val="00C246EB"/>
    <w:rsid w:val="00C25A8C"/>
    <w:rsid w:val="00C2625C"/>
    <w:rsid w:val="00C30501"/>
    <w:rsid w:val="00C313A8"/>
    <w:rsid w:val="00C33E9C"/>
    <w:rsid w:val="00C34C02"/>
    <w:rsid w:val="00C356C9"/>
    <w:rsid w:val="00C36931"/>
    <w:rsid w:val="00C369E0"/>
    <w:rsid w:val="00C4018E"/>
    <w:rsid w:val="00C415AD"/>
    <w:rsid w:val="00C41719"/>
    <w:rsid w:val="00C4308B"/>
    <w:rsid w:val="00C4582C"/>
    <w:rsid w:val="00C471A1"/>
    <w:rsid w:val="00C472AE"/>
    <w:rsid w:val="00C47EF4"/>
    <w:rsid w:val="00C50E4B"/>
    <w:rsid w:val="00C5173D"/>
    <w:rsid w:val="00C537B4"/>
    <w:rsid w:val="00C5678A"/>
    <w:rsid w:val="00C6025B"/>
    <w:rsid w:val="00C616CE"/>
    <w:rsid w:val="00C6170E"/>
    <w:rsid w:val="00C624DE"/>
    <w:rsid w:val="00C62707"/>
    <w:rsid w:val="00C62755"/>
    <w:rsid w:val="00C62847"/>
    <w:rsid w:val="00C62884"/>
    <w:rsid w:val="00C62EB3"/>
    <w:rsid w:val="00C63732"/>
    <w:rsid w:val="00C64432"/>
    <w:rsid w:val="00C64ABF"/>
    <w:rsid w:val="00C64B1F"/>
    <w:rsid w:val="00C66F54"/>
    <w:rsid w:val="00C67EE7"/>
    <w:rsid w:val="00C704BF"/>
    <w:rsid w:val="00C73B06"/>
    <w:rsid w:val="00C752B2"/>
    <w:rsid w:val="00C764B2"/>
    <w:rsid w:val="00C766FD"/>
    <w:rsid w:val="00C80925"/>
    <w:rsid w:val="00C816EA"/>
    <w:rsid w:val="00C84A70"/>
    <w:rsid w:val="00C859BF"/>
    <w:rsid w:val="00C87375"/>
    <w:rsid w:val="00C91830"/>
    <w:rsid w:val="00C91861"/>
    <w:rsid w:val="00C94D1C"/>
    <w:rsid w:val="00CA1882"/>
    <w:rsid w:val="00CA64AC"/>
    <w:rsid w:val="00CA6D79"/>
    <w:rsid w:val="00CA7362"/>
    <w:rsid w:val="00CA7941"/>
    <w:rsid w:val="00CA7BAB"/>
    <w:rsid w:val="00CB326A"/>
    <w:rsid w:val="00CB3A06"/>
    <w:rsid w:val="00CB4A40"/>
    <w:rsid w:val="00CB4D18"/>
    <w:rsid w:val="00CB5260"/>
    <w:rsid w:val="00CB6628"/>
    <w:rsid w:val="00CB6785"/>
    <w:rsid w:val="00CB6941"/>
    <w:rsid w:val="00CC321B"/>
    <w:rsid w:val="00CC6909"/>
    <w:rsid w:val="00CD195B"/>
    <w:rsid w:val="00CD21B0"/>
    <w:rsid w:val="00CD2B0C"/>
    <w:rsid w:val="00CD2E50"/>
    <w:rsid w:val="00CD3686"/>
    <w:rsid w:val="00CD5982"/>
    <w:rsid w:val="00CE153A"/>
    <w:rsid w:val="00CE2517"/>
    <w:rsid w:val="00CE37AF"/>
    <w:rsid w:val="00CE3916"/>
    <w:rsid w:val="00CE42E3"/>
    <w:rsid w:val="00CE6FC1"/>
    <w:rsid w:val="00CE73E5"/>
    <w:rsid w:val="00CE79A6"/>
    <w:rsid w:val="00CF0DB8"/>
    <w:rsid w:val="00CF406E"/>
    <w:rsid w:val="00CF53B0"/>
    <w:rsid w:val="00CF63E9"/>
    <w:rsid w:val="00CF6AF9"/>
    <w:rsid w:val="00CF79B9"/>
    <w:rsid w:val="00D071A3"/>
    <w:rsid w:val="00D074C3"/>
    <w:rsid w:val="00D102DF"/>
    <w:rsid w:val="00D10493"/>
    <w:rsid w:val="00D10EBF"/>
    <w:rsid w:val="00D122C3"/>
    <w:rsid w:val="00D13BC2"/>
    <w:rsid w:val="00D20AAD"/>
    <w:rsid w:val="00D20E12"/>
    <w:rsid w:val="00D22E1D"/>
    <w:rsid w:val="00D234CD"/>
    <w:rsid w:val="00D23B69"/>
    <w:rsid w:val="00D258E4"/>
    <w:rsid w:val="00D27381"/>
    <w:rsid w:val="00D27CB8"/>
    <w:rsid w:val="00D27F23"/>
    <w:rsid w:val="00D30034"/>
    <w:rsid w:val="00D30EF5"/>
    <w:rsid w:val="00D34217"/>
    <w:rsid w:val="00D344B0"/>
    <w:rsid w:val="00D3476D"/>
    <w:rsid w:val="00D371B8"/>
    <w:rsid w:val="00D41038"/>
    <w:rsid w:val="00D412F6"/>
    <w:rsid w:val="00D413B7"/>
    <w:rsid w:val="00D4259C"/>
    <w:rsid w:val="00D5063B"/>
    <w:rsid w:val="00D51AED"/>
    <w:rsid w:val="00D52A1C"/>
    <w:rsid w:val="00D53867"/>
    <w:rsid w:val="00D54A4F"/>
    <w:rsid w:val="00D56081"/>
    <w:rsid w:val="00D56084"/>
    <w:rsid w:val="00D57894"/>
    <w:rsid w:val="00D60919"/>
    <w:rsid w:val="00D61A4E"/>
    <w:rsid w:val="00D61E6B"/>
    <w:rsid w:val="00D62754"/>
    <w:rsid w:val="00D63C07"/>
    <w:rsid w:val="00D6434A"/>
    <w:rsid w:val="00D65D32"/>
    <w:rsid w:val="00D661D0"/>
    <w:rsid w:val="00D6711E"/>
    <w:rsid w:val="00D71C56"/>
    <w:rsid w:val="00D7305D"/>
    <w:rsid w:val="00D7724C"/>
    <w:rsid w:val="00D77D2C"/>
    <w:rsid w:val="00D8075C"/>
    <w:rsid w:val="00D81574"/>
    <w:rsid w:val="00D95B53"/>
    <w:rsid w:val="00D96F83"/>
    <w:rsid w:val="00DA0619"/>
    <w:rsid w:val="00DA2BF4"/>
    <w:rsid w:val="00DA34C5"/>
    <w:rsid w:val="00DA3DA8"/>
    <w:rsid w:val="00DA772B"/>
    <w:rsid w:val="00DB0BC1"/>
    <w:rsid w:val="00DB38CB"/>
    <w:rsid w:val="00DB594C"/>
    <w:rsid w:val="00DB7C7D"/>
    <w:rsid w:val="00DC1D9C"/>
    <w:rsid w:val="00DC1DA1"/>
    <w:rsid w:val="00DC3581"/>
    <w:rsid w:val="00DC3952"/>
    <w:rsid w:val="00DC4962"/>
    <w:rsid w:val="00DC6FD2"/>
    <w:rsid w:val="00DC73C3"/>
    <w:rsid w:val="00DC74A0"/>
    <w:rsid w:val="00DC758A"/>
    <w:rsid w:val="00DC77E9"/>
    <w:rsid w:val="00DD34E0"/>
    <w:rsid w:val="00DD58ED"/>
    <w:rsid w:val="00DD7F2D"/>
    <w:rsid w:val="00DE072E"/>
    <w:rsid w:val="00DE081D"/>
    <w:rsid w:val="00DE1C91"/>
    <w:rsid w:val="00DE25BA"/>
    <w:rsid w:val="00DE25F1"/>
    <w:rsid w:val="00DE2D3A"/>
    <w:rsid w:val="00DE3D5F"/>
    <w:rsid w:val="00DE4C77"/>
    <w:rsid w:val="00DE622B"/>
    <w:rsid w:val="00DE6FBE"/>
    <w:rsid w:val="00DE7FD2"/>
    <w:rsid w:val="00DF12DE"/>
    <w:rsid w:val="00DF1429"/>
    <w:rsid w:val="00DF1627"/>
    <w:rsid w:val="00DF197D"/>
    <w:rsid w:val="00DF50F1"/>
    <w:rsid w:val="00E00BBC"/>
    <w:rsid w:val="00E018A4"/>
    <w:rsid w:val="00E01901"/>
    <w:rsid w:val="00E02321"/>
    <w:rsid w:val="00E04082"/>
    <w:rsid w:val="00E04895"/>
    <w:rsid w:val="00E04F56"/>
    <w:rsid w:val="00E05374"/>
    <w:rsid w:val="00E06C43"/>
    <w:rsid w:val="00E1271E"/>
    <w:rsid w:val="00E13280"/>
    <w:rsid w:val="00E15410"/>
    <w:rsid w:val="00E15DC5"/>
    <w:rsid w:val="00E15DFF"/>
    <w:rsid w:val="00E16AE8"/>
    <w:rsid w:val="00E204D9"/>
    <w:rsid w:val="00E23C0B"/>
    <w:rsid w:val="00E24284"/>
    <w:rsid w:val="00E2526F"/>
    <w:rsid w:val="00E255BF"/>
    <w:rsid w:val="00E2658D"/>
    <w:rsid w:val="00E30707"/>
    <w:rsid w:val="00E31214"/>
    <w:rsid w:val="00E36532"/>
    <w:rsid w:val="00E3689A"/>
    <w:rsid w:val="00E36CF9"/>
    <w:rsid w:val="00E36D96"/>
    <w:rsid w:val="00E37A39"/>
    <w:rsid w:val="00E412CE"/>
    <w:rsid w:val="00E43CA5"/>
    <w:rsid w:val="00E44ACF"/>
    <w:rsid w:val="00E45848"/>
    <w:rsid w:val="00E47B33"/>
    <w:rsid w:val="00E47D1E"/>
    <w:rsid w:val="00E516DB"/>
    <w:rsid w:val="00E51B2C"/>
    <w:rsid w:val="00E520CE"/>
    <w:rsid w:val="00E522F6"/>
    <w:rsid w:val="00E523A5"/>
    <w:rsid w:val="00E57D32"/>
    <w:rsid w:val="00E604A4"/>
    <w:rsid w:val="00E60CBF"/>
    <w:rsid w:val="00E62005"/>
    <w:rsid w:val="00E625B6"/>
    <w:rsid w:val="00E63031"/>
    <w:rsid w:val="00E6382B"/>
    <w:rsid w:val="00E70D05"/>
    <w:rsid w:val="00E739D3"/>
    <w:rsid w:val="00E742BC"/>
    <w:rsid w:val="00E76711"/>
    <w:rsid w:val="00E8262A"/>
    <w:rsid w:val="00E82E79"/>
    <w:rsid w:val="00E83185"/>
    <w:rsid w:val="00E856F9"/>
    <w:rsid w:val="00E87260"/>
    <w:rsid w:val="00E90136"/>
    <w:rsid w:val="00E90CFE"/>
    <w:rsid w:val="00E92A58"/>
    <w:rsid w:val="00E93B49"/>
    <w:rsid w:val="00E97A56"/>
    <w:rsid w:val="00EA1D94"/>
    <w:rsid w:val="00EA4D7E"/>
    <w:rsid w:val="00EA56FB"/>
    <w:rsid w:val="00EA5987"/>
    <w:rsid w:val="00EA6222"/>
    <w:rsid w:val="00EA6231"/>
    <w:rsid w:val="00EB1407"/>
    <w:rsid w:val="00EB3B04"/>
    <w:rsid w:val="00EB3B65"/>
    <w:rsid w:val="00EB7D93"/>
    <w:rsid w:val="00EC4039"/>
    <w:rsid w:val="00EC52B8"/>
    <w:rsid w:val="00EC7C9F"/>
    <w:rsid w:val="00EC7EFE"/>
    <w:rsid w:val="00ED13F7"/>
    <w:rsid w:val="00ED2DEB"/>
    <w:rsid w:val="00ED3622"/>
    <w:rsid w:val="00ED3EA0"/>
    <w:rsid w:val="00ED54DE"/>
    <w:rsid w:val="00ED607F"/>
    <w:rsid w:val="00EE171A"/>
    <w:rsid w:val="00EE17F4"/>
    <w:rsid w:val="00EE29A7"/>
    <w:rsid w:val="00EE2C35"/>
    <w:rsid w:val="00EE2DF3"/>
    <w:rsid w:val="00EE4304"/>
    <w:rsid w:val="00EE74A7"/>
    <w:rsid w:val="00EE7E47"/>
    <w:rsid w:val="00EF0405"/>
    <w:rsid w:val="00EF0E72"/>
    <w:rsid w:val="00EF4510"/>
    <w:rsid w:val="00EF5C0E"/>
    <w:rsid w:val="00EF760A"/>
    <w:rsid w:val="00F00B75"/>
    <w:rsid w:val="00F00BB3"/>
    <w:rsid w:val="00F01193"/>
    <w:rsid w:val="00F0152A"/>
    <w:rsid w:val="00F034FB"/>
    <w:rsid w:val="00F04CFA"/>
    <w:rsid w:val="00F107D4"/>
    <w:rsid w:val="00F109FF"/>
    <w:rsid w:val="00F1225D"/>
    <w:rsid w:val="00F131B6"/>
    <w:rsid w:val="00F13C23"/>
    <w:rsid w:val="00F16649"/>
    <w:rsid w:val="00F17A30"/>
    <w:rsid w:val="00F20507"/>
    <w:rsid w:val="00F21DEB"/>
    <w:rsid w:val="00F23AD0"/>
    <w:rsid w:val="00F23FDE"/>
    <w:rsid w:val="00F24085"/>
    <w:rsid w:val="00F2663B"/>
    <w:rsid w:val="00F273A6"/>
    <w:rsid w:val="00F31A8F"/>
    <w:rsid w:val="00F329A0"/>
    <w:rsid w:val="00F33DEB"/>
    <w:rsid w:val="00F36569"/>
    <w:rsid w:val="00F414EB"/>
    <w:rsid w:val="00F431C3"/>
    <w:rsid w:val="00F43A00"/>
    <w:rsid w:val="00F47BAD"/>
    <w:rsid w:val="00F50163"/>
    <w:rsid w:val="00F51563"/>
    <w:rsid w:val="00F52956"/>
    <w:rsid w:val="00F53987"/>
    <w:rsid w:val="00F558A3"/>
    <w:rsid w:val="00F57D9D"/>
    <w:rsid w:val="00F6230E"/>
    <w:rsid w:val="00F63A1B"/>
    <w:rsid w:val="00F63AB6"/>
    <w:rsid w:val="00F63E64"/>
    <w:rsid w:val="00F65CF8"/>
    <w:rsid w:val="00F66564"/>
    <w:rsid w:val="00F71EE6"/>
    <w:rsid w:val="00F75328"/>
    <w:rsid w:val="00F77102"/>
    <w:rsid w:val="00F81292"/>
    <w:rsid w:val="00F862D1"/>
    <w:rsid w:val="00F871FE"/>
    <w:rsid w:val="00F90FA6"/>
    <w:rsid w:val="00F92E09"/>
    <w:rsid w:val="00F934A6"/>
    <w:rsid w:val="00F94679"/>
    <w:rsid w:val="00F94E39"/>
    <w:rsid w:val="00F95288"/>
    <w:rsid w:val="00F95CBD"/>
    <w:rsid w:val="00FA0944"/>
    <w:rsid w:val="00FA1970"/>
    <w:rsid w:val="00FA1C46"/>
    <w:rsid w:val="00FA4C7F"/>
    <w:rsid w:val="00FA65E0"/>
    <w:rsid w:val="00FB0B98"/>
    <w:rsid w:val="00FB4306"/>
    <w:rsid w:val="00FB4C8D"/>
    <w:rsid w:val="00FB5856"/>
    <w:rsid w:val="00FC0EF5"/>
    <w:rsid w:val="00FC1235"/>
    <w:rsid w:val="00FC177D"/>
    <w:rsid w:val="00FC1899"/>
    <w:rsid w:val="00FC3CC3"/>
    <w:rsid w:val="00FC6041"/>
    <w:rsid w:val="00FC68CD"/>
    <w:rsid w:val="00FD2C77"/>
    <w:rsid w:val="00FD36E9"/>
    <w:rsid w:val="00FD3CE1"/>
    <w:rsid w:val="00FD53BB"/>
    <w:rsid w:val="00FD610A"/>
    <w:rsid w:val="00FD781F"/>
    <w:rsid w:val="00FE1109"/>
    <w:rsid w:val="00FE160B"/>
    <w:rsid w:val="00FE1E9E"/>
    <w:rsid w:val="00FE206C"/>
    <w:rsid w:val="00FE3AEC"/>
    <w:rsid w:val="00FE5400"/>
    <w:rsid w:val="00FE7824"/>
    <w:rsid w:val="00FF0476"/>
    <w:rsid w:val="00FF09AF"/>
    <w:rsid w:val="00FF14F7"/>
    <w:rsid w:val="00FF1D8F"/>
    <w:rsid w:val="00FF3F16"/>
    <w:rsid w:val="00FF6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E265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lang w:val="x-none"/>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6529D6"/>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ColorfulList-Accent12">
    <w:name w:val="Colorful List - Accent 12"/>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GvdeMetniGirintisi">
    <w:name w:val="Body Text Indent"/>
    <w:basedOn w:val="Normal"/>
    <w:link w:val="GvdeMetniGirintisiChar"/>
    <w:rsid w:val="00855431"/>
    <w:pPr>
      <w:spacing w:after="0" w:line="240" w:lineRule="auto"/>
      <w:ind w:left="993"/>
    </w:pPr>
    <w:rPr>
      <w:rFonts w:ascii="Times New Roman" w:eastAsia="Times New Roman" w:hAnsi="Times New Roman"/>
      <w:sz w:val="20"/>
      <w:szCs w:val="20"/>
      <w:lang w:val="en-AU"/>
    </w:rPr>
  </w:style>
  <w:style w:type="character" w:customStyle="1" w:styleId="GvdeMetniGirintisiChar">
    <w:name w:val="Gövde Metni Girintisi Char"/>
    <w:link w:val="GvdeMetniGirintisi"/>
    <w:rsid w:val="00855431"/>
    <w:rPr>
      <w:rFonts w:ascii="Times New Roman" w:eastAsia="Times New Roman" w:hAnsi="Times New Roman"/>
      <w:lang w:val="en-AU" w:eastAsia="en-US"/>
    </w:rPr>
  </w:style>
  <w:style w:type="character" w:styleId="AklamaBavurusu">
    <w:name w:val="annotation reference"/>
    <w:uiPriority w:val="99"/>
    <w:semiHidden/>
    <w:unhideWhenUsed/>
    <w:rsid w:val="00C94D1C"/>
    <w:rPr>
      <w:sz w:val="16"/>
      <w:szCs w:val="16"/>
    </w:rPr>
  </w:style>
  <w:style w:type="paragraph" w:styleId="AklamaMetni">
    <w:name w:val="annotation text"/>
    <w:basedOn w:val="Normal"/>
    <w:link w:val="AklamaMetniChar"/>
    <w:uiPriority w:val="99"/>
    <w:semiHidden/>
    <w:unhideWhenUsed/>
    <w:rsid w:val="00C94D1C"/>
    <w:rPr>
      <w:sz w:val="20"/>
      <w:szCs w:val="20"/>
      <w:lang w:val="x-none"/>
    </w:rPr>
  </w:style>
  <w:style w:type="character" w:customStyle="1" w:styleId="AklamaMetniChar">
    <w:name w:val="Açıklama Metni Char"/>
    <w:link w:val="AklamaMetni"/>
    <w:uiPriority w:val="99"/>
    <w:semiHidden/>
    <w:rsid w:val="00C94D1C"/>
    <w:rPr>
      <w:lang w:eastAsia="en-US"/>
    </w:rPr>
  </w:style>
  <w:style w:type="paragraph" w:styleId="AklamaKonusu">
    <w:name w:val="annotation subject"/>
    <w:basedOn w:val="AklamaMetni"/>
    <w:next w:val="AklamaMetni"/>
    <w:link w:val="AklamaKonusuChar"/>
    <w:uiPriority w:val="99"/>
    <w:semiHidden/>
    <w:unhideWhenUsed/>
    <w:rsid w:val="00C94D1C"/>
    <w:rPr>
      <w:b/>
      <w:bCs/>
    </w:rPr>
  </w:style>
  <w:style w:type="character" w:customStyle="1" w:styleId="AklamaKonusuChar">
    <w:name w:val="Açıklama Konusu Char"/>
    <w:link w:val="AklamaKonusu"/>
    <w:uiPriority w:val="99"/>
    <w:semiHidden/>
    <w:rsid w:val="00C94D1C"/>
    <w:rPr>
      <w:b/>
      <w:bCs/>
      <w:lang w:eastAsia="en-US"/>
    </w:rPr>
  </w:style>
  <w:style w:type="paragraph" w:styleId="SonnotMetni">
    <w:name w:val="endnote text"/>
    <w:basedOn w:val="Normal"/>
    <w:link w:val="SonnotMetniChar"/>
    <w:uiPriority w:val="99"/>
    <w:semiHidden/>
    <w:unhideWhenUsed/>
    <w:rsid w:val="004D4E66"/>
    <w:rPr>
      <w:sz w:val="20"/>
      <w:szCs w:val="20"/>
    </w:rPr>
  </w:style>
  <w:style w:type="character" w:customStyle="1" w:styleId="SonnotMetniChar">
    <w:name w:val="Sonnot Metni Char"/>
    <w:link w:val="SonnotMetni"/>
    <w:uiPriority w:val="99"/>
    <w:semiHidden/>
    <w:rsid w:val="004D4E66"/>
    <w:rPr>
      <w:lang w:eastAsia="en-US"/>
    </w:rPr>
  </w:style>
  <w:style w:type="paragraph" w:styleId="Dzeltme">
    <w:name w:val="Revision"/>
    <w:hidden/>
    <w:uiPriority w:val="71"/>
    <w:rsid w:val="008D3237"/>
    <w:rPr>
      <w:sz w:val="22"/>
      <w:szCs w:val="22"/>
    </w:rPr>
  </w:style>
  <w:style w:type="paragraph" w:styleId="ListeParagraf">
    <w:name w:val="List Paragraph"/>
    <w:basedOn w:val="Normal"/>
    <w:uiPriority w:val="34"/>
    <w:qFormat/>
    <w:rsid w:val="00981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0846">
      <w:bodyDiv w:val="1"/>
      <w:marLeft w:val="0"/>
      <w:marRight w:val="0"/>
      <w:marTop w:val="0"/>
      <w:marBottom w:val="0"/>
      <w:divBdr>
        <w:top w:val="none" w:sz="0" w:space="0" w:color="auto"/>
        <w:left w:val="none" w:sz="0" w:space="0" w:color="auto"/>
        <w:bottom w:val="none" w:sz="0" w:space="0" w:color="auto"/>
        <w:right w:val="none" w:sz="0" w:space="0" w:color="auto"/>
      </w:divBdr>
      <w:divsChild>
        <w:div w:id="390740519">
          <w:marLeft w:val="0"/>
          <w:marRight w:val="0"/>
          <w:marTop w:val="0"/>
          <w:marBottom w:val="0"/>
          <w:divBdr>
            <w:top w:val="none" w:sz="0" w:space="0" w:color="auto"/>
            <w:left w:val="none" w:sz="0" w:space="0" w:color="auto"/>
            <w:bottom w:val="none" w:sz="0" w:space="0" w:color="auto"/>
            <w:right w:val="none" w:sz="0" w:space="0" w:color="auto"/>
          </w:divBdr>
        </w:div>
        <w:div w:id="747731040">
          <w:marLeft w:val="0"/>
          <w:marRight w:val="0"/>
          <w:marTop w:val="0"/>
          <w:marBottom w:val="0"/>
          <w:divBdr>
            <w:top w:val="none" w:sz="0" w:space="0" w:color="auto"/>
            <w:left w:val="none" w:sz="0" w:space="0" w:color="auto"/>
            <w:bottom w:val="none" w:sz="0" w:space="0" w:color="auto"/>
            <w:right w:val="none" w:sz="0" w:space="0" w:color="auto"/>
          </w:divBdr>
        </w:div>
        <w:div w:id="807624546">
          <w:marLeft w:val="0"/>
          <w:marRight w:val="0"/>
          <w:marTop w:val="0"/>
          <w:marBottom w:val="0"/>
          <w:divBdr>
            <w:top w:val="none" w:sz="0" w:space="0" w:color="auto"/>
            <w:left w:val="none" w:sz="0" w:space="0" w:color="auto"/>
            <w:bottom w:val="none" w:sz="0" w:space="0" w:color="auto"/>
            <w:right w:val="none" w:sz="0" w:space="0" w:color="auto"/>
          </w:divBdr>
        </w:div>
        <w:div w:id="1457336359">
          <w:marLeft w:val="0"/>
          <w:marRight w:val="0"/>
          <w:marTop w:val="0"/>
          <w:marBottom w:val="0"/>
          <w:divBdr>
            <w:top w:val="none" w:sz="0" w:space="0" w:color="auto"/>
            <w:left w:val="none" w:sz="0" w:space="0" w:color="auto"/>
            <w:bottom w:val="none" w:sz="0" w:space="0" w:color="auto"/>
            <w:right w:val="none" w:sz="0" w:space="0" w:color="auto"/>
          </w:divBdr>
        </w:div>
        <w:div w:id="1463622262">
          <w:marLeft w:val="0"/>
          <w:marRight w:val="0"/>
          <w:marTop w:val="0"/>
          <w:marBottom w:val="0"/>
          <w:divBdr>
            <w:top w:val="none" w:sz="0" w:space="0" w:color="auto"/>
            <w:left w:val="none" w:sz="0" w:space="0" w:color="auto"/>
            <w:bottom w:val="none" w:sz="0" w:space="0" w:color="auto"/>
            <w:right w:val="none" w:sz="0" w:space="0" w:color="auto"/>
          </w:divBdr>
        </w:div>
        <w:div w:id="1569727256">
          <w:marLeft w:val="0"/>
          <w:marRight w:val="0"/>
          <w:marTop w:val="0"/>
          <w:marBottom w:val="0"/>
          <w:divBdr>
            <w:top w:val="none" w:sz="0" w:space="0" w:color="auto"/>
            <w:left w:val="none" w:sz="0" w:space="0" w:color="auto"/>
            <w:bottom w:val="none" w:sz="0" w:space="0" w:color="auto"/>
            <w:right w:val="none" w:sz="0" w:space="0" w:color="auto"/>
          </w:divBdr>
        </w:div>
        <w:div w:id="1605573182">
          <w:marLeft w:val="0"/>
          <w:marRight w:val="0"/>
          <w:marTop w:val="0"/>
          <w:marBottom w:val="0"/>
          <w:divBdr>
            <w:top w:val="none" w:sz="0" w:space="0" w:color="auto"/>
            <w:left w:val="none" w:sz="0" w:space="0" w:color="auto"/>
            <w:bottom w:val="none" w:sz="0" w:space="0" w:color="auto"/>
            <w:right w:val="none" w:sz="0" w:space="0" w:color="auto"/>
          </w:divBdr>
        </w:div>
      </w:divsChild>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76735005">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083144324">
      <w:bodyDiv w:val="1"/>
      <w:marLeft w:val="0"/>
      <w:marRight w:val="0"/>
      <w:marTop w:val="0"/>
      <w:marBottom w:val="0"/>
      <w:divBdr>
        <w:top w:val="none" w:sz="0" w:space="0" w:color="auto"/>
        <w:left w:val="none" w:sz="0" w:space="0" w:color="auto"/>
        <w:bottom w:val="none" w:sz="0" w:space="0" w:color="auto"/>
        <w:right w:val="none" w:sz="0" w:space="0" w:color="auto"/>
      </w:divBdr>
    </w:div>
    <w:div w:id="1543445648">
      <w:bodyDiv w:val="1"/>
      <w:marLeft w:val="0"/>
      <w:marRight w:val="0"/>
      <w:marTop w:val="0"/>
      <w:marBottom w:val="0"/>
      <w:divBdr>
        <w:top w:val="none" w:sz="0" w:space="0" w:color="auto"/>
        <w:left w:val="none" w:sz="0" w:space="0" w:color="auto"/>
        <w:bottom w:val="none" w:sz="0" w:space="0" w:color="auto"/>
        <w:right w:val="none" w:sz="0" w:space="0" w:color="auto"/>
      </w:divBdr>
    </w:div>
    <w:div w:id="1796171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A7CD65-0D2F-4F61-80CA-12D96F0C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7604</Words>
  <Characters>43343</Characters>
  <Application>Microsoft Office Word</Application>
  <DocSecurity>0</DocSecurity>
  <Lines>361</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Silentall Unattended Installer</Company>
  <LinksUpToDate>false</LinksUpToDate>
  <CharactersWithSpaces>50846</CharactersWithSpaces>
  <SharedDoc>false</SharedDoc>
  <HLinks>
    <vt:vector size="96" baseType="variant">
      <vt:variant>
        <vt:i4>1114168</vt:i4>
      </vt:variant>
      <vt:variant>
        <vt:i4>92</vt:i4>
      </vt:variant>
      <vt:variant>
        <vt:i4>0</vt:i4>
      </vt:variant>
      <vt:variant>
        <vt:i4>5</vt:i4>
      </vt:variant>
      <vt:variant>
        <vt:lpwstr/>
      </vt:variant>
      <vt:variant>
        <vt:lpwstr>_Toc356394445</vt:lpwstr>
      </vt:variant>
      <vt:variant>
        <vt:i4>1114168</vt:i4>
      </vt:variant>
      <vt:variant>
        <vt:i4>86</vt:i4>
      </vt:variant>
      <vt:variant>
        <vt:i4>0</vt:i4>
      </vt:variant>
      <vt:variant>
        <vt:i4>5</vt:i4>
      </vt:variant>
      <vt:variant>
        <vt:lpwstr/>
      </vt:variant>
      <vt:variant>
        <vt:lpwstr>_Toc356394444</vt:lpwstr>
      </vt:variant>
      <vt:variant>
        <vt:i4>1114168</vt:i4>
      </vt:variant>
      <vt:variant>
        <vt:i4>80</vt:i4>
      </vt:variant>
      <vt:variant>
        <vt:i4>0</vt:i4>
      </vt:variant>
      <vt:variant>
        <vt:i4>5</vt:i4>
      </vt:variant>
      <vt:variant>
        <vt:lpwstr/>
      </vt:variant>
      <vt:variant>
        <vt:lpwstr>_Toc356394443</vt:lpwstr>
      </vt:variant>
      <vt:variant>
        <vt:i4>1114168</vt:i4>
      </vt:variant>
      <vt:variant>
        <vt:i4>74</vt:i4>
      </vt:variant>
      <vt:variant>
        <vt:i4>0</vt:i4>
      </vt:variant>
      <vt:variant>
        <vt:i4>5</vt:i4>
      </vt:variant>
      <vt:variant>
        <vt:lpwstr/>
      </vt:variant>
      <vt:variant>
        <vt:lpwstr>_Toc356394442</vt:lpwstr>
      </vt:variant>
      <vt:variant>
        <vt:i4>1114168</vt:i4>
      </vt:variant>
      <vt:variant>
        <vt:i4>68</vt:i4>
      </vt:variant>
      <vt:variant>
        <vt:i4>0</vt:i4>
      </vt:variant>
      <vt:variant>
        <vt:i4>5</vt:i4>
      </vt:variant>
      <vt:variant>
        <vt:lpwstr/>
      </vt:variant>
      <vt:variant>
        <vt:lpwstr>_Toc356394441</vt:lpwstr>
      </vt:variant>
      <vt:variant>
        <vt:i4>1114168</vt:i4>
      </vt:variant>
      <vt:variant>
        <vt:i4>62</vt:i4>
      </vt:variant>
      <vt:variant>
        <vt:i4>0</vt:i4>
      </vt:variant>
      <vt:variant>
        <vt:i4>5</vt:i4>
      </vt:variant>
      <vt:variant>
        <vt:lpwstr/>
      </vt:variant>
      <vt:variant>
        <vt:lpwstr>_Toc356394440</vt:lpwstr>
      </vt:variant>
      <vt:variant>
        <vt:i4>1441848</vt:i4>
      </vt:variant>
      <vt:variant>
        <vt:i4>56</vt:i4>
      </vt:variant>
      <vt:variant>
        <vt:i4>0</vt:i4>
      </vt:variant>
      <vt:variant>
        <vt:i4>5</vt:i4>
      </vt:variant>
      <vt:variant>
        <vt:lpwstr/>
      </vt:variant>
      <vt:variant>
        <vt:lpwstr>_Toc356394439</vt:lpwstr>
      </vt:variant>
      <vt:variant>
        <vt:i4>1441848</vt:i4>
      </vt:variant>
      <vt:variant>
        <vt:i4>50</vt:i4>
      </vt:variant>
      <vt:variant>
        <vt:i4>0</vt:i4>
      </vt:variant>
      <vt:variant>
        <vt:i4>5</vt:i4>
      </vt:variant>
      <vt:variant>
        <vt:lpwstr/>
      </vt:variant>
      <vt:variant>
        <vt:lpwstr>_Toc356394438</vt:lpwstr>
      </vt:variant>
      <vt:variant>
        <vt:i4>1441848</vt:i4>
      </vt:variant>
      <vt:variant>
        <vt:i4>44</vt:i4>
      </vt:variant>
      <vt:variant>
        <vt:i4>0</vt:i4>
      </vt:variant>
      <vt:variant>
        <vt:i4>5</vt:i4>
      </vt:variant>
      <vt:variant>
        <vt:lpwstr/>
      </vt:variant>
      <vt:variant>
        <vt:lpwstr>_Toc356394437</vt:lpwstr>
      </vt:variant>
      <vt:variant>
        <vt:i4>1441848</vt:i4>
      </vt:variant>
      <vt:variant>
        <vt:i4>38</vt:i4>
      </vt:variant>
      <vt:variant>
        <vt:i4>0</vt:i4>
      </vt:variant>
      <vt:variant>
        <vt:i4>5</vt:i4>
      </vt:variant>
      <vt:variant>
        <vt:lpwstr/>
      </vt:variant>
      <vt:variant>
        <vt:lpwstr>_Toc356394436</vt:lpwstr>
      </vt:variant>
      <vt:variant>
        <vt:i4>1441848</vt:i4>
      </vt:variant>
      <vt:variant>
        <vt:i4>32</vt:i4>
      </vt:variant>
      <vt:variant>
        <vt:i4>0</vt:i4>
      </vt:variant>
      <vt:variant>
        <vt:i4>5</vt:i4>
      </vt:variant>
      <vt:variant>
        <vt:lpwstr/>
      </vt:variant>
      <vt:variant>
        <vt:lpwstr>_Toc356394435</vt:lpwstr>
      </vt:variant>
      <vt:variant>
        <vt:i4>1441848</vt:i4>
      </vt:variant>
      <vt:variant>
        <vt:i4>26</vt:i4>
      </vt:variant>
      <vt:variant>
        <vt:i4>0</vt:i4>
      </vt:variant>
      <vt:variant>
        <vt:i4>5</vt:i4>
      </vt:variant>
      <vt:variant>
        <vt:lpwstr/>
      </vt:variant>
      <vt:variant>
        <vt:lpwstr>_Toc356394434</vt:lpwstr>
      </vt:variant>
      <vt:variant>
        <vt:i4>1441848</vt:i4>
      </vt:variant>
      <vt:variant>
        <vt:i4>20</vt:i4>
      </vt:variant>
      <vt:variant>
        <vt:i4>0</vt:i4>
      </vt:variant>
      <vt:variant>
        <vt:i4>5</vt:i4>
      </vt:variant>
      <vt:variant>
        <vt:lpwstr/>
      </vt:variant>
      <vt:variant>
        <vt:lpwstr>_Toc356394433</vt:lpwstr>
      </vt:variant>
      <vt:variant>
        <vt:i4>1441848</vt:i4>
      </vt:variant>
      <vt:variant>
        <vt:i4>14</vt:i4>
      </vt:variant>
      <vt:variant>
        <vt:i4>0</vt:i4>
      </vt:variant>
      <vt:variant>
        <vt:i4>5</vt:i4>
      </vt:variant>
      <vt:variant>
        <vt:lpwstr/>
      </vt:variant>
      <vt:variant>
        <vt:lpwstr>_Toc356394432</vt:lpwstr>
      </vt:variant>
      <vt:variant>
        <vt:i4>1441848</vt:i4>
      </vt:variant>
      <vt:variant>
        <vt:i4>8</vt:i4>
      </vt:variant>
      <vt:variant>
        <vt:i4>0</vt:i4>
      </vt:variant>
      <vt:variant>
        <vt:i4>5</vt:i4>
      </vt:variant>
      <vt:variant>
        <vt:lpwstr/>
      </vt:variant>
      <vt:variant>
        <vt:lpwstr>_Toc356394431</vt:lpwstr>
      </vt:variant>
      <vt:variant>
        <vt:i4>1441848</vt:i4>
      </vt:variant>
      <vt:variant>
        <vt:i4>2</vt:i4>
      </vt:variant>
      <vt:variant>
        <vt:i4>0</vt:i4>
      </vt:variant>
      <vt:variant>
        <vt:i4>5</vt:i4>
      </vt:variant>
      <vt:variant>
        <vt:lpwstr/>
      </vt:variant>
      <vt:variant>
        <vt:lpwstr>_Toc356394430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misafir giriş</dc:creator>
  <cp:lastModifiedBy>NESİBE HANDE İMİRZALIOĞLU</cp:lastModifiedBy>
  <cp:revision>9</cp:revision>
  <cp:lastPrinted>2019-02-22T09:30:00Z</cp:lastPrinted>
  <dcterms:created xsi:type="dcterms:W3CDTF">2018-06-26T13:16:00Z</dcterms:created>
  <dcterms:modified xsi:type="dcterms:W3CDTF">2019-02-22T09:30:00Z</dcterms:modified>
</cp:coreProperties>
</file>