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5C3EAB" w14:paraId="29CF0E12" w14:textId="77777777" w:rsidTr="00321D6A">
        <w:trPr>
          <w:trHeight w:val="2880"/>
        </w:trPr>
        <w:tc>
          <w:tcPr>
            <w:tcW w:w="5000" w:type="pct"/>
          </w:tcPr>
          <w:p w14:paraId="2C8C9F7B" w14:textId="77777777" w:rsidR="00321D6A" w:rsidRPr="005C3EAB" w:rsidRDefault="000C237A" w:rsidP="00321D6A">
            <w:pPr>
              <w:pStyle w:val="NoSpacing2"/>
              <w:jc w:val="center"/>
              <w:rPr>
                <w:rFonts w:cs="Calibri"/>
                <w:caps/>
              </w:rPr>
            </w:pPr>
            <w:r w:rsidRPr="00495812">
              <w:rPr>
                <w:rFonts w:cs="Calibri"/>
                <w:b/>
                <w:i/>
                <w:sz w:val="52"/>
              </w:rPr>
              <w:t>TUKMOS</w:t>
            </w:r>
          </w:p>
        </w:tc>
      </w:tr>
      <w:tr w:rsidR="00321D6A" w:rsidRPr="005C3EAB" w14:paraId="1FCDCC1D" w14:textId="77777777" w:rsidTr="00321D6A">
        <w:trPr>
          <w:trHeight w:val="1440"/>
        </w:trPr>
        <w:tc>
          <w:tcPr>
            <w:tcW w:w="5000" w:type="pct"/>
            <w:tcBorders>
              <w:bottom w:val="single" w:sz="4" w:space="0" w:color="4F81BD"/>
            </w:tcBorders>
            <w:vAlign w:val="center"/>
          </w:tcPr>
          <w:p w14:paraId="075BA0F5" w14:textId="77777777" w:rsidR="003D53AD" w:rsidRPr="00495812" w:rsidRDefault="00321D6A" w:rsidP="003D53AD">
            <w:pPr>
              <w:pStyle w:val="NoSpacing2"/>
              <w:jc w:val="center"/>
              <w:rPr>
                <w:rFonts w:eastAsia="Calibri" w:cs="Calibri"/>
                <w:i/>
                <w:sz w:val="32"/>
              </w:rPr>
            </w:pPr>
            <w:r w:rsidRPr="00495812">
              <w:rPr>
                <w:rFonts w:eastAsia="Calibri" w:cs="Calibri"/>
                <w:i/>
                <w:sz w:val="32"/>
              </w:rPr>
              <w:t>TIPTA UZMANLIK KURULU</w:t>
            </w:r>
          </w:p>
          <w:p w14:paraId="613A975E" w14:textId="77777777" w:rsidR="00321D6A" w:rsidRPr="00495812" w:rsidRDefault="00321D6A" w:rsidP="003D53AD">
            <w:pPr>
              <w:pStyle w:val="NoSpacing2"/>
              <w:jc w:val="center"/>
              <w:rPr>
                <w:rFonts w:cs="Calibri"/>
                <w:sz w:val="32"/>
              </w:rPr>
            </w:pPr>
            <w:r w:rsidRPr="00495812">
              <w:rPr>
                <w:rFonts w:eastAsia="Calibri" w:cs="Calibri"/>
                <w:i/>
                <w:sz w:val="32"/>
              </w:rPr>
              <w:t>MÜFREDAT OLUŞTURMA VE STANDART BELİRLEME SİSTEMİ</w:t>
            </w:r>
          </w:p>
        </w:tc>
      </w:tr>
      <w:tr w:rsidR="00321D6A" w:rsidRPr="005C3EAB" w14:paraId="5D8F70C8" w14:textId="77777777" w:rsidTr="00321D6A">
        <w:trPr>
          <w:trHeight w:val="720"/>
        </w:trPr>
        <w:tc>
          <w:tcPr>
            <w:tcW w:w="5000" w:type="pct"/>
            <w:tcBorders>
              <w:top w:val="single" w:sz="4" w:space="0" w:color="4F81BD"/>
            </w:tcBorders>
            <w:vAlign w:val="center"/>
          </w:tcPr>
          <w:p w14:paraId="351C3BA5" w14:textId="77777777" w:rsidR="001C6A83" w:rsidRPr="00495812" w:rsidRDefault="007410A5" w:rsidP="001C6A83">
            <w:pPr>
              <w:pStyle w:val="NoSpacing2"/>
              <w:jc w:val="center"/>
              <w:rPr>
                <w:rFonts w:eastAsia="Calibri" w:cs="Calibri"/>
                <w:i/>
                <w:sz w:val="32"/>
              </w:rPr>
            </w:pPr>
            <w:r w:rsidRPr="00495812">
              <w:rPr>
                <w:rFonts w:eastAsia="Calibri" w:cs="Calibri"/>
                <w:i/>
                <w:sz w:val="32"/>
              </w:rPr>
              <w:t>JİNEKOLOJİK ONKOLOJİ CERRAHİSİ</w:t>
            </w:r>
          </w:p>
          <w:p w14:paraId="1728EAE2" w14:textId="77777777" w:rsidR="00DF4ECB" w:rsidRPr="00495812" w:rsidRDefault="00DF4ECB" w:rsidP="00DF4ECB">
            <w:pPr>
              <w:pStyle w:val="NoSpacing2"/>
              <w:jc w:val="center"/>
              <w:rPr>
                <w:rFonts w:eastAsia="Calibri" w:cs="Calibri"/>
                <w:i/>
                <w:sz w:val="32"/>
              </w:rPr>
            </w:pPr>
            <w:r w:rsidRPr="00495812">
              <w:rPr>
                <w:rFonts w:eastAsia="Calibri" w:cs="Calibri"/>
                <w:i/>
                <w:sz w:val="32"/>
              </w:rPr>
              <w:t>Uzmanlık Eğitimi Çekirdek Müfredatı</w:t>
            </w:r>
          </w:p>
          <w:p w14:paraId="17C78D96" w14:textId="77777777" w:rsidR="00AF1F12" w:rsidRPr="00495812" w:rsidRDefault="00AF1F12" w:rsidP="00AF1F12">
            <w:pPr>
              <w:jc w:val="center"/>
              <w:rPr>
                <w:rFonts w:cs="Calibri"/>
                <w:sz w:val="32"/>
              </w:rPr>
            </w:pPr>
          </w:p>
        </w:tc>
      </w:tr>
      <w:tr w:rsidR="00321D6A" w:rsidRPr="005C3EAB" w14:paraId="4381AD45" w14:textId="77777777" w:rsidTr="00321D6A">
        <w:trPr>
          <w:trHeight w:val="360"/>
        </w:trPr>
        <w:tc>
          <w:tcPr>
            <w:tcW w:w="5000" w:type="pct"/>
            <w:vAlign w:val="center"/>
          </w:tcPr>
          <w:p w14:paraId="62E698D2" w14:textId="77777777" w:rsidR="00321D6A" w:rsidRPr="005C3EAB" w:rsidRDefault="00321D6A" w:rsidP="00321D6A">
            <w:pPr>
              <w:pStyle w:val="NoSpacing2"/>
              <w:jc w:val="center"/>
              <w:rPr>
                <w:rFonts w:cs="Calibri"/>
              </w:rPr>
            </w:pPr>
          </w:p>
        </w:tc>
      </w:tr>
      <w:tr w:rsidR="00321D6A" w:rsidRPr="005C3EAB" w14:paraId="34235C82" w14:textId="77777777" w:rsidTr="00321D6A">
        <w:trPr>
          <w:trHeight w:val="360"/>
        </w:trPr>
        <w:tc>
          <w:tcPr>
            <w:tcW w:w="5000" w:type="pct"/>
            <w:vAlign w:val="center"/>
          </w:tcPr>
          <w:p w14:paraId="60E10901" w14:textId="77777777" w:rsidR="00321D6A" w:rsidRPr="005C3EAB" w:rsidRDefault="00321D6A" w:rsidP="00321D6A">
            <w:pPr>
              <w:pStyle w:val="NoSpacing2"/>
              <w:jc w:val="center"/>
              <w:rPr>
                <w:rFonts w:cs="Calibri"/>
                <w:b/>
                <w:bCs/>
              </w:rPr>
            </w:pPr>
          </w:p>
        </w:tc>
      </w:tr>
      <w:tr w:rsidR="00321D6A" w:rsidRPr="005C3EAB" w14:paraId="6CF3EAB2" w14:textId="77777777" w:rsidTr="00321D6A">
        <w:trPr>
          <w:trHeight w:val="360"/>
        </w:trPr>
        <w:tc>
          <w:tcPr>
            <w:tcW w:w="5000" w:type="pct"/>
            <w:vAlign w:val="center"/>
          </w:tcPr>
          <w:p w14:paraId="4BA0A557" w14:textId="77777777" w:rsidR="00321D6A" w:rsidRPr="005C3EAB" w:rsidRDefault="00BD38D4" w:rsidP="007410A5">
            <w:pPr>
              <w:pStyle w:val="NoSpacing2"/>
              <w:jc w:val="center"/>
              <w:rPr>
                <w:rFonts w:cs="Calibri"/>
                <w:b/>
                <w:bCs/>
                <w:color w:val="000000"/>
              </w:rPr>
            </w:pPr>
            <w:r>
              <w:rPr>
                <w:rFonts w:cs="Calibri"/>
                <w:b/>
                <w:bCs/>
                <w:color w:val="000000"/>
              </w:rPr>
              <w:t>17.09</w:t>
            </w:r>
            <w:r w:rsidR="008B4CE0" w:rsidRPr="005C3EAB">
              <w:rPr>
                <w:rFonts w:cs="Calibri"/>
                <w:b/>
                <w:bCs/>
                <w:color w:val="000000"/>
              </w:rPr>
              <w:t>.201</w:t>
            </w:r>
            <w:r w:rsidR="00495812">
              <w:rPr>
                <w:rFonts w:cs="Calibri"/>
                <w:b/>
                <w:bCs/>
                <w:color w:val="000000"/>
              </w:rPr>
              <w:t>5</w:t>
            </w:r>
          </w:p>
        </w:tc>
      </w:tr>
    </w:tbl>
    <w:p w14:paraId="647FA4AD" w14:textId="77777777" w:rsidR="00321D6A" w:rsidRPr="005C3EAB" w:rsidRDefault="00321D6A">
      <w:pPr>
        <w:rPr>
          <w:rFonts w:cs="Calibri"/>
        </w:rPr>
      </w:pPr>
    </w:p>
    <w:p w14:paraId="0FDD5DFD" w14:textId="77777777" w:rsidR="00321D6A" w:rsidRPr="005C3EAB" w:rsidRDefault="00321D6A">
      <w:pPr>
        <w:rPr>
          <w:rFonts w:cs="Calibri"/>
        </w:rPr>
      </w:pPr>
    </w:p>
    <w:p w14:paraId="3A6B5DEB" w14:textId="77777777" w:rsidR="00852474" w:rsidRPr="005C3EAB" w:rsidRDefault="00852474">
      <w:pPr>
        <w:rPr>
          <w:rFonts w:cs="Calibri"/>
        </w:rPr>
      </w:pPr>
    </w:p>
    <w:p w14:paraId="43FEE440" w14:textId="77777777" w:rsidR="00852474" w:rsidRPr="005C3EAB" w:rsidRDefault="00852474">
      <w:pPr>
        <w:rPr>
          <w:rFonts w:cs="Calibri"/>
        </w:rPr>
      </w:pPr>
    </w:p>
    <w:p w14:paraId="248749F6" w14:textId="77777777" w:rsidR="00852474" w:rsidRPr="005C3EAB" w:rsidRDefault="00852474">
      <w:pPr>
        <w:rPr>
          <w:rFonts w:cs="Calibri"/>
        </w:rPr>
      </w:pPr>
    </w:p>
    <w:p w14:paraId="752D2C9E" w14:textId="77777777" w:rsidR="00852474" w:rsidRPr="005C3EAB" w:rsidRDefault="00852474">
      <w:pPr>
        <w:rPr>
          <w:rFonts w:cs="Calibri"/>
        </w:rPr>
      </w:pPr>
    </w:p>
    <w:p w14:paraId="6115A9D3" w14:textId="77777777" w:rsidR="00852474" w:rsidRPr="005C3EAB" w:rsidRDefault="00852474">
      <w:pPr>
        <w:rPr>
          <w:rFonts w:cs="Calibri"/>
        </w:rPr>
      </w:pPr>
    </w:p>
    <w:p w14:paraId="1720EA62" w14:textId="77777777" w:rsidR="00852474" w:rsidRDefault="00852474">
      <w:pPr>
        <w:rPr>
          <w:rFonts w:cs="Calibri"/>
        </w:rPr>
      </w:pPr>
    </w:p>
    <w:p w14:paraId="64CC6633" w14:textId="77777777" w:rsidR="003D53AD" w:rsidRDefault="003D53AD">
      <w:pPr>
        <w:rPr>
          <w:rFonts w:cs="Calibri"/>
        </w:rPr>
      </w:pPr>
    </w:p>
    <w:p w14:paraId="1079A000" w14:textId="77777777" w:rsidR="003D53AD" w:rsidRPr="005C3EAB" w:rsidRDefault="003D53AD">
      <w:pPr>
        <w:rPr>
          <w:rFonts w:cs="Calibri"/>
        </w:rPr>
      </w:pPr>
    </w:p>
    <w:p w14:paraId="24FBE1F0" w14:textId="77777777" w:rsidR="00852474" w:rsidRPr="005C3EAB" w:rsidRDefault="00852474">
      <w:pPr>
        <w:rPr>
          <w:rFonts w:cs="Calibri"/>
        </w:rPr>
      </w:pPr>
    </w:p>
    <w:p w14:paraId="6E178808" w14:textId="77777777" w:rsidR="00852474" w:rsidRPr="005C3EAB" w:rsidRDefault="00852474">
      <w:pPr>
        <w:rPr>
          <w:rFonts w:cs="Calibri"/>
        </w:rPr>
      </w:pPr>
    </w:p>
    <w:p w14:paraId="17CA7E90" w14:textId="77777777" w:rsidR="00321D6A" w:rsidRDefault="00321D6A">
      <w:pPr>
        <w:spacing w:after="0" w:line="240" w:lineRule="auto"/>
        <w:rPr>
          <w:rFonts w:cs="Calibri"/>
        </w:rPr>
      </w:pPr>
    </w:p>
    <w:p w14:paraId="4E662444" w14:textId="77777777" w:rsidR="00495812" w:rsidRPr="005C3EAB" w:rsidRDefault="00495812">
      <w:pPr>
        <w:spacing w:after="0" w:line="240" w:lineRule="auto"/>
        <w:rPr>
          <w:rFonts w:cs="Calibri"/>
        </w:rPr>
      </w:pPr>
    </w:p>
    <w:p w14:paraId="3F8A2942" w14:textId="77777777" w:rsidR="00430721" w:rsidRPr="009D19B1" w:rsidRDefault="00430721" w:rsidP="004A38D3">
      <w:pPr>
        <w:shd w:val="clear" w:color="auto" w:fill="0D0D0D"/>
        <w:spacing w:line="360" w:lineRule="auto"/>
        <w:jc w:val="both"/>
        <w:rPr>
          <w:rFonts w:cs="Calibri"/>
          <w:b/>
          <w:color w:val="FFFFFF"/>
          <w:sz w:val="36"/>
        </w:rPr>
      </w:pPr>
      <w:r w:rsidRPr="009D19B1">
        <w:rPr>
          <w:rFonts w:cs="Calibri"/>
          <w:b/>
          <w:color w:val="FFFFFF"/>
          <w:sz w:val="36"/>
        </w:rPr>
        <w:lastRenderedPageBreak/>
        <w:t>İÇİNDEKİLER</w:t>
      </w:r>
    </w:p>
    <w:p w14:paraId="325D99AD" w14:textId="77777777" w:rsidR="0051248F" w:rsidRPr="009D19B1" w:rsidRDefault="00276666" w:rsidP="0051248F">
      <w:pPr>
        <w:pStyle w:val="TOC1"/>
        <w:rPr>
          <w:rFonts w:asciiTheme="majorHAnsi" w:eastAsia="Times New Roman" w:hAnsiTheme="majorHAnsi"/>
          <w:b w:val="0"/>
          <w:bCs w:val="0"/>
          <w:caps w:val="0"/>
          <w:noProof/>
          <w:sz w:val="28"/>
          <w:szCs w:val="28"/>
          <w:lang w:eastAsia="tr-TR"/>
        </w:rPr>
      </w:pPr>
      <w:r w:rsidRPr="009D19B1">
        <w:rPr>
          <w:rFonts w:asciiTheme="majorHAnsi" w:eastAsia="Times New Roman" w:hAnsiTheme="majorHAnsi" w:cs="Calibri"/>
          <w:sz w:val="28"/>
          <w:szCs w:val="28"/>
        </w:rPr>
        <w:fldChar w:fldCharType="begin"/>
      </w:r>
      <w:r w:rsidRPr="009D19B1">
        <w:rPr>
          <w:rFonts w:asciiTheme="majorHAnsi" w:eastAsia="Times New Roman" w:hAnsiTheme="majorHAnsi" w:cs="Calibri"/>
          <w:sz w:val="28"/>
          <w:szCs w:val="28"/>
        </w:rPr>
        <w:instrText xml:space="preserve"> TOC \o "1-3" \h \z \u </w:instrText>
      </w:r>
      <w:r w:rsidRPr="009D19B1">
        <w:rPr>
          <w:rFonts w:asciiTheme="majorHAnsi" w:eastAsia="Times New Roman" w:hAnsiTheme="majorHAnsi" w:cs="Calibri"/>
          <w:sz w:val="28"/>
          <w:szCs w:val="28"/>
        </w:rPr>
        <w:fldChar w:fldCharType="separate"/>
      </w:r>
      <w:hyperlink w:anchor="_Toc430010281" w:history="1">
        <w:r w:rsidR="0051248F" w:rsidRPr="009D19B1">
          <w:rPr>
            <w:rStyle w:val="Hyperlink"/>
            <w:rFonts w:asciiTheme="majorHAnsi" w:hAnsiTheme="majorHAnsi" w:cs="Calibri"/>
            <w:noProof/>
            <w:sz w:val="28"/>
            <w:szCs w:val="28"/>
          </w:rPr>
          <w:t>1.</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GİRİŞ</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_Toc430010281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3</w:t>
        </w:r>
        <w:r w:rsidR="0051248F" w:rsidRPr="009D19B1">
          <w:rPr>
            <w:rFonts w:asciiTheme="majorHAnsi" w:hAnsiTheme="majorHAnsi"/>
            <w:noProof/>
            <w:webHidden/>
            <w:sz w:val="28"/>
            <w:szCs w:val="28"/>
          </w:rPr>
          <w:fldChar w:fldCharType="end"/>
        </w:r>
      </w:hyperlink>
    </w:p>
    <w:p w14:paraId="4BDD4D60"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282" w:history="1">
        <w:r w:rsidR="0051248F" w:rsidRPr="009D19B1">
          <w:rPr>
            <w:rStyle w:val="Hyperlink"/>
            <w:rFonts w:asciiTheme="majorHAnsi" w:hAnsiTheme="majorHAnsi" w:cs="Calibri"/>
            <w:noProof/>
            <w:sz w:val="28"/>
            <w:szCs w:val="28"/>
          </w:rPr>
          <w:t>2.</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MÜFREDAT TANITIMI</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_Toc430010282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3</w:t>
        </w:r>
        <w:r w:rsidR="0051248F" w:rsidRPr="009D19B1">
          <w:rPr>
            <w:rFonts w:asciiTheme="majorHAnsi" w:hAnsiTheme="majorHAnsi"/>
            <w:noProof/>
            <w:webHidden/>
            <w:sz w:val="28"/>
            <w:szCs w:val="28"/>
          </w:rPr>
          <w:fldChar w:fldCharType="end"/>
        </w:r>
      </w:hyperlink>
    </w:p>
    <w:p w14:paraId="03EE3951"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283" w:history="1">
        <w:r w:rsidR="0051248F" w:rsidRPr="009D19B1">
          <w:rPr>
            <w:rStyle w:val="Hyperlink"/>
            <w:rFonts w:asciiTheme="majorHAnsi" w:hAnsiTheme="majorHAnsi" w:cs="Calibri"/>
            <w:noProof/>
            <w:sz w:val="28"/>
            <w:szCs w:val="28"/>
          </w:rPr>
          <w:t>3.</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TEMEL YETKİNLİKLER</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_Toc430010283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4</w:t>
        </w:r>
        <w:r w:rsidR="0051248F" w:rsidRPr="009D19B1">
          <w:rPr>
            <w:rFonts w:asciiTheme="majorHAnsi" w:hAnsiTheme="majorHAnsi"/>
            <w:noProof/>
            <w:webHidden/>
            <w:sz w:val="28"/>
            <w:szCs w:val="28"/>
          </w:rPr>
          <w:fldChar w:fldCharType="end"/>
        </w:r>
      </w:hyperlink>
    </w:p>
    <w:p w14:paraId="651978F1"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293" w:history="1">
        <w:r w:rsidR="0051248F" w:rsidRPr="009D19B1">
          <w:rPr>
            <w:rStyle w:val="Hyperlink"/>
            <w:rFonts w:asciiTheme="majorHAnsi" w:hAnsiTheme="majorHAnsi" w:cs="Calibri"/>
            <w:noProof/>
            <w:sz w:val="28"/>
            <w:szCs w:val="28"/>
          </w:rPr>
          <w:t>4.</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ÖĞRENME VE ÖĞRETME YÖNTEMLERİ</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_Toc430010293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9</w:t>
        </w:r>
        <w:r w:rsidR="0051248F" w:rsidRPr="009D19B1">
          <w:rPr>
            <w:rFonts w:asciiTheme="majorHAnsi" w:hAnsiTheme="majorHAnsi"/>
            <w:noProof/>
            <w:webHidden/>
            <w:sz w:val="28"/>
            <w:szCs w:val="28"/>
          </w:rPr>
          <w:fldChar w:fldCharType="end"/>
        </w:r>
      </w:hyperlink>
    </w:p>
    <w:p w14:paraId="1D41AF50"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312" w:history="1">
        <w:r w:rsidR="0051248F" w:rsidRPr="009D19B1">
          <w:rPr>
            <w:rStyle w:val="Hyperlink"/>
            <w:rFonts w:asciiTheme="majorHAnsi" w:hAnsiTheme="majorHAnsi" w:cs="Calibri"/>
            <w:noProof/>
            <w:sz w:val="28"/>
            <w:szCs w:val="28"/>
          </w:rPr>
          <w:t>5.</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 xml:space="preserve">EĞİTİM </w:t>
        </w:r>
        <w:r w:rsidR="009D19B1" w:rsidRPr="009D19B1">
          <w:rPr>
            <w:rStyle w:val="Hyperlink"/>
            <w:rFonts w:asciiTheme="majorHAnsi" w:hAnsiTheme="majorHAnsi" w:cs="Calibri"/>
            <w:noProof/>
            <w:sz w:val="28"/>
            <w:szCs w:val="28"/>
          </w:rPr>
          <w:t>STANDART</w:t>
        </w:r>
        <w:r w:rsidR="0051248F" w:rsidRPr="009D19B1">
          <w:rPr>
            <w:rStyle w:val="Hyperlink"/>
            <w:rFonts w:asciiTheme="majorHAnsi" w:hAnsiTheme="majorHAnsi" w:cs="Calibri"/>
            <w:noProof/>
            <w:sz w:val="28"/>
            <w:szCs w:val="28"/>
          </w:rPr>
          <w:t>LARI</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_Toc430010312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13</w:t>
        </w:r>
        <w:r w:rsidR="0051248F" w:rsidRPr="009D19B1">
          <w:rPr>
            <w:rFonts w:asciiTheme="majorHAnsi" w:hAnsiTheme="majorHAnsi"/>
            <w:noProof/>
            <w:webHidden/>
            <w:sz w:val="28"/>
            <w:szCs w:val="28"/>
          </w:rPr>
          <w:fldChar w:fldCharType="end"/>
        </w:r>
      </w:hyperlink>
    </w:p>
    <w:p w14:paraId="7BEF49E7"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313" w:history="1">
        <w:r w:rsidR="0051248F" w:rsidRPr="009D19B1">
          <w:rPr>
            <w:rStyle w:val="Hyperlink"/>
            <w:rFonts w:asciiTheme="majorHAnsi" w:hAnsiTheme="majorHAnsi" w:cs="Calibri"/>
            <w:noProof/>
            <w:sz w:val="28"/>
            <w:szCs w:val="28"/>
          </w:rPr>
          <w:t>6.</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ROTASYON HEDEFLERİ</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_Toc430010313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13</w:t>
        </w:r>
        <w:r w:rsidR="0051248F" w:rsidRPr="009D19B1">
          <w:rPr>
            <w:rFonts w:asciiTheme="majorHAnsi" w:hAnsiTheme="majorHAnsi"/>
            <w:noProof/>
            <w:webHidden/>
            <w:sz w:val="28"/>
            <w:szCs w:val="28"/>
          </w:rPr>
          <w:fldChar w:fldCharType="end"/>
        </w:r>
      </w:hyperlink>
    </w:p>
    <w:p w14:paraId="25F32BD0"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314" w:history="1">
        <w:r w:rsidR="0051248F" w:rsidRPr="009D19B1">
          <w:rPr>
            <w:rStyle w:val="Hyperlink"/>
            <w:rFonts w:asciiTheme="majorHAnsi" w:hAnsiTheme="majorHAnsi" w:cs="Calibri"/>
            <w:noProof/>
            <w:sz w:val="28"/>
            <w:szCs w:val="28"/>
          </w:rPr>
          <w:t>7.</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ÖLÇME VE DEĞERLENDİRME</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_Toc430010314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15</w:t>
        </w:r>
        <w:r w:rsidR="0051248F" w:rsidRPr="009D19B1">
          <w:rPr>
            <w:rFonts w:asciiTheme="majorHAnsi" w:hAnsiTheme="majorHAnsi"/>
            <w:noProof/>
            <w:webHidden/>
            <w:sz w:val="28"/>
            <w:szCs w:val="28"/>
          </w:rPr>
          <w:fldChar w:fldCharType="end"/>
        </w:r>
      </w:hyperlink>
    </w:p>
    <w:p w14:paraId="7CE49F01" w14:textId="77777777" w:rsidR="0051248F" w:rsidRPr="009D19B1" w:rsidRDefault="00B85611" w:rsidP="0051248F">
      <w:pPr>
        <w:pStyle w:val="TOC1"/>
        <w:rPr>
          <w:rFonts w:asciiTheme="majorHAnsi" w:eastAsia="Times New Roman" w:hAnsiTheme="majorHAnsi"/>
          <w:b w:val="0"/>
          <w:bCs w:val="0"/>
          <w:caps w:val="0"/>
          <w:noProof/>
          <w:sz w:val="28"/>
          <w:szCs w:val="28"/>
          <w:lang w:eastAsia="tr-TR"/>
        </w:rPr>
      </w:pPr>
      <w:hyperlink w:anchor="_Toc430010315" w:history="1">
        <w:r w:rsidR="0051248F" w:rsidRPr="009D19B1">
          <w:rPr>
            <w:rStyle w:val="Hyperlink"/>
            <w:rFonts w:asciiTheme="majorHAnsi" w:hAnsiTheme="majorHAnsi" w:cs="Calibri"/>
            <w:noProof/>
            <w:sz w:val="28"/>
            <w:szCs w:val="28"/>
          </w:rPr>
          <w:t>8.</w:t>
        </w:r>
        <w:r w:rsidR="0051248F" w:rsidRPr="009D19B1">
          <w:rPr>
            <w:rFonts w:asciiTheme="majorHAnsi" w:eastAsia="Times New Roman" w:hAnsiTheme="majorHAnsi"/>
            <w:b w:val="0"/>
            <w:bCs w:val="0"/>
            <w:caps w:val="0"/>
            <w:noProof/>
            <w:sz w:val="28"/>
            <w:szCs w:val="28"/>
            <w:lang w:eastAsia="tr-TR"/>
          </w:rPr>
          <w:tab/>
        </w:r>
        <w:r w:rsidR="0051248F" w:rsidRPr="009D19B1">
          <w:rPr>
            <w:rStyle w:val="Hyperlink"/>
            <w:rFonts w:asciiTheme="majorHAnsi" w:hAnsiTheme="majorHAnsi" w:cs="Calibri"/>
            <w:noProof/>
            <w:sz w:val="28"/>
            <w:szCs w:val="28"/>
          </w:rPr>
          <w:t>KAYNAKÇA</w:t>
        </w:r>
        <w:r w:rsidR="0051248F" w:rsidRPr="009D19B1">
          <w:rPr>
            <w:rFonts w:asciiTheme="majorHAnsi" w:hAnsiTheme="majorHAnsi"/>
            <w:noProof/>
            <w:webHidden/>
            <w:sz w:val="28"/>
            <w:szCs w:val="28"/>
          </w:rPr>
          <w:tab/>
        </w:r>
        <w:r w:rsidR="0051248F" w:rsidRPr="009D19B1">
          <w:rPr>
            <w:rFonts w:asciiTheme="majorHAnsi" w:hAnsiTheme="majorHAnsi"/>
            <w:noProof/>
            <w:webHidden/>
            <w:sz w:val="28"/>
            <w:szCs w:val="28"/>
          </w:rPr>
          <w:fldChar w:fldCharType="begin"/>
        </w:r>
        <w:r w:rsidR="0051248F" w:rsidRPr="009D19B1">
          <w:rPr>
            <w:rFonts w:asciiTheme="majorHAnsi" w:hAnsiTheme="majorHAnsi"/>
            <w:noProof/>
            <w:webHidden/>
            <w:sz w:val="28"/>
            <w:szCs w:val="28"/>
          </w:rPr>
          <w:instrText xml:space="preserve"> PAGEREF _Toc430010315 \h </w:instrText>
        </w:r>
        <w:r w:rsidR="0051248F" w:rsidRPr="009D19B1">
          <w:rPr>
            <w:rFonts w:asciiTheme="majorHAnsi" w:hAnsiTheme="majorHAnsi"/>
            <w:noProof/>
            <w:webHidden/>
            <w:sz w:val="28"/>
            <w:szCs w:val="28"/>
          </w:rPr>
        </w:r>
        <w:r w:rsidR="0051248F" w:rsidRPr="009D19B1">
          <w:rPr>
            <w:rFonts w:asciiTheme="majorHAnsi" w:hAnsiTheme="majorHAnsi"/>
            <w:noProof/>
            <w:webHidden/>
            <w:sz w:val="28"/>
            <w:szCs w:val="28"/>
          </w:rPr>
          <w:fldChar w:fldCharType="separate"/>
        </w:r>
        <w:r w:rsidR="009D19B1">
          <w:rPr>
            <w:rFonts w:asciiTheme="majorHAnsi" w:hAnsiTheme="majorHAnsi"/>
            <w:noProof/>
            <w:webHidden/>
            <w:sz w:val="28"/>
            <w:szCs w:val="28"/>
          </w:rPr>
          <w:t>15</w:t>
        </w:r>
        <w:r w:rsidR="0051248F" w:rsidRPr="009D19B1">
          <w:rPr>
            <w:rFonts w:asciiTheme="majorHAnsi" w:hAnsiTheme="majorHAnsi"/>
            <w:noProof/>
            <w:webHidden/>
            <w:sz w:val="28"/>
            <w:szCs w:val="28"/>
          </w:rPr>
          <w:fldChar w:fldCharType="end"/>
        </w:r>
      </w:hyperlink>
    </w:p>
    <w:p w14:paraId="69B4DE66" w14:textId="77777777" w:rsidR="00B7386B" w:rsidRPr="00495812" w:rsidRDefault="00276666" w:rsidP="00495812">
      <w:pPr>
        <w:tabs>
          <w:tab w:val="right" w:leader="dot" w:pos="8505"/>
          <w:tab w:val="right" w:leader="dot" w:pos="8647"/>
        </w:tabs>
        <w:spacing w:after="0" w:line="240" w:lineRule="auto"/>
        <w:jc w:val="both"/>
        <w:rPr>
          <w:rFonts w:eastAsia="Times New Roman" w:cs="Calibri"/>
        </w:rPr>
      </w:pPr>
      <w:r w:rsidRPr="009D19B1">
        <w:rPr>
          <w:rFonts w:asciiTheme="majorHAnsi" w:eastAsia="Times New Roman" w:hAnsiTheme="majorHAnsi" w:cs="Calibri"/>
          <w:sz w:val="28"/>
          <w:szCs w:val="28"/>
        </w:rPr>
        <w:fldChar w:fldCharType="end"/>
      </w:r>
    </w:p>
    <w:p w14:paraId="5AC4E4C4" w14:textId="77777777" w:rsidR="007644F9" w:rsidRPr="005C3EAB" w:rsidRDefault="007644F9" w:rsidP="009014DB">
      <w:pPr>
        <w:tabs>
          <w:tab w:val="right" w:leader="dot" w:pos="8505"/>
          <w:tab w:val="right" w:leader="dot" w:pos="8647"/>
        </w:tabs>
        <w:spacing w:after="0" w:line="360" w:lineRule="auto"/>
        <w:jc w:val="both"/>
        <w:rPr>
          <w:rFonts w:eastAsia="Times New Roman" w:cs="Calibri"/>
        </w:rPr>
      </w:pPr>
      <w:bookmarkStart w:id="0" w:name="_GoBack"/>
      <w:bookmarkEnd w:id="0"/>
    </w:p>
    <w:p w14:paraId="4E891AC1" w14:textId="77777777" w:rsidR="007644F9" w:rsidRDefault="007644F9" w:rsidP="009014DB">
      <w:pPr>
        <w:tabs>
          <w:tab w:val="right" w:leader="dot" w:pos="8505"/>
          <w:tab w:val="right" w:leader="dot" w:pos="8647"/>
        </w:tabs>
        <w:spacing w:after="0" w:line="360" w:lineRule="auto"/>
        <w:jc w:val="both"/>
        <w:rPr>
          <w:rFonts w:eastAsia="Times New Roman" w:cs="Calibri"/>
        </w:rPr>
      </w:pPr>
    </w:p>
    <w:p w14:paraId="7CD438FF" w14:textId="77777777" w:rsidR="00357B29" w:rsidRDefault="00357B29" w:rsidP="009014DB">
      <w:pPr>
        <w:tabs>
          <w:tab w:val="right" w:leader="dot" w:pos="8505"/>
          <w:tab w:val="right" w:leader="dot" w:pos="8647"/>
        </w:tabs>
        <w:spacing w:after="0" w:line="360" w:lineRule="auto"/>
        <w:jc w:val="both"/>
        <w:rPr>
          <w:rFonts w:eastAsia="Times New Roman" w:cs="Calibri"/>
        </w:rPr>
      </w:pPr>
    </w:p>
    <w:p w14:paraId="749B9B80" w14:textId="77777777" w:rsidR="00357B29" w:rsidRDefault="00357B29" w:rsidP="009014DB">
      <w:pPr>
        <w:tabs>
          <w:tab w:val="right" w:leader="dot" w:pos="8505"/>
          <w:tab w:val="right" w:leader="dot" w:pos="8647"/>
        </w:tabs>
        <w:spacing w:after="0" w:line="360" w:lineRule="auto"/>
        <w:jc w:val="both"/>
        <w:rPr>
          <w:rFonts w:eastAsia="Times New Roman" w:cs="Calibri"/>
        </w:rPr>
      </w:pPr>
    </w:p>
    <w:p w14:paraId="10A969ED" w14:textId="77777777" w:rsidR="00357B29" w:rsidRDefault="00357B29" w:rsidP="009014DB">
      <w:pPr>
        <w:tabs>
          <w:tab w:val="right" w:leader="dot" w:pos="8505"/>
          <w:tab w:val="right" w:leader="dot" w:pos="8647"/>
        </w:tabs>
        <w:spacing w:after="0" w:line="360" w:lineRule="auto"/>
        <w:jc w:val="both"/>
        <w:rPr>
          <w:rFonts w:eastAsia="Times New Roman" w:cs="Calibri"/>
        </w:rPr>
      </w:pPr>
    </w:p>
    <w:p w14:paraId="4E515647" w14:textId="77777777" w:rsidR="009D19B1" w:rsidRDefault="009D19B1">
      <w:pPr>
        <w:spacing w:after="0" w:line="240" w:lineRule="auto"/>
        <w:rPr>
          <w:rFonts w:eastAsia="Times New Roman" w:cs="Calibri"/>
        </w:rPr>
      </w:pPr>
      <w:r>
        <w:rPr>
          <w:rFonts w:eastAsia="Times New Roman" w:cs="Calibri"/>
        </w:rPr>
        <w:br w:type="page"/>
      </w:r>
    </w:p>
    <w:p w14:paraId="2167CFF1" w14:textId="77777777" w:rsidR="00357B29" w:rsidRDefault="00357B29" w:rsidP="009014DB">
      <w:pPr>
        <w:tabs>
          <w:tab w:val="right" w:leader="dot" w:pos="8505"/>
          <w:tab w:val="right" w:leader="dot" w:pos="8647"/>
        </w:tabs>
        <w:spacing w:after="0" w:line="360" w:lineRule="auto"/>
        <w:jc w:val="both"/>
        <w:rPr>
          <w:rFonts w:eastAsia="Times New Roman" w:cs="Calibri"/>
        </w:rPr>
      </w:pPr>
    </w:p>
    <w:p w14:paraId="26A1047A" w14:textId="77777777" w:rsidR="00FB5856" w:rsidRPr="005C3EAB" w:rsidRDefault="009A295F" w:rsidP="002027FB">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30010281"/>
      <w:r w:rsidRPr="005C3EAB">
        <w:rPr>
          <w:rFonts w:cs="Calibri"/>
          <w:b/>
          <w:color w:val="FFFFFF"/>
        </w:rPr>
        <w:t>GİRİŞ</w:t>
      </w:r>
      <w:bookmarkEnd w:id="1"/>
    </w:p>
    <w:p w14:paraId="0A359171" w14:textId="77777777" w:rsidR="00136741" w:rsidRPr="005C3EAB" w:rsidRDefault="0019728C" w:rsidP="00873835">
      <w:pPr>
        <w:pStyle w:val="LightGrid-Accent31"/>
        <w:pBdr>
          <w:top w:val="single" w:sz="4" w:space="1" w:color="auto"/>
          <w:left w:val="single" w:sz="4" w:space="4" w:color="auto"/>
          <w:bottom w:val="single" w:sz="4" w:space="1" w:color="auto"/>
          <w:right w:val="single" w:sz="4" w:space="4" w:color="auto"/>
        </w:pBdr>
        <w:spacing w:line="240" w:lineRule="auto"/>
        <w:ind w:left="426" w:hanging="11"/>
        <w:jc w:val="both"/>
        <w:rPr>
          <w:rFonts w:cs="Calibri"/>
          <w:lang w:val="tr-TR"/>
        </w:rPr>
      </w:pPr>
      <w:r w:rsidRPr="005C3EAB">
        <w:rPr>
          <w:rFonts w:cs="Calibri"/>
          <w:lang w:val="tr-TR"/>
        </w:rPr>
        <w:t>Uzun yıllardan beri gelişmiş ülkelerde (Amerika Birleşik Devletleri, İngiltere) modern anlamda uygulanmakta olan Jinekolojik Onkoloji</w:t>
      </w:r>
      <w:r w:rsidR="00136741" w:rsidRPr="005C3EAB">
        <w:rPr>
          <w:rFonts w:cs="Calibri"/>
          <w:lang w:val="tr-TR"/>
        </w:rPr>
        <w:t xml:space="preserve"> eğitimi ülkemizde </w:t>
      </w:r>
      <w:r w:rsidR="00136741" w:rsidRPr="005C3EAB">
        <w:rPr>
          <w:rFonts w:cs="Calibri"/>
          <w:b/>
          <w:lang w:val="tr-TR"/>
        </w:rPr>
        <w:t>“Jinekolojik O</w:t>
      </w:r>
      <w:r w:rsidRPr="005C3EAB">
        <w:rPr>
          <w:rFonts w:cs="Calibri"/>
          <w:b/>
          <w:lang w:val="tr-TR"/>
        </w:rPr>
        <w:t xml:space="preserve">nkoloji </w:t>
      </w:r>
      <w:r w:rsidR="00136741" w:rsidRPr="005C3EAB">
        <w:rPr>
          <w:rFonts w:cs="Calibri"/>
          <w:b/>
          <w:lang w:val="tr-TR"/>
        </w:rPr>
        <w:t>C</w:t>
      </w:r>
      <w:r w:rsidRPr="005C3EAB">
        <w:rPr>
          <w:rFonts w:cs="Calibri"/>
          <w:b/>
          <w:lang w:val="tr-TR"/>
        </w:rPr>
        <w:t>errahisi</w:t>
      </w:r>
      <w:r w:rsidR="00136741" w:rsidRPr="005C3EAB">
        <w:rPr>
          <w:rFonts w:cs="Calibri"/>
          <w:b/>
          <w:lang w:val="tr-TR"/>
        </w:rPr>
        <w:t>”</w:t>
      </w:r>
      <w:r w:rsidRPr="005C3EAB">
        <w:rPr>
          <w:rFonts w:cs="Calibri"/>
          <w:lang w:val="tr-TR"/>
        </w:rPr>
        <w:t xml:space="preserve"> adı altında </w:t>
      </w:r>
      <w:r w:rsidR="00E630FC" w:rsidRPr="005C3EAB">
        <w:rPr>
          <w:rFonts w:cs="Calibri"/>
          <w:lang w:val="tr-TR"/>
        </w:rPr>
        <w:t xml:space="preserve">2009 Tıpta ve Diş hekimliğinde Uzmanlık Yönetmeliği </w:t>
      </w:r>
      <w:r w:rsidRPr="005C3EAB">
        <w:rPr>
          <w:rFonts w:cs="Calibri"/>
          <w:lang w:val="tr-TR"/>
        </w:rPr>
        <w:t>tarafından yeni bir yan dal olarak ihdas edilmiştir</w:t>
      </w:r>
      <w:r w:rsidRPr="00F236A6">
        <w:rPr>
          <w:rFonts w:cs="Calibri"/>
          <w:lang w:val="tr-TR"/>
        </w:rPr>
        <w:t xml:space="preserve">. </w:t>
      </w:r>
      <w:r w:rsidRPr="003D53AD">
        <w:rPr>
          <w:rFonts w:cs="Calibri"/>
          <w:lang w:val="tr-TR"/>
        </w:rPr>
        <w:t xml:space="preserve"> </w:t>
      </w:r>
      <w:r w:rsidR="00136741" w:rsidRPr="003D53AD">
        <w:rPr>
          <w:rFonts w:cs="Calibri"/>
          <w:lang w:val="tr-TR"/>
        </w:rPr>
        <w:t>Ulusal düzeyde Jinekolojik onkoloji cerrahisi yan dal eğitimi standartlarını belirlemek için TUKMOS Komisyonları tarafından çalışmalara başlanmıştır. Jinekolojik kanser hastalarının en üst düzeyde tanı ve tedavi hizmetlerini almaları sağlanmalıdır.</w:t>
      </w:r>
      <w:r w:rsidR="003D53AD" w:rsidRPr="003D53AD">
        <w:rPr>
          <w:rFonts w:cs="Calibri"/>
          <w:lang w:val="tr-TR"/>
        </w:rPr>
        <w:t xml:space="preserve"> </w:t>
      </w:r>
      <w:r w:rsidR="009A66ED" w:rsidRPr="003D53AD">
        <w:rPr>
          <w:rFonts w:cs="Calibri"/>
          <w:lang w:val="tr-TR"/>
        </w:rPr>
        <w:t>Jinekolojik kanserlerinin engellenmesini,</w:t>
      </w:r>
      <w:r w:rsidR="00173C14" w:rsidRPr="003D53AD">
        <w:rPr>
          <w:rFonts w:cs="Calibri"/>
          <w:lang w:val="tr-TR"/>
        </w:rPr>
        <w:t xml:space="preserve"> </w:t>
      </w:r>
      <w:r w:rsidR="009A66ED" w:rsidRPr="003D53AD">
        <w:rPr>
          <w:rFonts w:cs="Calibri"/>
          <w:lang w:val="tr-TR"/>
        </w:rPr>
        <w:t>erken tanıyı sağlamak, jinekolojik preinvaziv ve invaziv hastalıkların en üst düzeyde tanı ve tedavi hizmetlerinin sağlanmasıdır.</w:t>
      </w:r>
    </w:p>
    <w:p w14:paraId="44195CB7" w14:textId="77777777" w:rsidR="009014DB" w:rsidRPr="005C3EAB" w:rsidRDefault="009A295F" w:rsidP="0087383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30010282"/>
      <w:r w:rsidRPr="005C3EAB">
        <w:rPr>
          <w:rFonts w:cs="Calibri"/>
          <w:b/>
          <w:color w:val="FFFFFF"/>
        </w:rPr>
        <w:t>MÜFREDAT TANITIMI</w:t>
      </w:r>
      <w:bookmarkEnd w:id="2"/>
    </w:p>
    <w:p w14:paraId="1C06A8F5" w14:textId="77777777" w:rsidR="004548CA" w:rsidRPr="005C3EAB" w:rsidRDefault="004548CA" w:rsidP="004548CA">
      <w:pPr>
        <w:pStyle w:val="ColorfulList-Accent11"/>
        <w:numPr>
          <w:ilvl w:val="1"/>
          <w:numId w:val="3"/>
        </w:numPr>
        <w:spacing w:line="240" w:lineRule="auto"/>
        <w:jc w:val="both"/>
        <w:rPr>
          <w:rFonts w:cs="Calibri"/>
        </w:rPr>
      </w:pPr>
      <w:r w:rsidRPr="005C3EAB">
        <w:rPr>
          <w:rFonts w:cs="Calibri"/>
        </w:rPr>
        <w:t>Müfredatın Amacı ve Hedefleri</w:t>
      </w:r>
    </w:p>
    <w:p w14:paraId="468C75A0" w14:textId="77777777" w:rsidR="004548CA" w:rsidRPr="005C3EAB" w:rsidRDefault="001E0915" w:rsidP="001E091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C3EAB">
        <w:rPr>
          <w:rFonts w:cs="Calibri"/>
        </w:rPr>
        <w:t>Ülkemizde</w:t>
      </w:r>
      <w:r w:rsidR="000B521F" w:rsidRPr="005C3EAB">
        <w:rPr>
          <w:rFonts w:cs="Calibri"/>
        </w:rPr>
        <w:t>;</w:t>
      </w:r>
      <w:r w:rsidRPr="005C3EAB">
        <w:rPr>
          <w:rFonts w:cs="Calibri"/>
        </w:rPr>
        <w:t xml:space="preserve"> Jinekolojik Onkoloji Cerrahisi alanında tıpta uzmanlık eğitiminin seviyesini yü</w:t>
      </w:r>
      <w:r w:rsidR="000B521F" w:rsidRPr="005C3EAB">
        <w:rPr>
          <w:rFonts w:cs="Calibri"/>
        </w:rPr>
        <w:t>kseltmek, standardize etmek ve bu hedefe ulaşabilmek için jinekolojik kanserlerden korunma, erken tanı,</w:t>
      </w:r>
      <w:r w:rsidR="0019728C" w:rsidRPr="005C3EAB">
        <w:rPr>
          <w:rFonts w:cs="Calibri"/>
        </w:rPr>
        <w:t xml:space="preserve"> cerrahi tedaviy</w:t>
      </w:r>
      <w:r w:rsidR="000B521F" w:rsidRPr="005C3EAB">
        <w:rPr>
          <w:rFonts w:cs="Calibri"/>
        </w:rPr>
        <w:t>le adjuvan/neoadjuvan medikal tedavi seçeneklerinin eksiksiz olarak uygulama yetkinliğinin kazandırılmasıdır.</w:t>
      </w:r>
    </w:p>
    <w:p w14:paraId="158964ED" w14:textId="77777777" w:rsidR="004548CA" w:rsidRPr="005C3EAB" w:rsidRDefault="004548CA" w:rsidP="004548CA">
      <w:pPr>
        <w:pStyle w:val="ColorfulList-Accent11"/>
        <w:spacing w:line="240" w:lineRule="auto"/>
        <w:ind w:left="1440"/>
        <w:jc w:val="both"/>
        <w:rPr>
          <w:rFonts w:cs="Calibri"/>
        </w:rPr>
      </w:pPr>
    </w:p>
    <w:p w14:paraId="52F19DDB" w14:textId="77777777" w:rsidR="004548CA" w:rsidRPr="005C3EAB" w:rsidRDefault="004548CA" w:rsidP="004548CA">
      <w:pPr>
        <w:pStyle w:val="ColorfulList-Accent11"/>
        <w:numPr>
          <w:ilvl w:val="1"/>
          <w:numId w:val="3"/>
        </w:numPr>
        <w:spacing w:line="240" w:lineRule="auto"/>
        <w:jc w:val="both"/>
        <w:rPr>
          <w:rFonts w:cs="Calibri"/>
        </w:rPr>
      </w:pPr>
      <w:r w:rsidRPr="005C3EAB">
        <w:rPr>
          <w:rFonts w:cs="Calibri"/>
        </w:rPr>
        <w:t>Müfredat Çalışmasının Tarihsel Süreci</w:t>
      </w:r>
    </w:p>
    <w:p w14:paraId="1A41B885" w14:textId="77777777" w:rsidR="004548CA" w:rsidRPr="005C3EAB" w:rsidRDefault="001E0915" w:rsidP="001E091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5C3EAB">
        <w:rPr>
          <w:rFonts w:cs="Calibri"/>
        </w:rPr>
        <w:t>2010 yılında Antalya’da toplanan birinci dönem TUKMOS Jinekolojik Onkoloji Cerrahisi komisyonu tarafından Jinekolojik Onkoloji Cerrahisi taslak müfredatı oluşturulmuş, takiben 2011 yılında Ankara’da ayn</w:t>
      </w:r>
      <w:r w:rsidR="00667031">
        <w:rPr>
          <w:rFonts w:cs="Calibri"/>
        </w:rPr>
        <w:t>ı komisyon tarafından müfredat v</w:t>
      </w:r>
      <w:r w:rsidRPr="005C3EAB">
        <w:rPr>
          <w:rFonts w:cs="Calibri"/>
        </w:rPr>
        <w:t xml:space="preserve">.1.0 haline çevrilmiştir. </w:t>
      </w:r>
      <w:r w:rsidR="00E17A30" w:rsidRPr="005C3EAB">
        <w:rPr>
          <w:rFonts w:cs="Calibri"/>
        </w:rPr>
        <w:t>Mayıs</w:t>
      </w:r>
      <w:r w:rsidRPr="005C3EAB">
        <w:rPr>
          <w:rFonts w:cs="Calibri"/>
        </w:rPr>
        <w:t xml:space="preserve"> 2013 yılında TUKMOS ikinci dönem Jinekolojik Onkoloji Cerrahisi komisyonu tarafından Jinekolojik Onkoloj</w:t>
      </w:r>
      <w:r w:rsidR="00667031">
        <w:rPr>
          <w:rFonts w:cs="Calibri"/>
        </w:rPr>
        <w:t>i Cerrahisi çekirdek müfredatı v.</w:t>
      </w:r>
      <w:r w:rsidRPr="005C3EAB">
        <w:rPr>
          <w:rFonts w:cs="Calibri"/>
        </w:rPr>
        <w:t>2.0 oluşturulmuştur.</w:t>
      </w:r>
      <w:r w:rsidR="00E630FC" w:rsidRPr="005C3EAB">
        <w:rPr>
          <w:rFonts w:cs="Calibri"/>
        </w:rPr>
        <w:t xml:space="preserve"> 20 Ekim 2014 tarihinde 3. TUKMOS Komisyonu Üyeleri</w:t>
      </w:r>
      <w:r w:rsidR="00F236A6">
        <w:rPr>
          <w:rFonts w:cs="Calibri"/>
        </w:rPr>
        <w:t xml:space="preserve">nden </w:t>
      </w:r>
      <w:r w:rsidR="00F236A6" w:rsidRPr="00ED6EB1">
        <w:rPr>
          <w:rFonts w:cs="Calibri"/>
          <w:b/>
          <w:i/>
        </w:rPr>
        <w:t>Prof. Dr. Çetin Çelik, Prof. Dr. Tufan Bilgin, Doç. Dr. Muzaffer Sancı, Doç. Dr. Zehra Meltem Pirimoğlu’nun</w:t>
      </w:r>
      <w:r w:rsidR="00F236A6">
        <w:rPr>
          <w:rFonts w:cs="Calibri"/>
        </w:rPr>
        <w:t xml:space="preserve"> katılımıyla yap</w:t>
      </w:r>
      <w:r w:rsidR="00E630FC" w:rsidRPr="005C3EAB">
        <w:rPr>
          <w:rFonts w:cs="Calibri"/>
        </w:rPr>
        <w:t>ılan revizyon toplantısında v.2.1 taslak müfredatı oluşturulmuştur.</w:t>
      </w:r>
    </w:p>
    <w:p w14:paraId="6650979D" w14:textId="77777777" w:rsidR="004548CA" w:rsidRPr="005C3EAB" w:rsidRDefault="004548CA" w:rsidP="004548CA">
      <w:pPr>
        <w:pStyle w:val="ColorfulList-Accent11"/>
        <w:spacing w:line="240" w:lineRule="auto"/>
        <w:ind w:left="1440"/>
        <w:jc w:val="both"/>
        <w:rPr>
          <w:rFonts w:cs="Calibri"/>
        </w:rPr>
      </w:pPr>
    </w:p>
    <w:p w14:paraId="3CD53EF2" w14:textId="77777777" w:rsidR="004548CA" w:rsidRPr="005C3EAB" w:rsidRDefault="004548CA" w:rsidP="004548CA">
      <w:pPr>
        <w:pStyle w:val="ColorfulList-Accent11"/>
        <w:numPr>
          <w:ilvl w:val="1"/>
          <w:numId w:val="3"/>
        </w:numPr>
        <w:spacing w:line="240" w:lineRule="auto"/>
        <w:jc w:val="both"/>
        <w:rPr>
          <w:rFonts w:cs="Calibri"/>
        </w:rPr>
      </w:pPr>
      <w:r w:rsidRPr="005C3EAB">
        <w:rPr>
          <w:rFonts w:cs="Calibri"/>
        </w:rPr>
        <w:t>Uzmanlık Eğitimi Süreci</w:t>
      </w:r>
    </w:p>
    <w:p w14:paraId="5BDCACBE" w14:textId="77777777" w:rsidR="00495812" w:rsidRPr="005C3EAB" w:rsidRDefault="00F96C84" w:rsidP="0049581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t>Uzmanlık eğitimi güncel mevzuat hükümlerine göre yürütülür.</w:t>
      </w:r>
    </w:p>
    <w:p w14:paraId="3BDBE544" w14:textId="77777777" w:rsidR="00495812" w:rsidRDefault="00495812" w:rsidP="00495812">
      <w:pPr>
        <w:pStyle w:val="ColorfulList-Accent11"/>
        <w:spacing w:line="240" w:lineRule="auto"/>
        <w:ind w:left="792"/>
        <w:jc w:val="both"/>
        <w:rPr>
          <w:rFonts w:cs="Calibri"/>
        </w:rPr>
      </w:pPr>
    </w:p>
    <w:p w14:paraId="7DF73F49" w14:textId="77777777" w:rsidR="004548CA" w:rsidRPr="005C3EAB" w:rsidRDefault="004548CA" w:rsidP="004548CA">
      <w:pPr>
        <w:pStyle w:val="ColorfulList-Accent11"/>
        <w:numPr>
          <w:ilvl w:val="1"/>
          <w:numId w:val="3"/>
        </w:numPr>
        <w:spacing w:line="240" w:lineRule="auto"/>
        <w:jc w:val="both"/>
        <w:rPr>
          <w:rFonts w:cs="Calibri"/>
        </w:rPr>
      </w:pPr>
      <w:r w:rsidRPr="005C3EAB">
        <w:rPr>
          <w:rFonts w:cs="Calibri"/>
        </w:rPr>
        <w:t>Kariyer Olasılıkları</w:t>
      </w:r>
    </w:p>
    <w:p w14:paraId="1143CEB4" w14:textId="77777777" w:rsidR="00DD6320" w:rsidRPr="00667031" w:rsidRDefault="00047CC6" w:rsidP="00804667">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667031">
        <w:rPr>
          <w:rFonts w:cs="Calibri"/>
        </w:rPr>
        <w:t xml:space="preserve">Jinekolojik Onkoloji </w:t>
      </w:r>
      <w:r w:rsidR="00F236A6" w:rsidRPr="00667031">
        <w:rPr>
          <w:rFonts w:cs="Calibri"/>
        </w:rPr>
        <w:t>Cerrahisi uzmanı ve idari olarak; ö</w:t>
      </w:r>
      <w:r w:rsidR="00254E3A" w:rsidRPr="00667031">
        <w:rPr>
          <w:rFonts w:cs="Calibri"/>
        </w:rPr>
        <w:t>zellikle donanımı</w:t>
      </w:r>
      <w:r w:rsidR="00751DEF" w:rsidRPr="00667031">
        <w:rPr>
          <w:rFonts w:cs="Calibri"/>
        </w:rPr>
        <w:t xml:space="preserve"> yeterli </w:t>
      </w:r>
      <w:r>
        <w:rPr>
          <w:rFonts w:cs="Calibri"/>
        </w:rPr>
        <w:t>kamu, ö</w:t>
      </w:r>
      <w:r w:rsidR="00F236A6" w:rsidRPr="00667031">
        <w:rPr>
          <w:rFonts w:cs="Calibri"/>
        </w:rPr>
        <w:t>zel, sağlık kurum ve kuruluşlarında,</w:t>
      </w:r>
      <w:r w:rsidR="00751DEF" w:rsidRPr="00667031">
        <w:rPr>
          <w:rFonts w:cs="Calibri"/>
        </w:rPr>
        <w:t xml:space="preserve"> Jinekolojik Onkoloji C</w:t>
      </w:r>
      <w:r w:rsidR="00F236A6" w:rsidRPr="00667031">
        <w:rPr>
          <w:rFonts w:cs="Calibri"/>
        </w:rPr>
        <w:t xml:space="preserve">errahisi referans merkezlerinde, </w:t>
      </w:r>
      <w:r w:rsidR="00254E3A" w:rsidRPr="00667031">
        <w:rPr>
          <w:rFonts w:cs="Calibri"/>
        </w:rPr>
        <w:t>Jinekolojik Onkoloji Cerrahisi</w:t>
      </w:r>
      <w:r w:rsidR="00F236A6" w:rsidRPr="00667031">
        <w:rPr>
          <w:rFonts w:cs="Calibri"/>
        </w:rPr>
        <w:t xml:space="preserve"> eğitim</w:t>
      </w:r>
      <w:r w:rsidR="006D54AA">
        <w:rPr>
          <w:rFonts w:cs="Calibri"/>
        </w:rPr>
        <w:t>i verilen</w:t>
      </w:r>
      <w:r w:rsidR="00F236A6" w:rsidRPr="00667031">
        <w:rPr>
          <w:rFonts w:cs="Calibri"/>
        </w:rPr>
        <w:t xml:space="preserve"> kurumlarında, k</w:t>
      </w:r>
      <w:r w:rsidR="00254E3A" w:rsidRPr="00667031">
        <w:rPr>
          <w:rFonts w:cs="Calibri"/>
        </w:rPr>
        <w:t>anser arama</w:t>
      </w:r>
      <w:r w:rsidR="00F236A6" w:rsidRPr="00667031">
        <w:rPr>
          <w:rFonts w:cs="Calibri"/>
        </w:rPr>
        <w:t xml:space="preserve"> tarama ve eğitim merkezlerinde görev alabilir, Jinekolojik Onkoloji Cerrahisi </w:t>
      </w:r>
      <w:r w:rsidR="00DD6320" w:rsidRPr="00667031">
        <w:rPr>
          <w:rFonts w:cs="Calibri"/>
        </w:rPr>
        <w:t>alanında ulusal ve uluslararası çalışmalarda</w:t>
      </w:r>
      <w:r w:rsidR="00667031">
        <w:rPr>
          <w:rFonts w:cs="Calibri"/>
        </w:rPr>
        <w:t xml:space="preserve">, araştırmalarda </w:t>
      </w:r>
      <w:r w:rsidR="00F236A6" w:rsidRPr="00667031">
        <w:rPr>
          <w:rFonts w:cs="Calibri"/>
        </w:rPr>
        <w:t>yer</w:t>
      </w:r>
      <w:r w:rsidR="007258B6" w:rsidRPr="00667031">
        <w:rPr>
          <w:rFonts w:cs="Calibri"/>
        </w:rPr>
        <w:t xml:space="preserve"> alabilir</w:t>
      </w:r>
      <w:r w:rsidR="00F236A6" w:rsidRPr="00667031">
        <w:rPr>
          <w:rFonts w:cs="Calibri"/>
        </w:rPr>
        <w:t xml:space="preserve"> ve akademik</w:t>
      </w:r>
      <w:r w:rsidR="007258B6" w:rsidRPr="00667031">
        <w:rPr>
          <w:rFonts w:cs="Calibri"/>
        </w:rPr>
        <w:t xml:space="preserve"> kariyer yapabilir.</w:t>
      </w:r>
    </w:p>
    <w:p w14:paraId="715D9A8B" w14:textId="77777777" w:rsidR="006F4F9E" w:rsidRPr="005C3EAB" w:rsidRDefault="006F4F9E" w:rsidP="009014DB">
      <w:pPr>
        <w:pStyle w:val="ColorfulList-Accent11"/>
        <w:spacing w:after="0" w:line="360" w:lineRule="auto"/>
        <w:ind w:left="1440"/>
        <w:jc w:val="both"/>
        <w:rPr>
          <w:rFonts w:cs="Calibri"/>
        </w:rPr>
      </w:pPr>
    </w:p>
    <w:p w14:paraId="2EFEA774" w14:textId="77777777" w:rsidR="00840211" w:rsidRDefault="00840211" w:rsidP="00804667">
      <w:pPr>
        <w:pStyle w:val="ColorfulList-Accent11"/>
        <w:spacing w:after="0" w:line="360" w:lineRule="auto"/>
        <w:ind w:left="0"/>
        <w:jc w:val="both"/>
        <w:rPr>
          <w:rFonts w:cs="Calibri"/>
        </w:rPr>
      </w:pPr>
    </w:p>
    <w:p w14:paraId="7A6AE8C6" w14:textId="77777777" w:rsidR="00804667" w:rsidRDefault="00804667" w:rsidP="00804667">
      <w:pPr>
        <w:pStyle w:val="ColorfulList-Accent11"/>
        <w:spacing w:after="0" w:line="360" w:lineRule="auto"/>
        <w:ind w:left="0"/>
        <w:jc w:val="both"/>
        <w:rPr>
          <w:rFonts w:cs="Calibri"/>
        </w:rPr>
      </w:pPr>
    </w:p>
    <w:p w14:paraId="7270F9C0" w14:textId="77777777" w:rsidR="00804667" w:rsidRDefault="00804667" w:rsidP="00804667">
      <w:pPr>
        <w:pStyle w:val="ColorfulList-Accent11"/>
        <w:spacing w:after="0" w:line="360" w:lineRule="auto"/>
        <w:ind w:left="0"/>
        <w:jc w:val="both"/>
        <w:rPr>
          <w:rFonts w:cs="Calibri"/>
        </w:rPr>
      </w:pPr>
    </w:p>
    <w:p w14:paraId="732A2479" w14:textId="77777777" w:rsidR="00804667" w:rsidRPr="005C3EAB" w:rsidRDefault="00804667" w:rsidP="00804667">
      <w:pPr>
        <w:pStyle w:val="ColorfulList-Accent11"/>
        <w:spacing w:after="0" w:line="360" w:lineRule="auto"/>
        <w:ind w:left="0"/>
        <w:jc w:val="both"/>
        <w:rPr>
          <w:rFonts w:cs="Calibri"/>
        </w:rPr>
      </w:pPr>
    </w:p>
    <w:p w14:paraId="32C61B30" w14:textId="77777777" w:rsidR="00D22E1D" w:rsidRPr="005C3EAB"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30010283"/>
      <w:r w:rsidRPr="005C3EAB">
        <w:rPr>
          <w:rFonts w:cs="Calibri"/>
          <w:b/>
          <w:color w:val="FFFFFF"/>
        </w:rPr>
        <w:t>TEMEL YETKİNLİKLER</w:t>
      </w:r>
      <w:bookmarkEnd w:id="3"/>
    </w:p>
    <w:p w14:paraId="750DC332" w14:textId="77777777" w:rsidR="00E60CBF" w:rsidRPr="005C3EAB" w:rsidRDefault="00E60CBF" w:rsidP="009014DB">
      <w:pPr>
        <w:spacing w:after="0" w:line="360" w:lineRule="auto"/>
        <w:rPr>
          <w:rFonts w:eastAsia="Times New Roman" w:cs="Calibri"/>
          <w:b/>
          <w:lang w:eastAsia="tr-TR"/>
        </w:rPr>
      </w:pPr>
    </w:p>
    <w:p w14:paraId="2C064F4C" w14:textId="77777777" w:rsidR="004B22B0" w:rsidRPr="005C3EAB" w:rsidRDefault="00AA7818" w:rsidP="00AA2422">
      <w:pPr>
        <w:widowControl w:val="0"/>
        <w:autoSpaceDE w:val="0"/>
        <w:autoSpaceDN w:val="0"/>
        <w:adjustRightInd w:val="0"/>
        <w:spacing w:after="0"/>
        <w:jc w:val="both"/>
        <w:rPr>
          <w:rFonts w:cs="Calibri"/>
        </w:rPr>
      </w:pPr>
      <w:bookmarkStart w:id="4" w:name="_top"/>
      <w:bookmarkEnd w:id="4"/>
      <w:r>
        <w:rPr>
          <w:rFonts w:cs="Calibri"/>
          <w:noProof/>
          <w:lang w:val="en-GB" w:eastAsia="en-GB"/>
        </w:rPr>
        <w:drawing>
          <wp:anchor distT="0" distB="0" distL="114300" distR="114300" simplePos="0" relativeHeight="251657728" behindDoc="0" locked="0" layoutInCell="1" allowOverlap="1" wp14:anchorId="5F5550A9" wp14:editId="6704543C">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CF373" w14:textId="77777777" w:rsidR="004B22B0" w:rsidRPr="005C3EAB" w:rsidRDefault="00E60CBF" w:rsidP="00AA2422">
      <w:pPr>
        <w:widowControl w:val="0"/>
        <w:autoSpaceDE w:val="0"/>
        <w:autoSpaceDN w:val="0"/>
        <w:adjustRightInd w:val="0"/>
        <w:spacing w:after="0"/>
        <w:jc w:val="both"/>
        <w:rPr>
          <w:rFonts w:cs="Calibri"/>
        </w:rPr>
      </w:pPr>
      <w:r w:rsidRPr="005C3EAB">
        <w:rPr>
          <w:rFonts w:cs="Calibri"/>
        </w:rPr>
        <w:t>Yetkinlik, bir uzmanın bir iş ya da işlemi</w:t>
      </w:r>
      <w:r w:rsidR="00101989" w:rsidRPr="005C3EAB">
        <w:rPr>
          <w:rFonts w:cs="Calibri"/>
        </w:rPr>
        <w:t>n</w:t>
      </w:r>
      <w:r w:rsidRPr="005C3EAB">
        <w:rPr>
          <w:rFonts w:cs="Calibri"/>
        </w:rPr>
        <w:t xml:space="preserve"> gerektiği gibi yapılabilmesi için kritik değer taşıyan, eğitim ve öğretim yoluyla kazanılıp iyileştirilebilen, gözlenip ölçülebilen, özellikleri daha önceden tarif edilmiş olan, </w:t>
      </w:r>
      <w:r w:rsidRPr="005C3EAB">
        <w:rPr>
          <w:rFonts w:cs="Calibri"/>
          <w:i/>
        </w:rPr>
        <w:t>bilgi, beceri, tutum ve davranışların</w:t>
      </w:r>
      <w:r w:rsidRPr="005C3EAB">
        <w:rPr>
          <w:rFonts w:cs="Calibri"/>
        </w:rPr>
        <w:t xml:space="preserve"> toplamıdır. Yetkinlikler 7 temel alanda toplanmışlardır. </w:t>
      </w:r>
    </w:p>
    <w:p w14:paraId="36B43847" w14:textId="77777777" w:rsidR="004B22B0" w:rsidRPr="005C3EAB" w:rsidRDefault="00AA7818" w:rsidP="00AA2422">
      <w:pPr>
        <w:widowControl w:val="0"/>
        <w:autoSpaceDE w:val="0"/>
        <w:autoSpaceDN w:val="0"/>
        <w:adjustRightInd w:val="0"/>
        <w:spacing w:after="0"/>
        <w:jc w:val="both"/>
        <w:rPr>
          <w:rFonts w:cs="Calibri"/>
        </w:rPr>
      </w:pPr>
      <w:r>
        <w:rPr>
          <w:rFonts w:cs="Calibri"/>
          <w:noProof/>
          <w:lang w:val="en-GB" w:eastAsia="en-GB"/>
        </w:rPr>
        <mc:AlternateContent>
          <mc:Choice Requires="wps">
            <w:drawing>
              <wp:anchor distT="0" distB="0" distL="114300" distR="114300" simplePos="0" relativeHeight="251656704" behindDoc="0" locked="0" layoutInCell="1" allowOverlap="1" wp14:anchorId="2C2070C4" wp14:editId="7392E96A">
                <wp:simplePos x="0" y="0"/>
                <wp:positionH relativeFrom="column">
                  <wp:posOffset>-3601085</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39212E" w14:textId="77777777" w:rsidR="006D54AA" w:rsidRPr="00BC02E9" w:rsidRDefault="006D54A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AA781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83.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style="mso-fit-shape-to-text:t" inset="0,0,0,0">
                  <w:txbxContent>
                    <w:p w:rsidR="006D54AA" w:rsidRPr="00BC02E9" w:rsidRDefault="006D54AA"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AA7818">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3ADFC9CB" w14:textId="77777777" w:rsidR="004B22B0" w:rsidRPr="005C3EAB" w:rsidRDefault="004B22B0" w:rsidP="00AA2422">
      <w:pPr>
        <w:widowControl w:val="0"/>
        <w:autoSpaceDE w:val="0"/>
        <w:autoSpaceDN w:val="0"/>
        <w:adjustRightInd w:val="0"/>
        <w:spacing w:after="0"/>
        <w:jc w:val="both"/>
        <w:rPr>
          <w:rFonts w:cs="Calibri"/>
        </w:rPr>
      </w:pPr>
    </w:p>
    <w:p w14:paraId="364D4DF5" w14:textId="77777777" w:rsidR="00BB5955" w:rsidRPr="005C3EAB" w:rsidRDefault="00E60CBF" w:rsidP="001C313A">
      <w:pPr>
        <w:widowControl w:val="0"/>
        <w:autoSpaceDE w:val="0"/>
        <w:autoSpaceDN w:val="0"/>
        <w:adjustRightInd w:val="0"/>
        <w:spacing w:after="0"/>
        <w:jc w:val="both"/>
        <w:rPr>
          <w:rFonts w:cs="Calibri"/>
        </w:rPr>
      </w:pPr>
      <w:r w:rsidRPr="005C3EAB">
        <w:rPr>
          <w:rFonts w:cs="Calibri"/>
        </w:rPr>
        <w:t xml:space="preserve">Her bir temel yetkinlik alanı, uzmanın ayrı bir rolünü temsil eder </w:t>
      </w:r>
      <w:r w:rsidR="00AA2422" w:rsidRPr="005C3EAB">
        <w:rPr>
          <w:rFonts w:cs="Calibri"/>
        </w:rPr>
        <w:t>(Şekil 1</w:t>
      </w:r>
      <w:r w:rsidRPr="005C3EAB">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EB48858" w14:textId="77777777" w:rsidR="009E2FC7"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30010284"/>
      <w:r w:rsidRPr="005C3EAB">
        <w:rPr>
          <w:rFonts w:ascii="Calibri" w:hAnsi="Calibri" w:cs="Calibri"/>
          <w:b w:val="0"/>
          <w:noProof/>
          <w:sz w:val="22"/>
          <w:szCs w:val="22"/>
          <w:lang w:eastAsia="tr-TR"/>
        </w:rPr>
        <w:t>Yönetici</w:t>
      </w:r>
      <w:bookmarkEnd w:id="5"/>
    </w:p>
    <w:p w14:paraId="7EDF77B9" w14:textId="77777777" w:rsidR="00E60CBF"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30010285"/>
      <w:r w:rsidRPr="005C3EAB">
        <w:rPr>
          <w:rFonts w:ascii="Calibri" w:hAnsi="Calibri" w:cs="Calibri"/>
          <w:b w:val="0"/>
          <w:noProof/>
          <w:sz w:val="22"/>
          <w:szCs w:val="22"/>
          <w:lang w:eastAsia="tr-TR"/>
        </w:rPr>
        <w:t>Ekip Üyesi</w:t>
      </w:r>
      <w:bookmarkEnd w:id="6"/>
    </w:p>
    <w:p w14:paraId="5E00F9A7" w14:textId="77777777" w:rsidR="00E60CBF"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430010286"/>
      <w:r w:rsidRPr="005C3EAB">
        <w:rPr>
          <w:rFonts w:ascii="Calibri" w:hAnsi="Calibri" w:cs="Calibri"/>
          <w:b w:val="0"/>
          <w:noProof/>
          <w:sz w:val="22"/>
          <w:szCs w:val="22"/>
          <w:lang w:eastAsia="tr-TR"/>
        </w:rPr>
        <w:t>Sağlık Koruyucusu</w:t>
      </w:r>
      <w:bookmarkEnd w:id="7"/>
    </w:p>
    <w:p w14:paraId="667668D6" w14:textId="77777777" w:rsidR="00E60CBF"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w:t>
      </w:r>
      <w:bookmarkStart w:id="8" w:name="_Toc430010287"/>
      <w:r w:rsidRPr="005C3EAB">
        <w:rPr>
          <w:rFonts w:ascii="Calibri" w:hAnsi="Calibri" w:cs="Calibri"/>
          <w:b w:val="0"/>
          <w:noProof/>
          <w:sz w:val="22"/>
          <w:szCs w:val="22"/>
          <w:lang w:eastAsia="tr-TR"/>
        </w:rPr>
        <w:t>İletişim Kuran</w:t>
      </w:r>
      <w:bookmarkEnd w:id="8"/>
      <w:r w:rsidRPr="005C3EAB">
        <w:rPr>
          <w:rFonts w:ascii="Calibri" w:hAnsi="Calibri" w:cs="Calibri"/>
          <w:b w:val="0"/>
          <w:noProof/>
          <w:sz w:val="22"/>
          <w:szCs w:val="22"/>
          <w:lang w:eastAsia="tr-TR"/>
        </w:rPr>
        <w:t xml:space="preserve"> </w:t>
      </w:r>
    </w:p>
    <w:p w14:paraId="67A0CC88" w14:textId="77777777" w:rsidR="00E60CBF"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w:t>
      </w:r>
      <w:bookmarkStart w:id="9" w:name="_Toc430010288"/>
      <w:r w:rsidRPr="005C3EAB">
        <w:rPr>
          <w:rFonts w:ascii="Calibri" w:hAnsi="Calibri" w:cs="Calibri"/>
          <w:b w:val="0"/>
          <w:noProof/>
          <w:sz w:val="22"/>
          <w:szCs w:val="22"/>
          <w:lang w:eastAsia="tr-TR"/>
        </w:rPr>
        <w:t>Değer ve Sorumluluk Sahibi</w:t>
      </w:r>
      <w:bookmarkEnd w:id="9"/>
    </w:p>
    <w:p w14:paraId="1ED361BD" w14:textId="77777777" w:rsidR="00AA2422"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xml:space="preserve"> </w:t>
      </w:r>
      <w:bookmarkStart w:id="10" w:name="_Toc430010289"/>
      <w:r w:rsidRPr="005C3EAB">
        <w:rPr>
          <w:rFonts w:ascii="Calibri" w:hAnsi="Calibri" w:cs="Calibri"/>
          <w:b w:val="0"/>
          <w:noProof/>
          <w:sz w:val="22"/>
          <w:szCs w:val="22"/>
          <w:lang w:eastAsia="tr-TR"/>
        </w:rPr>
        <w:t>Öğrenen ve Öğreten</w:t>
      </w:r>
      <w:bookmarkEnd w:id="10"/>
    </w:p>
    <w:p w14:paraId="2E594B74" w14:textId="77777777" w:rsidR="00841E89" w:rsidRPr="005C3EAB"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5C3EAB">
        <w:rPr>
          <w:rFonts w:ascii="Calibri" w:hAnsi="Calibri" w:cs="Calibri"/>
          <w:b w:val="0"/>
          <w:noProof/>
          <w:sz w:val="22"/>
          <w:szCs w:val="22"/>
          <w:lang w:eastAsia="tr-TR"/>
        </w:rPr>
        <w:t xml:space="preserve"> </w:t>
      </w:r>
      <w:bookmarkStart w:id="11" w:name="_Toc430010290"/>
      <w:r w:rsidRPr="005C3EAB">
        <w:rPr>
          <w:rFonts w:ascii="Calibri" w:hAnsi="Calibri" w:cs="Calibri"/>
          <w:b w:val="0"/>
          <w:noProof/>
          <w:sz w:val="22"/>
          <w:szCs w:val="22"/>
          <w:lang w:eastAsia="tr-TR"/>
        </w:rPr>
        <w:t>Hizmet Sunucu</w:t>
      </w:r>
      <w:r w:rsidR="00865662" w:rsidRPr="005C3EAB">
        <w:rPr>
          <w:rFonts w:ascii="Calibri" w:hAnsi="Calibri" w:cs="Calibri"/>
          <w:b w:val="0"/>
          <w:noProof/>
          <w:sz w:val="22"/>
          <w:szCs w:val="22"/>
          <w:lang w:eastAsia="tr-TR"/>
        </w:rPr>
        <w:t>su</w:t>
      </w:r>
      <w:bookmarkEnd w:id="11"/>
    </w:p>
    <w:p w14:paraId="32B07908" w14:textId="77777777" w:rsidR="009E2FC7" w:rsidRPr="005C3EAB" w:rsidRDefault="009E2FC7" w:rsidP="009E2FC7">
      <w:pPr>
        <w:spacing w:line="360" w:lineRule="auto"/>
        <w:contextualSpacing/>
        <w:jc w:val="both"/>
        <w:outlineLvl w:val="0"/>
        <w:rPr>
          <w:rFonts w:cs="Calibri"/>
          <w:noProof/>
          <w:lang w:eastAsia="tr-TR"/>
        </w:rPr>
      </w:pPr>
    </w:p>
    <w:p w14:paraId="37200438" w14:textId="77777777" w:rsidR="00841E89" w:rsidRPr="005C3EAB" w:rsidRDefault="00841E89" w:rsidP="009E2FC7">
      <w:pPr>
        <w:widowControl w:val="0"/>
        <w:autoSpaceDE w:val="0"/>
        <w:autoSpaceDN w:val="0"/>
        <w:adjustRightInd w:val="0"/>
        <w:spacing w:after="0"/>
        <w:ind w:left="426"/>
        <w:jc w:val="both"/>
        <w:rPr>
          <w:rFonts w:cs="Calibri"/>
        </w:rPr>
      </w:pPr>
      <w:r w:rsidRPr="005C3EAB">
        <w:rPr>
          <w:rFonts w:cs="Calibri"/>
          <w:b/>
          <w:i/>
          <w:u w:val="single"/>
        </w:rPr>
        <w:t>Hizmet sunucusu</w:t>
      </w:r>
      <w:r w:rsidRPr="005C3EAB">
        <w:rPr>
          <w:rFonts w:cs="Calibri"/>
        </w:rPr>
        <w:t xml:space="preserve"> temel yetkinlik alanındaki yetkinlikler</w:t>
      </w:r>
      <w:r w:rsidR="006F1FBE" w:rsidRPr="005C3EAB">
        <w:rPr>
          <w:rFonts w:cs="Calibri"/>
        </w:rPr>
        <w:t>,</w:t>
      </w:r>
      <w:r w:rsidRPr="005C3EAB">
        <w:rPr>
          <w:rFonts w:cs="Calibri"/>
        </w:rPr>
        <w:t xml:space="preserve"> kullanılış yerlerine göre iki türdür: </w:t>
      </w:r>
    </w:p>
    <w:p w14:paraId="624EA9CA" w14:textId="77777777" w:rsidR="00B817F3" w:rsidRPr="005C3EAB" w:rsidRDefault="00B817F3" w:rsidP="00151886">
      <w:pPr>
        <w:tabs>
          <w:tab w:val="left" w:pos="4536"/>
        </w:tabs>
        <w:spacing w:line="360" w:lineRule="auto"/>
        <w:contextualSpacing/>
        <w:jc w:val="both"/>
        <w:outlineLvl w:val="0"/>
        <w:rPr>
          <w:rFonts w:cs="Calibri"/>
          <w:noProof/>
          <w:lang w:eastAsia="tr-TR"/>
        </w:rPr>
      </w:pPr>
    </w:p>
    <w:p w14:paraId="7ED4953A" w14:textId="77777777" w:rsidR="00B817F3" w:rsidRPr="005C3EAB" w:rsidRDefault="00841E89" w:rsidP="00AE5F19">
      <w:pPr>
        <w:rPr>
          <w:rFonts w:cs="Calibri"/>
        </w:rPr>
      </w:pPr>
      <w:r w:rsidRPr="005C3EAB">
        <w:rPr>
          <w:rFonts w:cs="Calibri"/>
          <w:noProof/>
          <w:lang w:eastAsia="tr-TR"/>
        </w:rPr>
        <w:t xml:space="preserve">Klinik Yetkinlik: </w:t>
      </w:r>
      <w:r w:rsidRPr="005C3EAB">
        <w:rPr>
          <w:rFonts w:cs="Calibri"/>
        </w:rPr>
        <w:t xml:space="preserve">Bilgiyi, kişisel, sosyal ve/veya metodolojik becerileri </w:t>
      </w:r>
      <w:r w:rsidRPr="005C3EAB">
        <w:rPr>
          <w:rFonts w:cs="Calibri"/>
          <w:u w:val="single"/>
        </w:rPr>
        <w:t>tıbbi kararlar konusunda</w:t>
      </w:r>
      <w:r w:rsidRPr="005C3EAB">
        <w:rPr>
          <w:rFonts w:cs="Calibri"/>
        </w:rPr>
        <w:t xml:space="preserve"> kullanabilme yeteneğidir; </w:t>
      </w:r>
    </w:p>
    <w:p w14:paraId="3C6DD306" w14:textId="77777777" w:rsidR="00841E89" w:rsidRPr="005C3EAB" w:rsidRDefault="00841E89" w:rsidP="00AE5F19">
      <w:pPr>
        <w:rPr>
          <w:rFonts w:cs="Calibri"/>
        </w:rPr>
      </w:pPr>
      <w:r w:rsidRPr="005C3EAB">
        <w:rPr>
          <w:rFonts w:cs="Calibri"/>
          <w:noProof/>
          <w:lang w:eastAsia="tr-TR"/>
        </w:rPr>
        <w:lastRenderedPageBreak/>
        <w:t xml:space="preserve">Girişimsel Yetkinlik: </w:t>
      </w:r>
      <w:r w:rsidRPr="005C3EAB">
        <w:rPr>
          <w:rFonts w:cs="Calibri"/>
        </w:rPr>
        <w:t xml:space="preserve">Bilgiyi, kişisel, sosyal ve/veya metodolojik becerileri </w:t>
      </w:r>
      <w:r w:rsidRPr="005C3EAB">
        <w:rPr>
          <w:rFonts w:cs="Calibri"/>
          <w:u w:val="single"/>
        </w:rPr>
        <w:t>tıbbi girişimler konusunda</w:t>
      </w:r>
      <w:r w:rsidRPr="005C3EAB">
        <w:rPr>
          <w:rFonts w:cs="Calibri"/>
        </w:rPr>
        <w:t xml:space="preserve"> kullanabilme yeteneğidir. </w:t>
      </w:r>
    </w:p>
    <w:p w14:paraId="5C4557E2" w14:textId="77777777" w:rsidR="009E2FC7" w:rsidRPr="005C3EAB" w:rsidRDefault="00AA7818" w:rsidP="009E2FC7">
      <w:pPr>
        <w:pStyle w:val="LightGrid-Accent31"/>
        <w:jc w:val="both"/>
        <w:rPr>
          <w:rFonts w:cs="Calibri"/>
        </w:rPr>
      </w:pPr>
      <w:r>
        <w:rPr>
          <w:rFonts w:cs="Calibri"/>
          <w:noProof/>
          <w:lang w:val="en-GB" w:eastAsia="en-GB"/>
        </w:rPr>
        <w:drawing>
          <wp:anchor distT="0" distB="0" distL="114300" distR="114300" simplePos="0" relativeHeight="251658752" behindDoc="1" locked="0" layoutInCell="1" allowOverlap="1" wp14:anchorId="66117C05" wp14:editId="47CFB70A">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9569C" w14:textId="77777777" w:rsidR="009E2FC7" w:rsidRPr="005C3EAB" w:rsidRDefault="009E2FC7" w:rsidP="009E2FC7">
      <w:pPr>
        <w:pStyle w:val="LightGrid-Accent31"/>
        <w:jc w:val="both"/>
        <w:rPr>
          <w:rFonts w:cs="Calibri"/>
        </w:rPr>
      </w:pPr>
    </w:p>
    <w:p w14:paraId="778C92E2" w14:textId="77777777" w:rsidR="009E2FC7" w:rsidRPr="005C3EAB" w:rsidRDefault="009E2FC7" w:rsidP="00343EEC">
      <w:pPr>
        <w:widowControl w:val="0"/>
        <w:autoSpaceDE w:val="0"/>
        <w:autoSpaceDN w:val="0"/>
        <w:adjustRightInd w:val="0"/>
        <w:spacing w:after="0"/>
        <w:ind w:left="426"/>
        <w:jc w:val="both"/>
        <w:rPr>
          <w:rFonts w:cs="Calibri"/>
        </w:rPr>
      </w:pPr>
    </w:p>
    <w:p w14:paraId="66EBDDD0" w14:textId="77777777" w:rsidR="00343EEC" w:rsidRPr="005C3EAB" w:rsidRDefault="00343EEC" w:rsidP="00343EEC">
      <w:pPr>
        <w:widowControl w:val="0"/>
        <w:autoSpaceDE w:val="0"/>
        <w:autoSpaceDN w:val="0"/>
        <w:adjustRightInd w:val="0"/>
        <w:spacing w:after="0"/>
        <w:ind w:left="426"/>
        <w:jc w:val="both"/>
        <w:rPr>
          <w:rFonts w:cs="Calibri"/>
        </w:rPr>
      </w:pPr>
      <w:r w:rsidRPr="005C3EAB">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1A95C31" w14:textId="77777777" w:rsidR="00B817F3" w:rsidRPr="005C3EAB" w:rsidRDefault="00B817F3" w:rsidP="00343EEC">
      <w:pPr>
        <w:widowControl w:val="0"/>
        <w:autoSpaceDE w:val="0"/>
        <w:autoSpaceDN w:val="0"/>
        <w:adjustRightInd w:val="0"/>
        <w:spacing w:after="0"/>
        <w:ind w:left="426"/>
        <w:jc w:val="both"/>
        <w:rPr>
          <w:rFonts w:cs="Calibri"/>
        </w:rPr>
      </w:pPr>
    </w:p>
    <w:p w14:paraId="59427F4B" w14:textId="77777777" w:rsidR="00B817F3" w:rsidRPr="005C3EAB" w:rsidRDefault="00B817F3" w:rsidP="00343EEC">
      <w:pPr>
        <w:widowControl w:val="0"/>
        <w:autoSpaceDE w:val="0"/>
        <w:autoSpaceDN w:val="0"/>
        <w:adjustRightInd w:val="0"/>
        <w:spacing w:after="0"/>
        <w:ind w:left="426"/>
        <w:jc w:val="both"/>
        <w:rPr>
          <w:rFonts w:cs="Calibri"/>
        </w:rPr>
      </w:pPr>
    </w:p>
    <w:p w14:paraId="671A42A0" w14:textId="77777777" w:rsidR="009E2FC7" w:rsidRPr="005C3EAB" w:rsidRDefault="009E2FC7" w:rsidP="00343EEC">
      <w:pPr>
        <w:widowControl w:val="0"/>
        <w:autoSpaceDE w:val="0"/>
        <w:autoSpaceDN w:val="0"/>
        <w:adjustRightInd w:val="0"/>
        <w:spacing w:after="0"/>
        <w:ind w:left="426"/>
        <w:jc w:val="both"/>
        <w:rPr>
          <w:rFonts w:cs="Calibri"/>
        </w:rPr>
      </w:pPr>
    </w:p>
    <w:p w14:paraId="757AEC62" w14:textId="77777777" w:rsidR="00BB6D31" w:rsidRPr="005C3EAB" w:rsidRDefault="00371BBA" w:rsidP="00357B29">
      <w:pPr>
        <w:pStyle w:val="Heading3"/>
        <w:numPr>
          <w:ilvl w:val="2"/>
          <w:numId w:val="3"/>
        </w:numPr>
        <w:spacing w:before="0" w:after="0" w:line="240" w:lineRule="auto"/>
        <w:rPr>
          <w:rFonts w:ascii="Calibri" w:hAnsi="Calibri" w:cs="Calibri"/>
          <w:noProof/>
          <w:sz w:val="22"/>
          <w:szCs w:val="22"/>
          <w:lang w:eastAsia="tr-TR"/>
        </w:rPr>
      </w:pPr>
      <w:bookmarkStart w:id="12" w:name="_Toc430010291"/>
      <w:r w:rsidRPr="005C3EAB">
        <w:rPr>
          <w:rFonts w:ascii="Calibri" w:hAnsi="Calibri" w:cs="Calibri"/>
          <w:noProof/>
          <w:sz w:val="22"/>
          <w:szCs w:val="22"/>
          <w:lang w:eastAsia="tr-TR"/>
        </w:rPr>
        <w:t>KLİNİK YETKİNLİKLER</w:t>
      </w:r>
      <w:bookmarkEnd w:id="12"/>
    </w:p>
    <w:p w14:paraId="07CB59E6" w14:textId="77777777" w:rsidR="006D3F89" w:rsidRPr="005C3EAB" w:rsidRDefault="00371BBA" w:rsidP="00357B29">
      <w:pPr>
        <w:pStyle w:val="ColorfulList-Accent11"/>
        <w:tabs>
          <w:tab w:val="left" w:pos="284"/>
          <w:tab w:val="left" w:pos="567"/>
        </w:tabs>
        <w:spacing w:after="0" w:line="240" w:lineRule="auto"/>
        <w:ind w:left="567"/>
        <w:jc w:val="both"/>
        <w:rPr>
          <w:rFonts w:cs="Calibri"/>
          <w:b/>
        </w:rPr>
      </w:pPr>
      <w:r w:rsidRPr="005C3EAB">
        <w:rPr>
          <w:rFonts w:cs="Calibri"/>
        </w:rPr>
        <w:t>Uzman Hekim aşağıda listelenmiş klinik yetkinlikleri ve eğitimi boyunca edindiği diğer bütünleyici “temel yetkinlikleri” eş zamanlı ve uygun şekilde kullanarak uygular.</w:t>
      </w:r>
    </w:p>
    <w:p w14:paraId="1F448E6B" w14:textId="77777777" w:rsidR="007B505A" w:rsidRPr="005C3EAB" w:rsidRDefault="007B505A" w:rsidP="00357B29">
      <w:pPr>
        <w:spacing w:after="0" w:line="240" w:lineRule="auto"/>
        <w:rPr>
          <w:b/>
          <w:bCs/>
          <w:u w:val="single"/>
        </w:rPr>
      </w:pPr>
      <w:r w:rsidRPr="005C3EAB">
        <w:rPr>
          <w:b/>
          <w:bCs/>
          <w:u w:val="single"/>
        </w:rPr>
        <w:t>KLİNİK YETKİNLİK İÇİN KULLANILAN TANIMLAR VE KISALTMALARI</w:t>
      </w:r>
    </w:p>
    <w:p w14:paraId="24186BC0" w14:textId="77777777" w:rsidR="007B505A" w:rsidRPr="005C3EAB" w:rsidRDefault="007B505A" w:rsidP="00357B29">
      <w:pPr>
        <w:widowControl w:val="0"/>
        <w:autoSpaceDE w:val="0"/>
        <w:autoSpaceDN w:val="0"/>
        <w:adjustRightInd w:val="0"/>
        <w:spacing w:after="0" w:line="240" w:lineRule="auto"/>
        <w:jc w:val="both"/>
        <w:rPr>
          <w:rFonts w:cs="Calibri"/>
        </w:rPr>
      </w:pPr>
    </w:p>
    <w:p w14:paraId="57EA6629"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Klinik yetkinlikler</w:t>
      </w:r>
      <w:r w:rsidRPr="005C3EAB">
        <w:rPr>
          <w:rFonts w:cs="Calibri"/>
        </w:rPr>
        <w:t xml:space="preserve"> için; üç ana düzey ve iki adet ek düzey tanımlanmıştır. Öğrencinin ulaşması gereken düzeyler bu üç ana düzeyden b</w:t>
      </w:r>
      <w:r w:rsidR="000165F7">
        <w:rPr>
          <w:rFonts w:cs="Calibri"/>
        </w:rPr>
        <w:t xml:space="preserve">irini mutlaka içermelidir. T ve </w:t>
      </w:r>
      <w:r w:rsidRPr="005C3EAB">
        <w:rPr>
          <w:rFonts w:cs="Calibri"/>
        </w:rPr>
        <w:t>TT düzeyleri A ve K ile birlikte kodlanabilirken B düzeyi sadece K düzeyi ile birlikte kodlanabilir. B, T ve TT düzeyleri birbirlerini kapsadıkları için birlikte kodlanamazlar.</w:t>
      </w:r>
    </w:p>
    <w:p w14:paraId="565E22B0"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B</w:t>
      </w:r>
      <w:r w:rsidRPr="005C3EAB">
        <w:rPr>
          <w:rFonts w:cs="Calibri"/>
        </w:rPr>
        <w:t>:Hastalığa ön tanı koyma ve gerekli durumda hastaya zarar vermeyecek şekilde ve doğru zamanda, doğru yere sevk edebilecek bilgiye sahip olma düzeyini ifade eder.</w:t>
      </w:r>
    </w:p>
    <w:p w14:paraId="74659413"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T</w:t>
      </w:r>
      <w:r w:rsidRPr="005C3EAB">
        <w:rPr>
          <w:rFonts w:cs="Calibri"/>
        </w:rPr>
        <w:t>: Hastaya tanı koyma ve sonrasında tedavi için yönlendirebilme düzeyini ifade eder.</w:t>
      </w:r>
    </w:p>
    <w:p w14:paraId="77EE8A72"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TT</w:t>
      </w:r>
      <w:r w:rsidRPr="005C3EAB">
        <w:rPr>
          <w:rFonts w:cs="Calibri"/>
        </w:rPr>
        <w:t>: Ekip çalışmasının gerektirdiği durumlar dışında herhangi bir desteğe gereksinim duymadan hastanın tanı ve tedavisinin tüm sürecini yönetebilme düzeyini ifade eder.</w:t>
      </w:r>
    </w:p>
    <w:p w14:paraId="154226D6"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rPr>
        <w:t>Klinik yetkinliklerde bu düzeylere ek olarak gerekli durumlar için A ve K yetkinlik düzeyleri eklenmektedir:</w:t>
      </w:r>
    </w:p>
    <w:p w14:paraId="25D8971E" w14:textId="77777777" w:rsidR="007B505A" w:rsidRPr="005C3EAB" w:rsidRDefault="007B505A" w:rsidP="00357B29">
      <w:pPr>
        <w:widowControl w:val="0"/>
        <w:autoSpaceDE w:val="0"/>
        <w:autoSpaceDN w:val="0"/>
        <w:adjustRightInd w:val="0"/>
        <w:spacing w:after="0" w:line="240" w:lineRule="auto"/>
        <w:jc w:val="both"/>
        <w:rPr>
          <w:rFonts w:cs="Calibri"/>
        </w:rPr>
      </w:pPr>
      <w:r w:rsidRPr="005C3EAB">
        <w:rPr>
          <w:rFonts w:cs="Calibri"/>
          <w:b/>
        </w:rPr>
        <w:t>A</w:t>
      </w:r>
      <w:r w:rsidRPr="005C3EAB">
        <w:rPr>
          <w:rFonts w:cs="Calibri"/>
        </w:rPr>
        <w:t>: Hastanın acil durum tanısını koymak ve hastalığa özel acil tedavi girişimini uygulayabilme düzeyini ifade eder.</w:t>
      </w:r>
    </w:p>
    <w:p w14:paraId="012A164B" w14:textId="77777777" w:rsidR="007B505A" w:rsidRPr="005C3EAB" w:rsidRDefault="007B505A" w:rsidP="00357B29">
      <w:pPr>
        <w:tabs>
          <w:tab w:val="left" w:pos="284"/>
          <w:tab w:val="left" w:pos="567"/>
        </w:tabs>
        <w:spacing w:after="0" w:line="240" w:lineRule="auto"/>
        <w:contextualSpacing/>
        <w:jc w:val="both"/>
        <w:rPr>
          <w:rFonts w:cs="Calibri"/>
        </w:rPr>
      </w:pPr>
      <w:r w:rsidRPr="005C3EAB">
        <w:rPr>
          <w:rFonts w:cs="Calibri"/>
          <w:b/>
        </w:rPr>
        <w:t>K</w:t>
      </w:r>
      <w:r w:rsidRPr="005C3EAB">
        <w:rPr>
          <w:rFonts w:cs="Calibri"/>
        </w:rPr>
        <w:t>: Hastanın birincil, ikincil ve üçüncül korunma gereksinimlerini tanımlamayı ve gerekli koruyucu önlemleri alabilme düzeyini ifade eder.</w:t>
      </w:r>
    </w:p>
    <w:p w14:paraId="46A5FE28" w14:textId="77777777" w:rsidR="007258B6" w:rsidRDefault="007258B6"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5C3EAB" w14:paraId="56F3BF54" w14:textId="77777777" w:rsidTr="00C12EAA">
        <w:trPr>
          <w:trHeight w:val="1274"/>
          <w:tblHeader/>
        </w:trPr>
        <w:tc>
          <w:tcPr>
            <w:tcW w:w="3591" w:type="dxa"/>
            <w:shd w:val="clear" w:color="auto" w:fill="9E3A38"/>
            <w:noWrap/>
            <w:vAlign w:val="center"/>
            <w:hideMark/>
          </w:tcPr>
          <w:p w14:paraId="6914263D" w14:textId="77777777" w:rsidR="004C1F74" w:rsidRPr="005C3EAB"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450BD212" w14:textId="77777777"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KLİNİK YETKİNLİK</w:t>
            </w:r>
          </w:p>
        </w:tc>
        <w:tc>
          <w:tcPr>
            <w:tcW w:w="909" w:type="dxa"/>
            <w:shd w:val="clear" w:color="auto" w:fill="9E3A38"/>
            <w:textDirection w:val="btLr"/>
            <w:vAlign w:val="center"/>
            <w:hideMark/>
          </w:tcPr>
          <w:p w14:paraId="7186C332" w14:textId="77777777"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Düzey</w:t>
            </w:r>
          </w:p>
        </w:tc>
        <w:tc>
          <w:tcPr>
            <w:tcW w:w="539" w:type="dxa"/>
            <w:shd w:val="clear" w:color="auto" w:fill="9E3A38"/>
            <w:textDirection w:val="btLr"/>
            <w:vAlign w:val="center"/>
            <w:hideMark/>
          </w:tcPr>
          <w:p w14:paraId="59FB3A04" w14:textId="77777777"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Kıdem</w:t>
            </w:r>
          </w:p>
        </w:tc>
        <w:tc>
          <w:tcPr>
            <w:tcW w:w="1277" w:type="dxa"/>
            <w:shd w:val="clear" w:color="auto" w:fill="9E3A38"/>
            <w:textDirection w:val="btLr"/>
            <w:vAlign w:val="center"/>
            <w:hideMark/>
          </w:tcPr>
          <w:p w14:paraId="15ED982D" w14:textId="77777777" w:rsidR="004C1F74" w:rsidRPr="005C3EAB" w:rsidRDefault="004C1F74" w:rsidP="00E36CF9">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Yöntem</w:t>
            </w:r>
          </w:p>
        </w:tc>
      </w:tr>
      <w:tr w:rsidR="006775C8" w:rsidRPr="005C3EAB" w14:paraId="6CC5C3F1" w14:textId="77777777" w:rsidTr="00702ADD">
        <w:trPr>
          <w:trHeight w:val="629"/>
        </w:trPr>
        <w:tc>
          <w:tcPr>
            <w:tcW w:w="3591" w:type="dxa"/>
            <w:vMerge w:val="restart"/>
            <w:shd w:val="clear" w:color="auto" w:fill="EDF2F8"/>
            <w:noWrap/>
            <w:vAlign w:val="center"/>
          </w:tcPr>
          <w:p w14:paraId="5FFFD035" w14:textId="77777777" w:rsidR="006775C8" w:rsidRPr="005C3EAB" w:rsidRDefault="006775C8"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VULVAR HASTALIKLAR</w:t>
            </w:r>
          </w:p>
        </w:tc>
        <w:tc>
          <w:tcPr>
            <w:tcW w:w="2724" w:type="dxa"/>
            <w:shd w:val="clear" w:color="auto" w:fill="EDF2F8"/>
          </w:tcPr>
          <w:p w14:paraId="73E36129" w14:textId="77777777" w:rsidR="006775C8" w:rsidRPr="005C3EAB" w:rsidRDefault="006775C8" w:rsidP="00CC5B78">
            <w:pPr>
              <w:spacing w:after="0" w:line="240" w:lineRule="auto"/>
              <w:rPr>
                <w:rFonts w:eastAsia="Times New Roman" w:cs="Calibri"/>
                <w:bCs/>
                <w:color w:val="000000"/>
                <w:lang w:eastAsia="tr-TR"/>
              </w:rPr>
            </w:pPr>
            <w:r w:rsidRPr="005C3EAB">
              <w:rPr>
                <w:rFonts w:eastAsia="Times New Roman" w:cs="Calibri"/>
                <w:bCs/>
                <w:color w:val="000000"/>
                <w:lang w:eastAsia="tr-TR"/>
              </w:rPr>
              <w:t>VULVANIN PREİNVAZİV LEZYONLAR</w:t>
            </w:r>
            <w:r w:rsidR="00667031">
              <w:rPr>
                <w:rFonts w:eastAsia="Times New Roman" w:cs="Calibri"/>
                <w:bCs/>
                <w:color w:val="000000"/>
                <w:lang w:eastAsia="tr-TR"/>
              </w:rPr>
              <w:t>I</w:t>
            </w:r>
          </w:p>
        </w:tc>
        <w:tc>
          <w:tcPr>
            <w:tcW w:w="909" w:type="dxa"/>
            <w:shd w:val="clear" w:color="auto" w:fill="EDF2F8"/>
            <w:noWrap/>
            <w:vAlign w:val="center"/>
          </w:tcPr>
          <w:p w14:paraId="75134EEA"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00C74BF1" w14:textId="77777777"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14:paraId="78B9036F"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14:paraId="54B89310" w14:textId="77777777" w:rsidTr="00702ADD">
        <w:trPr>
          <w:trHeight w:val="629"/>
        </w:trPr>
        <w:tc>
          <w:tcPr>
            <w:tcW w:w="3591" w:type="dxa"/>
            <w:vMerge/>
            <w:shd w:val="clear" w:color="auto" w:fill="EDF2F8"/>
            <w:noWrap/>
            <w:vAlign w:val="center"/>
          </w:tcPr>
          <w:p w14:paraId="79FADB46" w14:textId="77777777" w:rsidR="006775C8" w:rsidRPr="005C3EAB" w:rsidRDefault="006775C8" w:rsidP="00702ADD">
            <w:pPr>
              <w:spacing w:after="0" w:line="240" w:lineRule="auto"/>
              <w:rPr>
                <w:rFonts w:eastAsia="Times New Roman" w:cs="Calibri"/>
                <w:b/>
                <w:bCs/>
                <w:color w:val="000000"/>
                <w:lang w:eastAsia="tr-TR"/>
              </w:rPr>
            </w:pPr>
          </w:p>
        </w:tc>
        <w:tc>
          <w:tcPr>
            <w:tcW w:w="2724" w:type="dxa"/>
            <w:shd w:val="clear" w:color="auto" w:fill="EDF2F8"/>
            <w:vAlign w:val="center"/>
          </w:tcPr>
          <w:p w14:paraId="27BB0DD5" w14:textId="77777777" w:rsidR="006775C8" w:rsidRPr="005C3EAB" w:rsidRDefault="00667031" w:rsidP="00C12EAA">
            <w:pPr>
              <w:spacing w:after="0" w:line="240" w:lineRule="auto"/>
              <w:rPr>
                <w:rFonts w:eastAsia="Times New Roman" w:cs="Calibri"/>
                <w:bCs/>
                <w:color w:val="000000"/>
                <w:lang w:eastAsia="tr-TR"/>
              </w:rPr>
            </w:pPr>
            <w:r>
              <w:rPr>
                <w:rFonts w:eastAsia="Times New Roman" w:cs="Calibri"/>
                <w:bCs/>
                <w:color w:val="000000"/>
                <w:lang w:eastAsia="tr-TR"/>
              </w:rPr>
              <w:t>VULVANIN MALI</w:t>
            </w:r>
            <w:r w:rsidR="006775C8" w:rsidRPr="005C3EAB">
              <w:rPr>
                <w:rFonts w:eastAsia="Times New Roman" w:cs="Calibri"/>
                <w:bCs/>
                <w:color w:val="000000"/>
                <w:lang w:eastAsia="tr-TR"/>
              </w:rPr>
              <w:t>GN HASTALIKLARI</w:t>
            </w:r>
          </w:p>
        </w:tc>
        <w:tc>
          <w:tcPr>
            <w:tcW w:w="909" w:type="dxa"/>
            <w:shd w:val="clear" w:color="auto" w:fill="EDF2F8"/>
            <w:noWrap/>
            <w:vAlign w:val="center"/>
          </w:tcPr>
          <w:p w14:paraId="4E0E7287"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1B4C9031" w14:textId="77777777"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634477E6"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14:paraId="1A9A9BDC" w14:textId="77777777" w:rsidTr="00702ADD">
        <w:trPr>
          <w:trHeight w:val="629"/>
        </w:trPr>
        <w:tc>
          <w:tcPr>
            <w:tcW w:w="3591" w:type="dxa"/>
            <w:vMerge w:val="restart"/>
            <w:shd w:val="clear" w:color="auto" w:fill="EDF2F8"/>
            <w:noWrap/>
            <w:vAlign w:val="center"/>
          </w:tcPr>
          <w:p w14:paraId="47EEA4DA" w14:textId="77777777" w:rsidR="006775C8" w:rsidRPr="005C3EAB" w:rsidRDefault="006775C8"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VAGİNA HASTALIKLARI</w:t>
            </w:r>
          </w:p>
        </w:tc>
        <w:tc>
          <w:tcPr>
            <w:tcW w:w="2724" w:type="dxa"/>
            <w:shd w:val="clear" w:color="auto" w:fill="EDF2F8"/>
            <w:noWrap/>
            <w:vAlign w:val="center"/>
            <w:hideMark/>
          </w:tcPr>
          <w:p w14:paraId="29372972" w14:textId="77777777" w:rsidR="006775C8" w:rsidRPr="005C3EAB" w:rsidRDefault="006775C8"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VAGİNANIN PREİNVAZİV LEZYONLARI</w:t>
            </w:r>
          </w:p>
        </w:tc>
        <w:tc>
          <w:tcPr>
            <w:tcW w:w="909" w:type="dxa"/>
            <w:shd w:val="clear" w:color="auto" w:fill="EDF2F8"/>
            <w:noWrap/>
            <w:vAlign w:val="center"/>
            <w:hideMark/>
          </w:tcPr>
          <w:p w14:paraId="443DC39E"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14:paraId="10867000" w14:textId="77777777"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14:paraId="10835D2F"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775C8" w:rsidRPr="005C3EAB" w14:paraId="548BA8EA" w14:textId="77777777" w:rsidTr="00702ADD">
        <w:trPr>
          <w:trHeight w:val="629"/>
        </w:trPr>
        <w:tc>
          <w:tcPr>
            <w:tcW w:w="3591" w:type="dxa"/>
            <w:vMerge/>
            <w:shd w:val="clear" w:color="auto" w:fill="EDF2F8"/>
            <w:noWrap/>
            <w:vAlign w:val="center"/>
          </w:tcPr>
          <w:p w14:paraId="3859FAD9" w14:textId="77777777" w:rsidR="006775C8" w:rsidRPr="005C3EAB" w:rsidRDefault="006775C8" w:rsidP="00702ADD">
            <w:pPr>
              <w:spacing w:after="0" w:line="240" w:lineRule="auto"/>
              <w:rPr>
                <w:rFonts w:eastAsia="Times New Roman" w:cs="Calibri"/>
                <w:b/>
                <w:bCs/>
                <w:color w:val="000000"/>
                <w:lang w:eastAsia="tr-TR"/>
              </w:rPr>
            </w:pPr>
          </w:p>
        </w:tc>
        <w:tc>
          <w:tcPr>
            <w:tcW w:w="2724" w:type="dxa"/>
            <w:shd w:val="clear" w:color="auto" w:fill="EDF2F8"/>
            <w:noWrap/>
            <w:vAlign w:val="center"/>
          </w:tcPr>
          <w:p w14:paraId="6EF92BF3" w14:textId="77777777" w:rsidR="006775C8" w:rsidRPr="005C3EAB" w:rsidRDefault="00667031" w:rsidP="00C12EAA">
            <w:pPr>
              <w:spacing w:after="0" w:line="240" w:lineRule="auto"/>
              <w:rPr>
                <w:rFonts w:eastAsia="Times New Roman" w:cs="Calibri"/>
                <w:bCs/>
                <w:color w:val="000000"/>
                <w:lang w:eastAsia="tr-TR"/>
              </w:rPr>
            </w:pPr>
            <w:r>
              <w:rPr>
                <w:rFonts w:eastAsia="Times New Roman" w:cs="Calibri"/>
                <w:bCs/>
                <w:color w:val="000000"/>
                <w:lang w:eastAsia="tr-TR"/>
              </w:rPr>
              <w:t>VAGİNANIN MALI</w:t>
            </w:r>
            <w:r w:rsidR="006775C8" w:rsidRPr="005C3EAB">
              <w:rPr>
                <w:rFonts w:eastAsia="Times New Roman" w:cs="Calibri"/>
                <w:bCs/>
                <w:color w:val="000000"/>
                <w:lang w:eastAsia="tr-TR"/>
              </w:rPr>
              <w:t>GN HASTALIKLARI</w:t>
            </w:r>
          </w:p>
        </w:tc>
        <w:tc>
          <w:tcPr>
            <w:tcW w:w="909" w:type="dxa"/>
            <w:shd w:val="clear" w:color="auto" w:fill="EDF2F8"/>
            <w:noWrap/>
            <w:vAlign w:val="center"/>
          </w:tcPr>
          <w:p w14:paraId="6817F04D"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796AB0E1" w14:textId="77777777" w:rsidR="006775C8" w:rsidRPr="005C3EAB" w:rsidRDefault="006775C8"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0D10B20F" w14:textId="77777777" w:rsidR="006775C8" w:rsidRPr="007258B6" w:rsidRDefault="006775C8"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2D0F041B" w14:textId="77777777" w:rsidTr="00702ADD">
        <w:trPr>
          <w:trHeight w:val="629"/>
        </w:trPr>
        <w:tc>
          <w:tcPr>
            <w:tcW w:w="3591" w:type="dxa"/>
            <w:vMerge w:val="restart"/>
            <w:shd w:val="clear" w:color="auto" w:fill="EDF2F8"/>
            <w:noWrap/>
            <w:vAlign w:val="center"/>
          </w:tcPr>
          <w:p w14:paraId="0CDBED15" w14:textId="77777777"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UTERİN SERVİKS HASTALIKLARI</w:t>
            </w:r>
          </w:p>
        </w:tc>
        <w:tc>
          <w:tcPr>
            <w:tcW w:w="2724" w:type="dxa"/>
            <w:shd w:val="clear" w:color="auto" w:fill="EDF2F8"/>
            <w:noWrap/>
            <w:vAlign w:val="center"/>
          </w:tcPr>
          <w:p w14:paraId="6C22EA76" w14:textId="77777777" w:rsidR="005A005B" w:rsidRPr="005C3EAB" w:rsidRDefault="00C12EAA"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SERVİKAL PREİNVAZİV LEZYONLAR</w:t>
            </w:r>
          </w:p>
        </w:tc>
        <w:tc>
          <w:tcPr>
            <w:tcW w:w="909" w:type="dxa"/>
            <w:shd w:val="clear" w:color="auto" w:fill="EDF2F8"/>
            <w:noWrap/>
            <w:vAlign w:val="center"/>
          </w:tcPr>
          <w:p w14:paraId="128994AD"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4319623A"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14:paraId="3FDA1972"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515DA227" w14:textId="77777777" w:rsidTr="00702ADD">
        <w:trPr>
          <w:trHeight w:val="629"/>
        </w:trPr>
        <w:tc>
          <w:tcPr>
            <w:tcW w:w="3591" w:type="dxa"/>
            <w:vMerge/>
            <w:shd w:val="clear" w:color="auto" w:fill="EDF2F8"/>
            <w:noWrap/>
            <w:vAlign w:val="center"/>
          </w:tcPr>
          <w:p w14:paraId="341D438B"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14:paraId="61B50D20" w14:textId="77777777"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SERVİKS MALIGN HASTALIKLARI</w:t>
            </w:r>
          </w:p>
        </w:tc>
        <w:tc>
          <w:tcPr>
            <w:tcW w:w="909" w:type="dxa"/>
            <w:shd w:val="clear" w:color="auto" w:fill="EDF2F8"/>
            <w:noWrap/>
            <w:vAlign w:val="center"/>
          </w:tcPr>
          <w:p w14:paraId="79C57876"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27AB4007"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6FC41B71"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20EEF2AD" w14:textId="77777777" w:rsidTr="00702ADD">
        <w:trPr>
          <w:trHeight w:val="629"/>
        </w:trPr>
        <w:tc>
          <w:tcPr>
            <w:tcW w:w="3591" w:type="dxa"/>
            <w:vMerge w:val="restart"/>
            <w:shd w:val="clear" w:color="auto" w:fill="EDF2F8"/>
            <w:noWrap/>
            <w:vAlign w:val="center"/>
            <w:hideMark/>
          </w:tcPr>
          <w:p w14:paraId="1022A5C9" w14:textId="77777777"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UTERİN KORPUS HASTALIKLARI</w:t>
            </w:r>
          </w:p>
        </w:tc>
        <w:tc>
          <w:tcPr>
            <w:tcW w:w="2724" w:type="dxa"/>
            <w:shd w:val="clear" w:color="auto" w:fill="EDF2F8"/>
            <w:noWrap/>
            <w:vAlign w:val="center"/>
            <w:hideMark/>
          </w:tcPr>
          <w:p w14:paraId="1C3ECDEA" w14:textId="77777777" w:rsidR="005A005B" w:rsidRPr="005C3EAB" w:rsidRDefault="005A005B" w:rsidP="00C12EAA">
            <w:pPr>
              <w:spacing w:after="0" w:line="240" w:lineRule="auto"/>
              <w:rPr>
                <w:rFonts w:eastAsia="Times New Roman" w:cs="Calibri"/>
                <w:color w:val="000000"/>
                <w:lang w:eastAsia="tr-TR"/>
              </w:rPr>
            </w:pPr>
            <w:r w:rsidRPr="005C3EAB">
              <w:rPr>
                <w:rFonts w:eastAsia="Times New Roman" w:cs="Calibri"/>
                <w:bCs/>
                <w:color w:val="000000"/>
                <w:lang w:eastAsia="tr-TR"/>
              </w:rPr>
              <w:t>ENDOMETRİAL İNTRAEPİTELYAL LEZYONLAR</w:t>
            </w:r>
          </w:p>
        </w:tc>
        <w:tc>
          <w:tcPr>
            <w:tcW w:w="909" w:type="dxa"/>
            <w:shd w:val="clear" w:color="auto" w:fill="EDF2F8"/>
            <w:noWrap/>
            <w:vAlign w:val="center"/>
            <w:hideMark/>
          </w:tcPr>
          <w:p w14:paraId="306E3ED5"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14:paraId="106D4D65"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14:paraId="4C3ED144"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2B3C5AC8" w14:textId="77777777" w:rsidTr="00702ADD">
        <w:trPr>
          <w:trHeight w:val="411"/>
        </w:trPr>
        <w:tc>
          <w:tcPr>
            <w:tcW w:w="3591" w:type="dxa"/>
            <w:vMerge/>
            <w:shd w:val="clear" w:color="auto" w:fill="EDF2F8"/>
            <w:noWrap/>
            <w:vAlign w:val="center"/>
          </w:tcPr>
          <w:p w14:paraId="09E08994"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14:paraId="060AA51F" w14:textId="77777777"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ENDOMETRIUM KANSERİ</w:t>
            </w:r>
          </w:p>
        </w:tc>
        <w:tc>
          <w:tcPr>
            <w:tcW w:w="909" w:type="dxa"/>
            <w:shd w:val="clear" w:color="auto" w:fill="EDF2F8"/>
            <w:noWrap/>
            <w:vAlign w:val="center"/>
          </w:tcPr>
          <w:p w14:paraId="616D4C22"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390EA532"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01E437C6"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207E6375" w14:textId="77777777" w:rsidTr="00702ADD">
        <w:trPr>
          <w:trHeight w:val="447"/>
        </w:trPr>
        <w:tc>
          <w:tcPr>
            <w:tcW w:w="3591" w:type="dxa"/>
            <w:vMerge/>
            <w:shd w:val="clear" w:color="auto" w:fill="EDF2F8"/>
            <w:noWrap/>
            <w:vAlign w:val="center"/>
          </w:tcPr>
          <w:p w14:paraId="457378CF"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vAlign w:val="center"/>
          </w:tcPr>
          <w:p w14:paraId="79EE78FC" w14:textId="77777777" w:rsidR="005A005B" w:rsidRPr="005C3EAB" w:rsidRDefault="005A005B" w:rsidP="00C12EAA">
            <w:pPr>
              <w:spacing w:after="0" w:line="240" w:lineRule="auto"/>
              <w:rPr>
                <w:rFonts w:eastAsia="Times New Roman" w:cs="Calibri"/>
                <w:bCs/>
                <w:color w:val="000000"/>
                <w:lang w:eastAsia="tr-TR"/>
              </w:rPr>
            </w:pPr>
            <w:r w:rsidRPr="005C3EAB">
              <w:rPr>
                <w:rFonts w:eastAsia="Times New Roman" w:cs="Calibri"/>
                <w:bCs/>
                <w:color w:val="000000"/>
                <w:lang w:eastAsia="tr-TR"/>
              </w:rPr>
              <w:t>UTERUS SARKOMLARI</w:t>
            </w:r>
          </w:p>
        </w:tc>
        <w:tc>
          <w:tcPr>
            <w:tcW w:w="909" w:type="dxa"/>
            <w:shd w:val="clear" w:color="auto" w:fill="EDF2F8"/>
            <w:noWrap/>
            <w:vAlign w:val="center"/>
          </w:tcPr>
          <w:p w14:paraId="4CA448F1"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558F26E2"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6FD38411"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51FDE901" w14:textId="77777777" w:rsidTr="00702ADD">
        <w:trPr>
          <w:trHeight w:val="629"/>
        </w:trPr>
        <w:tc>
          <w:tcPr>
            <w:tcW w:w="3591" w:type="dxa"/>
            <w:vMerge w:val="restart"/>
            <w:shd w:val="clear" w:color="auto" w:fill="EDF2F8"/>
            <w:noWrap/>
            <w:vAlign w:val="center"/>
          </w:tcPr>
          <w:p w14:paraId="2BBA4CE8" w14:textId="77777777"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TUBA UTERINA VE OVER HASTALIKLARI</w:t>
            </w:r>
          </w:p>
        </w:tc>
        <w:tc>
          <w:tcPr>
            <w:tcW w:w="2724" w:type="dxa"/>
            <w:shd w:val="clear" w:color="auto" w:fill="EDF2F8"/>
            <w:noWrap/>
          </w:tcPr>
          <w:p w14:paraId="25252C1C"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TUBA UTERINA VE OVER BORDERLINE TÜMÖRLERİ</w:t>
            </w:r>
          </w:p>
        </w:tc>
        <w:tc>
          <w:tcPr>
            <w:tcW w:w="909" w:type="dxa"/>
            <w:shd w:val="clear" w:color="auto" w:fill="EDF2F8"/>
            <w:noWrap/>
            <w:vAlign w:val="center"/>
          </w:tcPr>
          <w:p w14:paraId="1E1A011F"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66A9B8A8"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181E004B"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77F98A66" w14:textId="77777777" w:rsidTr="00702ADD">
        <w:trPr>
          <w:trHeight w:val="629"/>
        </w:trPr>
        <w:tc>
          <w:tcPr>
            <w:tcW w:w="3591" w:type="dxa"/>
            <w:vMerge/>
            <w:shd w:val="clear" w:color="auto" w:fill="EDF2F8"/>
            <w:noWrap/>
            <w:vAlign w:val="center"/>
          </w:tcPr>
          <w:p w14:paraId="14E0A834"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09A18865" w14:textId="77777777" w:rsidR="005A005B" w:rsidRPr="005C3EAB" w:rsidRDefault="005A005B" w:rsidP="000D42E3">
            <w:pPr>
              <w:spacing w:after="0" w:line="240" w:lineRule="auto"/>
              <w:rPr>
                <w:rFonts w:eastAsia="Times New Roman" w:cs="Calibri"/>
                <w:bCs/>
                <w:color w:val="000000"/>
                <w:lang w:eastAsia="tr-TR"/>
              </w:rPr>
            </w:pPr>
            <w:r w:rsidRPr="005C3EAB">
              <w:rPr>
                <w:rFonts w:eastAsia="Times New Roman" w:cs="Calibri"/>
                <w:bCs/>
                <w:color w:val="000000"/>
                <w:lang w:eastAsia="tr-TR"/>
              </w:rPr>
              <w:t>EPİTELYAL TUBA UTERINA VE OVER TÜMÖRLERİ</w:t>
            </w:r>
          </w:p>
        </w:tc>
        <w:tc>
          <w:tcPr>
            <w:tcW w:w="909" w:type="dxa"/>
            <w:shd w:val="clear" w:color="auto" w:fill="EDF2F8"/>
            <w:noWrap/>
            <w:vAlign w:val="center"/>
          </w:tcPr>
          <w:p w14:paraId="14FA3255"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5D699DBA"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37D4C0E9"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4549DBED" w14:textId="77777777" w:rsidTr="00702ADD">
        <w:trPr>
          <w:trHeight w:val="629"/>
        </w:trPr>
        <w:tc>
          <w:tcPr>
            <w:tcW w:w="3591" w:type="dxa"/>
            <w:vMerge/>
            <w:shd w:val="clear" w:color="auto" w:fill="EDF2F8"/>
            <w:noWrap/>
            <w:vAlign w:val="center"/>
          </w:tcPr>
          <w:p w14:paraId="3B3F7081"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0BCBCBAD"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NONEPİTELYAL TUBA UTERINA VE OVER TÜMÖRLERİ</w:t>
            </w:r>
          </w:p>
        </w:tc>
        <w:tc>
          <w:tcPr>
            <w:tcW w:w="909" w:type="dxa"/>
            <w:shd w:val="clear" w:color="auto" w:fill="EDF2F8"/>
            <w:noWrap/>
            <w:vAlign w:val="center"/>
          </w:tcPr>
          <w:p w14:paraId="245151EA"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5EC03BF9"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0FC9A19E"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1623E2C2" w14:textId="77777777" w:rsidTr="00702ADD">
        <w:trPr>
          <w:trHeight w:val="629"/>
        </w:trPr>
        <w:tc>
          <w:tcPr>
            <w:tcW w:w="3591" w:type="dxa"/>
            <w:vMerge/>
            <w:shd w:val="clear" w:color="auto" w:fill="EDF2F8"/>
            <w:noWrap/>
            <w:vAlign w:val="center"/>
          </w:tcPr>
          <w:p w14:paraId="3D86EF69"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7C9B6097"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TUBA UTERINA VE OVER METASTATİK TÜMÖRLERİ</w:t>
            </w:r>
          </w:p>
        </w:tc>
        <w:tc>
          <w:tcPr>
            <w:tcW w:w="909" w:type="dxa"/>
            <w:shd w:val="clear" w:color="auto" w:fill="EDF2F8"/>
            <w:noWrap/>
            <w:vAlign w:val="center"/>
          </w:tcPr>
          <w:p w14:paraId="6FD56BB3"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6991B320"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1591D1A2"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4BFB1607" w14:textId="77777777" w:rsidTr="00702ADD">
        <w:trPr>
          <w:trHeight w:val="629"/>
        </w:trPr>
        <w:tc>
          <w:tcPr>
            <w:tcW w:w="3591" w:type="dxa"/>
            <w:vMerge w:val="restart"/>
            <w:shd w:val="clear" w:color="auto" w:fill="EDF2F8"/>
            <w:noWrap/>
            <w:vAlign w:val="center"/>
          </w:tcPr>
          <w:p w14:paraId="79BEFB13" w14:textId="77777777"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PERİTON HASTALIKLARI</w:t>
            </w:r>
          </w:p>
        </w:tc>
        <w:tc>
          <w:tcPr>
            <w:tcW w:w="2724" w:type="dxa"/>
            <w:shd w:val="clear" w:color="auto" w:fill="EDF2F8"/>
            <w:noWrap/>
          </w:tcPr>
          <w:p w14:paraId="2EB2F67F"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PRİMER PERİTONEAL MEZOTELYOMA</w:t>
            </w:r>
          </w:p>
        </w:tc>
        <w:tc>
          <w:tcPr>
            <w:tcW w:w="909" w:type="dxa"/>
            <w:shd w:val="clear" w:color="auto" w:fill="EDF2F8"/>
            <w:noWrap/>
            <w:vAlign w:val="center"/>
          </w:tcPr>
          <w:p w14:paraId="22A743E0"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05E3A4C5"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0934DC7B"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0A8794C4" w14:textId="77777777" w:rsidTr="00702ADD">
        <w:trPr>
          <w:trHeight w:val="629"/>
        </w:trPr>
        <w:tc>
          <w:tcPr>
            <w:tcW w:w="3591" w:type="dxa"/>
            <w:vMerge/>
            <w:shd w:val="clear" w:color="auto" w:fill="EDF2F8"/>
            <w:noWrap/>
            <w:vAlign w:val="center"/>
          </w:tcPr>
          <w:p w14:paraId="7A88DEFC"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6FDF5E95"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SERÖZ YÜZEYLERİN TÜMÖRÜ</w:t>
            </w:r>
          </w:p>
        </w:tc>
        <w:tc>
          <w:tcPr>
            <w:tcW w:w="909" w:type="dxa"/>
            <w:shd w:val="clear" w:color="auto" w:fill="EDF2F8"/>
            <w:noWrap/>
            <w:vAlign w:val="center"/>
          </w:tcPr>
          <w:p w14:paraId="673C6FD7"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tcPr>
          <w:p w14:paraId="149B72BC"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277" w:type="dxa"/>
            <w:shd w:val="clear" w:color="auto" w:fill="EDF2F8"/>
            <w:noWrap/>
            <w:vAlign w:val="center"/>
          </w:tcPr>
          <w:p w14:paraId="2A8D51CB"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69D89B6B" w14:textId="77777777" w:rsidTr="00702ADD">
        <w:trPr>
          <w:trHeight w:val="629"/>
        </w:trPr>
        <w:tc>
          <w:tcPr>
            <w:tcW w:w="3591" w:type="dxa"/>
            <w:vMerge w:val="restart"/>
            <w:shd w:val="clear" w:color="auto" w:fill="EDF2F8"/>
            <w:noWrap/>
            <w:vAlign w:val="center"/>
          </w:tcPr>
          <w:p w14:paraId="0E62E9A4" w14:textId="77777777" w:rsidR="005A005B" w:rsidRPr="005C3EAB" w:rsidRDefault="005A005B"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MEME HASTALIKLARI</w:t>
            </w:r>
          </w:p>
        </w:tc>
        <w:tc>
          <w:tcPr>
            <w:tcW w:w="2724" w:type="dxa"/>
            <w:shd w:val="clear" w:color="auto" w:fill="EDF2F8"/>
            <w:noWrap/>
          </w:tcPr>
          <w:p w14:paraId="03A9E22B" w14:textId="77777777" w:rsidR="005A005B" w:rsidRPr="005C3EAB" w:rsidRDefault="005A005B" w:rsidP="00E36CF9">
            <w:pPr>
              <w:spacing w:after="0" w:line="240" w:lineRule="auto"/>
              <w:rPr>
                <w:rFonts w:eastAsia="Times New Roman" w:cs="Calibri"/>
                <w:color w:val="000000"/>
                <w:lang w:eastAsia="tr-TR"/>
              </w:rPr>
            </w:pPr>
            <w:r w:rsidRPr="005C3EAB">
              <w:rPr>
                <w:rFonts w:eastAsia="Times New Roman" w:cs="Calibri"/>
                <w:color w:val="000000"/>
                <w:lang w:eastAsia="tr-TR"/>
              </w:rPr>
              <w:t>MEMENİN BENIGN HASTALIKLARI</w:t>
            </w:r>
          </w:p>
        </w:tc>
        <w:tc>
          <w:tcPr>
            <w:tcW w:w="909" w:type="dxa"/>
            <w:shd w:val="clear" w:color="auto" w:fill="EDF2F8"/>
            <w:noWrap/>
            <w:vAlign w:val="center"/>
          </w:tcPr>
          <w:p w14:paraId="275637D5"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 K</w:t>
            </w:r>
          </w:p>
        </w:tc>
        <w:tc>
          <w:tcPr>
            <w:tcW w:w="539" w:type="dxa"/>
            <w:shd w:val="clear" w:color="auto" w:fill="EDF2F8"/>
            <w:noWrap/>
            <w:vAlign w:val="center"/>
          </w:tcPr>
          <w:p w14:paraId="31A8A04D"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14:paraId="2D1A6D1C"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1C3C81C5" w14:textId="77777777" w:rsidTr="00702ADD">
        <w:trPr>
          <w:trHeight w:val="629"/>
        </w:trPr>
        <w:tc>
          <w:tcPr>
            <w:tcW w:w="3591" w:type="dxa"/>
            <w:vMerge/>
            <w:shd w:val="clear" w:color="auto" w:fill="EDF2F8"/>
            <w:noWrap/>
            <w:vAlign w:val="center"/>
          </w:tcPr>
          <w:p w14:paraId="35CF4651"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6BC96139" w14:textId="77777777" w:rsidR="005A005B" w:rsidRPr="005C3EAB" w:rsidRDefault="005A005B" w:rsidP="00E36CF9">
            <w:pPr>
              <w:spacing w:after="0" w:line="240" w:lineRule="auto"/>
              <w:rPr>
                <w:rFonts w:eastAsia="Times New Roman" w:cs="Calibri"/>
                <w:color w:val="000000"/>
                <w:lang w:eastAsia="tr-TR"/>
              </w:rPr>
            </w:pPr>
            <w:r w:rsidRPr="005C3EAB">
              <w:rPr>
                <w:rFonts w:eastAsia="Times New Roman" w:cs="Calibri"/>
                <w:bCs/>
                <w:color w:val="000000"/>
                <w:lang w:eastAsia="tr-TR"/>
              </w:rPr>
              <w:t>MEMENİN PREİNVAZİV LEZYONLARI</w:t>
            </w:r>
          </w:p>
        </w:tc>
        <w:tc>
          <w:tcPr>
            <w:tcW w:w="909" w:type="dxa"/>
            <w:shd w:val="clear" w:color="auto" w:fill="EDF2F8"/>
            <w:noWrap/>
            <w:vAlign w:val="center"/>
          </w:tcPr>
          <w:p w14:paraId="27A3B2B5"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 K</w:t>
            </w:r>
          </w:p>
        </w:tc>
        <w:tc>
          <w:tcPr>
            <w:tcW w:w="539" w:type="dxa"/>
            <w:shd w:val="clear" w:color="auto" w:fill="EDF2F8"/>
            <w:noWrap/>
            <w:vAlign w:val="center"/>
          </w:tcPr>
          <w:p w14:paraId="4E0B8BEA"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14:paraId="2C0378C2"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5A005B" w:rsidRPr="005C3EAB" w14:paraId="0A913EE8" w14:textId="77777777" w:rsidTr="00702ADD">
        <w:trPr>
          <w:trHeight w:val="629"/>
        </w:trPr>
        <w:tc>
          <w:tcPr>
            <w:tcW w:w="3591" w:type="dxa"/>
            <w:vMerge/>
            <w:shd w:val="clear" w:color="auto" w:fill="EDF2F8"/>
            <w:noWrap/>
            <w:vAlign w:val="center"/>
          </w:tcPr>
          <w:p w14:paraId="584B2D7E" w14:textId="77777777" w:rsidR="005A005B" w:rsidRPr="005C3EAB" w:rsidRDefault="005A005B" w:rsidP="00702ADD">
            <w:pPr>
              <w:spacing w:after="0" w:line="240" w:lineRule="auto"/>
              <w:rPr>
                <w:rFonts w:eastAsia="Times New Roman" w:cs="Calibri"/>
                <w:b/>
                <w:bCs/>
                <w:color w:val="000000"/>
                <w:lang w:eastAsia="tr-TR"/>
              </w:rPr>
            </w:pPr>
          </w:p>
        </w:tc>
        <w:tc>
          <w:tcPr>
            <w:tcW w:w="2724" w:type="dxa"/>
            <w:shd w:val="clear" w:color="auto" w:fill="EDF2F8"/>
            <w:noWrap/>
          </w:tcPr>
          <w:p w14:paraId="571D2D30" w14:textId="77777777" w:rsidR="005A005B" w:rsidRPr="005C3EAB" w:rsidRDefault="005A005B" w:rsidP="00E36CF9">
            <w:pPr>
              <w:spacing w:after="0" w:line="240" w:lineRule="auto"/>
              <w:rPr>
                <w:rFonts w:eastAsia="Times New Roman" w:cs="Calibri"/>
                <w:bCs/>
                <w:color w:val="000000"/>
                <w:lang w:eastAsia="tr-TR"/>
              </w:rPr>
            </w:pPr>
            <w:r w:rsidRPr="005C3EAB">
              <w:rPr>
                <w:rFonts w:eastAsia="Times New Roman" w:cs="Calibri"/>
                <w:bCs/>
                <w:color w:val="000000"/>
                <w:lang w:eastAsia="tr-TR"/>
              </w:rPr>
              <w:t>MEMENİN MALIGN HASTALIKLARI</w:t>
            </w:r>
          </w:p>
        </w:tc>
        <w:tc>
          <w:tcPr>
            <w:tcW w:w="909" w:type="dxa"/>
            <w:shd w:val="clear" w:color="auto" w:fill="EDF2F8"/>
            <w:noWrap/>
            <w:vAlign w:val="center"/>
          </w:tcPr>
          <w:p w14:paraId="155B724B"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B</w:t>
            </w:r>
          </w:p>
        </w:tc>
        <w:tc>
          <w:tcPr>
            <w:tcW w:w="539" w:type="dxa"/>
            <w:shd w:val="clear" w:color="auto" w:fill="EDF2F8"/>
            <w:noWrap/>
            <w:vAlign w:val="center"/>
          </w:tcPr>
          <w:p w14:paraId="703C5147" w14:textId="77777777" w:rsidR="005A005B" w:rsidRPr="005C3EAB" w:rsidRDefault="005A005B"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tcPr>
          <w:p w14:paraId="55070D2C" w14:textId="77777777" w:rsidR="005A005B" w:rsidRPr="007258B6" w:rsidRDefault="005A005B"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C72F4E" w:rsidRPr="005C3EAB" w14:paraId="4C391984" w14:textId="77777777" w:rsidTr="00702ADD">
        <w:trPr>
          <w:trHeight w:val="629"/>
        </w:trPr>
        <w:tc>
          <w:tcPr>
            <w:tcW w:w="3591" w:type="dxa"/>
            <w:shd w:val="clear" w:color="auto" w:fill="EDF2F8"/>
            <w:noWrap/>
            <w:vAlign w:val="center"/>
            <w:hideMark/>
          </w:tcPr>
          <w:p w14:paraId="01270FAB" w14:textId="77777777" w:rsidR="00C72F4E" w:rsidRPr="005C3EAB" w:rsidRDefault="00C72F4E"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GESTASYONEL TROFOBLASTİK NEOPLAZİ (GTN)</w:t>
            </w:r>
          </w:p>
        </w:tc>
        <w:tc>
          <w:tcPr>
            <w:tcW w:w="2724" w:type="dxa"/>
            <w:shd w:val="clear" w:color="auto" w:fill="EDF2F8"/>
            <w:noWrap/>
            <w:hideMark/>
          </w:tcPr>
          <w:p w14:paraId="5290CE3D" w14:textId="77777777" w:rsidR="00C72F4E" w:rsidRPr="005C3EAB" w:rsidRDefault="00C12EAA" w:rsidP="00E36CF9">
            <w:pPr>
              <w:spacing w:after="0" w:line="240" w:lineRule="auto"/>
              <w:rPr>
                <w:rFonts w:eastAsia="Times New Roman" w:cs="Calibri"/>
                <w:color w:val="000000"/>
                <w:lang w:eastAsia="tr-TR"/>
              </w:rPr>
            </w:pPr>
            <w:r w:rsidRPr="00C12EAA">
              <w:rPr>
                <w:rFonts w:eastAsia="Times New Roman" w:cs="Calibri"/>
                <w:color w:val="000000"/>
                <w:lang w:eastAsia="tr-TR"/>
              </w:rPr>
              <w:t>GESTASYONEL TROFOBLASTİK NEOPLAZİ (GTN)</w:t>
            </w:r>
          </w:p>
        </w:tc>
        <w:tc>
          <w:tcPr>
            <w:tcW w:w="909" w:type="dxa"/>
            <w:shd w:val="clear" w:color="auto" w:fill="EDF2F8"/>
            <w:noWrap/>
            <w:vAlign w:val="center"/>
            <w:hideMark/>
          </w:tcPr>
          <w:p w14:paraId="1844E011" w14:textId="77777777" w:rsidR="00C72F4E" w:rsidRPr="007258B6" w:rsidRDefault="00C72F4E"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TT, K</w:t>
            </w:r>
          </w:p>
        </w:tc>
        <w:tc>
          <w:tcPr>
            <w:tcW w:w="539" w:type="dxa"/>
            <w:shd w:val="clear" w:color="auto" w:fill="EDF2F8"/>
            <w:noWrap/>
            <w:vAlign w:val="center"/>
            <w:hideMark/>
          </w:tcPr>
          <w:p w14:paraId="2554AC51" w14:textId="77777777" w:rsidR="00C72F4E" w:rsidRPr="005C3EAB" w:rsidRDefault="00C72F4E" w:rsidP="007258B6">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277" w:type="dxa"/>
            <w:shd w:val="clear" w:color="auto" w:fill="EDF2F8"/>
            <w:noWrap/>
            <w:vAlign w:val="center"/>
            <w:hideMark/>
          </w:tcPr>
          <w:p w14:paraId="3C63657C" w14:textId="77777777" w:rsidR="00C72F4E" w:rsidRPr="007258B6" w:rsidRDefault="00C72F4E" w:rsidP="007258B6">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bl>
    <w:p w14:paraId="4594C421" w14:textId="77777777" w:rsidR="00357B29" w:rsidRPr="00357B29" w:rsidRDefault="00357B29" w:rsidP="00357B29">
      <w:pPr>
        <w:pStyle w:val="Heading3"/>
        <w:spacing w:before="0" w:after="0" w:line="240" w:lineRule="auto"/>
        <w:ind w:left="1224"/>
        <w:rPr>
          <w:rFonts w:ascii="Calibri" w:hAnsi="Calibri" w:cs="Calibri"/>
          <w:noProof/>
          <w:sz w:val="22"/>
          <w:szCs w:val="22"/>
          <w:lang w:eastAsia="tr-TR"/>
        </w:rPr>
      </w:pPr>
    </w:p>
    <w:p w14:paraId="77350465" w14:textId="77777777" w:rsidR="00BB6D31" w:rsidRPr="005C3EAB" w:rsidRDefault="00601F5C" w:rsidP="00357B29">
      <w:pPr>
        <w:pStyle w:val="Heading3"/>
        <w:numPr>
          <w:ilvl w:val="2"/>
          <w:numId w:val="3"/>
        </w:numPr>
        <w:spacing w:before="0" w:after="0" w:line="240" w:lineRule="auto"/>
        <w:rPr>
          <w:rFonts w:ascii="Calibri" w:hAnsi="Calibri" w:cs="Calibri"/>
          <w:noProof/>
          <w:sz w:val="22"/>
          <w:szCs w:val="22"/>
          <w:lang w:eastAsia="tr-TR"/>
        </w:rPr>
      </w:pPr>
      <w:bookmarkStart w:id="13" w:name="_Toc430010292"/>
      <w:r w:rsidRPr="005C3EAB">
        <w:rPr>
          <w:rFonts w:ascii="Calibri" w:hAnsi="Calibri" w:cs="Calibri"/>
          <w:noProof/>
          <w:sz w:val="22"/>
          <w:szCs w:val="22"/>
          <w:lang w:eastAsia="tr-TR"/>
        </w:rPr>
        <w:t>GİRİŞİMSEL YETKİNLİKLER</w:t>
      </w:r>
      <w:bookmarkEnd w:id="13"/>
    </w:p>
    <w:p w14:paraId="47F691CC" w14:textId="77777777" w:rsidR="00601F5C" w:rsidRDefault="00371BBA" w:rsidP="00357B29">
      <w:pPr>
        <w:spacing w:after="0" w:line="240" w:lineRule="auto"/>
        <w:rPr>
          <w:rFonts w:cs="Calibri"/>
        </w:rPr>
      </w:pPr>
      <w:r w:rsidRPr="005C3EAB">
        <w:rPr>
          <w:rFonts w:cs="Calibri"/>
        </w:rPr>
        <w:t>Uzman Hekim aşağıda listelenmiş girişimsel yetkinlikleri ve eğitimi boyunca edindiği diğer bütünleyici “temel yetkinlikleri” eş zamanlı ve uygun şekilde kullanarak uygular.</w:t>
      </w:r>
    </w:p>
    <w:p w14:paraId="594429BB" w14:textId="77777777" w:rsidR="00357B29" w:rsidRPr="005C3EAB" w:rsidRDefault="00357B29" w:rsidP="00357B29">
      <w:pPr>
        <w:spacing w:after="0" w:line="240" w:lineRule="auto"/>
        <w:rPr>
          <w:rFonts w:cs="Calibri"/>
        </w:rPr>
      </w:pPr>
    </w:p>
    <w:p w14:paraId="2701D6FB" w14:textId="77777777" w:rsidR="00DD4ECA" w:rsidRPr="005C3EAB" w:rsidRDefault="00DD4ECA" w:rsidP="00357B29">
      <w:pPr>
        <w:spacing w:after="0" w:line="240" w:lineRule="auto"/>
        <w:rPr>
          <w:b/>
          <w:bCs/>
          <w:u w:val="single"/>
        </w:rPr>
      </w:pPr>
      <w:r w:rsidRPr="005C3EAB">
        <w:rPr>
          <w:b/>
          <w:bCs/>
          <w:u w:val="single"/>
        </w:rPr>
        <w:t>GİRİŞİMSEL YETKİNLİK İÇİN KULLANILAN TANIMLAR VE KISALTMALARI</w:t>
      </w:r>
    </w:p>
    <w:p w14:paraId="0CA1322E" w14:textId="77777777" w:rsidR="00DD4ECA" w:rsidRPr="005C3EAB" w:rsidRDefault="00DD4ECA" w:rsidP="00357B29">
      <w:pPr>
        <w:widowControl w:val="0"/>
        <w:autoSpaceDE w:val="0"/>
        <w:autoSpaceDN w:val="0"/>
        <w:adjustRightInd w:val="0"/>
        <w:spacing w:after="0" w:line="240" w:lineRule="auto"/>
        <w:jc w:val="both"/>
        <w:rPr>
          <w:rFonts w:cs="Calibri"/>
          <w:b/>
        </w:rPr>
      </w:pPr>
    </w:p>
    <w:p w14:paraId="1F0EBDC5" w14:textId="77777777"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Girişimsel Yetkinlikler</w:t>
      </w:r>
      <w:r w:rsidRPr="005C3EAB">
        <w:rPr>
          <w:rFonts w:cs="Calibri"/>
        </w:rPr>
        <w:t xml:space="preserve"> için dört düzey tanımlanmıştır.</w:t>
      </w:r>
    </w:p>
    <w:p w14:paraId="1392E4BE" w14:textId="77777777"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lastRenderedPageBreak/>
        <w:t>1</w:t>
      </w:r>
      <w:r w:rsidRPr="005C3EAB">
        <w:rPr>
          <w:rFonts w:cs="Calibri"/>
        </w:rPr>
        <w:t xml:space="preserve">: Girişimin nasıl yapıldığı konusunda bilgi sahibi olma ve bu konuda gerektiğinde açıklama yapabilme düzeyini ifade eder. </w:t>
      </w:r>
    </w:p>
    <w:p w14:paraId="055E0D04" w14:textId="77777777"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2</w:t>
      </w:r>
      <w:r w:rsidRPr="005C3EAB">
        <w:rPr>
          <w:rFonts w:cs="Calibri"/>
        </w:rPr>
        <w:t>: Acil bir durumda, kılavuz veya yönerge eşliğinde veya gözetim ve denetim altında bu girişimi yapabilme düzeyini ifade eder.</w:t>
      </w:r>
    </w:p>
    <w:p w14:paraId="04260A94" w14:textId="77777777" w:rsidR="00DD4ECA" w:rsidRPr="005C3EAB" w:rsidRDefault="00DD4ECA" w:rsidP="00357B29">
      <w:pPr>
        <w:widowControl w:val="0"/>
        <w:autoSpaceDE w:val="0"/>
        <w:autoSpaceDN w:val="0"/>
        <w:adjustRightInd w:val="0"/>
        <w:spacing w:after="0" w:line="240" w:lineRule="auto"/>
        <w:jc w:val="both"/>
        <w:rPr>
          <w:rFonts w:cs="Calibri"/>
        </w:rPr>
      </w:pPr>
      <w:r w:rsidRPr="005C3EAB">
        <w:rPr>
          <w:rFonts w:cs="Calibri"/>
          <w:b/>
        </w:rPr>
        <w:t>3</w:t>
      </w:r>
      <w:r w:rsidRPr="005C3EAB">
        <w:rPr>
          <w:rFonts w:cs="Calibri"/>
        </w:rPr>
        <w:t>: Karmaşık olmayan, sık görülen tipik olgularda girişimi uygulayabilme düzeyini ifade eder.</w:t>
      </w:r>
    </w:p>
    <w:p w14:paraId="4270851D" w14:textId="77777777" w:rsidR="00DD4ECA" w:rsidRPr="005C3EAB" w:rsidRDefault="00DD4ECA" w:rsidP="00357B29">
      <w:pPr>
        <w:spacing w:after="0" w:line="240" w:lineRule="auto"/>
        <w:rPr>
          <w:rFonts w:cs="Calibri"/>
        </w:rPr>
      </w:pPr>
      <w:r w:rsidRPr="005C3EAB">
        <w:rPr>
          <w:rFonts w:cs="Calibri"/>
          <w:b/>
        </w:rPr>
        <w:t>4</w:t>
      </w:r>
      <w:r w:rsidRPr="005C3EAB">
        <w:rPr>
          <w:rFonts w:cs="Calibri"/>
        </w:rPr>
        <w:t>: Karmaşık olsun veya olmasın her tür olguda girişimi uygulayabilme düzeyini ifade eder.</w:t>
      </w:r>
    </w:p>
    <w:p w14:paraId="71AF8FF6" w14:textId="77777777" w:rsidR="00371BBA" w:rsidRPr="005C3EAB" w:rsidRDefault="00371BBA" w:rsidP="00371BBA">
      <w:pPr>
        <w:tabs>
          <w:tab w:val="left" w:pos="284"/>
          <w:tab w:val="left" w:pos="567"/>
        </w:tabs>
        <w:spacing w:after="0" w:line="240" w:lineRule="auto"/>
        <w:ind w:left="210"/>
        <w:contextualSpacing/>
        <w:jc w:val="both"/>
        <w:outlineLvl w:val="2"/>
        <w:rPr>
          <w:rFonts w:cs="Calibri"/>
          <w:b/>
        </w:rPr>
      </w:pPr>
    </w:p>
    <w:tbl>
      <w:tblPr>
        <w:tblW w:w="9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229"/>
        <w:gridCol w:w="901"/>
        <w:gridCol w:w="498"/>
        <w:gridCol w:w="1303"/>
      </w:tblGrid>
      <w:tr w:rsidR="004C1F74" w:rsidRPr="005C3EAB" w14:paraId="66075F66" w14:textId="77777777" w:rsidTr="00472FDD">
        <w:trPr>
          <w:trHeight w:val="1208"/>
          <w:tblHeader/>
        </w:trPr>
        <w:tc>
          <w:tcPr>
            <w:tcW w:w="3561" w:type="dxa"/>
            <w:shd w:val="clear" w:color="auto" w:fill="9E3A38"/>
            <w:noWrap/>
            <w:vAlign w:val="center"/>
            <w:hideMark/>
          </w:tcPr>
          <w:p w14:paraId="7732B5D1" w14:textId="77777777" w:rsidR="004C1F74" w:rsidRPr="005C3EAB" w:rsidRDefault="004C1F74" w:rsidP="000E4103">
            <w:pPr>
              <w:spacing w:after="0" w:line="240" w:lineRule="auto"/>
              <w:rPr>
                <w:rFonts w:eastAsia="Times New Roman" w:cs="Calibri"/>
                <w:b/>
                <w:bCs/>
                <w:color w:val="FFFFFF"/>
                <w:lang w:eastAsia="tr-TR"/>
              </w:rPr>
            </w:pPr>
          </w:p>
        </w:tc>
        <w:tc>
          <w:tcPr>
            <w:tcW w:w="3229" w:type="dxa"/>
            <w:shd w:val="clear" w:color="auto" w:fill="9E3A38"/>
            <w:vAlign w:val="center"/>
          </w:tcPr>
          <w:p w14:paraId="6F761107" w14:textId="77777777"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GİRİŞİMSEL YETKİNLİK</w:t>
            </w:r>
          </w:p>
        </w:tc>
        <w:tc>
          <w:tcPr>
            <w:tcW w:w="901" w:type="dxa"/>
            <w:shd w:val="clear" w:color="auto" w:fill="9E3A38"/>
            <w:textDirection w:val="btLr"/>
            <w:vAlign w:val="center"/>
            <w:hideMark/>
          </w:tcPr>
          <w:p w14:paraId="1F782E5C" w14:textId="77777777"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Düzey</w:t>
            </w:r>
          </w:p>
        </w:tc>
        <w:tc>
          <w:tcPr>
            <w:tcW w:w="498" w:type="dxa"/>
            <w:shd w:val="clear" w:color="auto" w:fill="9E3A38"/>
            <w:textDirection w:val="btLr"/>
            <w:vAlign w:val="center"/>
            <w:hideMark/>
          </w:tcPr>
          <w:p w14:paraId="609739CA" w14:textId="77777777"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Kıdem</w:t>
            </w:r>
          </w:p>
        </w:tc>
        <w:tc>
          <w:tcPr>
            <w:tcW w:w="1303" w:type="dxa"/>
            <w:shd w:val="clear" w:color="auto" w:fill="9E3A38"/>
            <w:textDirection w:val="btLr"/>
            <w:vAlign w:val="center"/>
            <w:hideMark/>
          </w:tcPr>
          <w:p w14:paraId="2490E755" w14:textId="77777777" w:rsidR="004C1F74" w:rsidRPr="005C3EAB" w:rsidRDefault="004C1F74" w:rsidP="000E4103">
            <w:pPr>
              <w:spacing w:after="0" w:line="240" w:lineRule="auto"/>
              <w:jc w:val="center"/>
              <w:rPr>
                <w:rFonts w:eastAsia="Times New Roman" w:cs="Calibri"/>
                <w:b/>
                <w:bCs/>
                <w:color w:val="FFFFFF"/>
                <w:lang w:eastAsia="tr-TR"/>
              </w:rPr>
            </w:pPr>
            <w:r w:rsidRPr="005C3EAB">
              <w:rPr>
                <w:rFonts w:eastAsia="Times New Roman" w:cs="Calibri"/>
                <w:b/>
                <w:bCs/>
                <w:color w:val="FFFFFF"/>
                <w:lang w:eastAsia="tr-TR"/>
              </w:rPr>
              <w:t>Yöntem</w:t>
            </w:r>
          </w:p>
        </w:tc>
      </w:tr>
      <w:tr w:rsidR="005A005B" w:rsidRPr="005C3EAB" w14:paraId="0D6C6C7A" w14:textId="77777777" w:rsidTr="00C6144C">
        <w:trPr>
          <w:trHeight w:val="596"/>
        </w:trPr>
        <w:tc>
          <w:tcPr>
            <w:tcW w:w="3561" w:type="dxa"/>
            <w:vMerge w:val="restart"/>
            <w:shd w:val="clear" w:color="auto" w:fill="EDF2F8"/>
            <w:noWrap/>
            <w:vAlign w:val="center"/>
            <w:hideMark/>
          </w:tcPr>
          <w:p w14:paraId="43E3BCBF" w14:textId="77777777"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VULVANIN HASTALIKLARI</w:t>
            </w:r>
          </w:p>
        </w:tc>
        <w:tc>
          <w:tcPr>
            <w:tcW w:w="3229" w:type="dxa"/>
            <w:shd w:val="clear" w:color="auto" w:fill="EDF2F8"/>
            <w:vAlign w:val="center"/>
            <w:hideMark/>
          </w:tcPr>
          <w:p w14:paraId="12CCCC6C"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VULVOSKOPİ</w:t>
            </w:r>
          </w:p>
        </w:tc>
        <w:tc>
          <w:tcPr>
            <w:tcW w:w="901" w:type="dxa"/>
            <w:shd w:val="clear" w:color="auto" w:fill="EDF2F8"/>
            <w:noWrap/>
            <w:vAlign w:val="center"/>
            <w:hideMark/>
          </w:tcPr>
          <w:p w14:paraId="55CB0753"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68E4EEEA"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14:paraId="31AE7933"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UE, BE, YE</w:t>
            </w:r>
          </w:p>
        </w:tc>
      </w:tr>
      <w:tr w:rsidR="005A005B" w:rsidRPr="005C3EAB" w14:paraId="35879E37" w14:textId="77777777" w:rsidTr="00C6144C">
        <w:trPr>
          <w:trHeight w:val="596"/>
        </w:trPr>
        <w:tc>
          <w:tcPr>
            <w:tcW w:w="3561" w:type="dxa"/>
            <w:vMerge/>
            <w:shd w:val="clear" w:color="auto" w:fill="EDF2F8"/>
            <w:noWrap/>
            <w:hideMark/>
          </w:tcPr>
          <w:p w14:paraId="138A3AB9"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38FB79BD"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 VE EKSİZYONEL İŞLEMLER</w:t>
            </w:r>
          </w:p>
        </w:tc>
        <w:tc>
          <w:tcPr>
            <w:tcW w:w="901" w:type="dxa"/>
            <w:shd w:val="clear" w:color="auto" w:fill="EDF2F8"/>
            <w:noWrap/>
            <w:vAlign w:val="center"/>
            <w:hideMark/>
          </w:tcPr>
          <w:p w14:paraId="227A19C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413BEA7E"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14:paraId="329FBFA3"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2AB56B36" w14:textId="77777777" w:rsidTr="00C6144C">
        <w:trPr>
          <w:trHeight w:val="596"/>
        </w:trPr>
        <w:tc>
          <w:tcPr>
            <w:tcW w:w="3561" w:type="dxa"/>
            <w:vMerge/>
            <w:shd w:val="clear" w:color="auto" w:fill="EDF2F8"/>
            <w:noWrap/>
            <w:hideMark/>
          </w:tcPr>
          <w:p w14:paraId="2ECD8131"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1CE20D25"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TEDAVİLER</w:t>
            </w:r>
          </w:p>
        </w:tc>
        <w:tc>
          <w:tcPr>
            <w:tcW w:w="901" w:type="dxa"/>
            <w:shd w:val="clear" w:color="auto" w:fill="EDF2F8"/>
            <w:noWrap/>
            <w:vAlign w:val="center"/>
            <w:hideMark/>
          </w:tcPr>
          <w:p w14:paraId="271EFDD7"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6AFCD9D3"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14:paraId="013D60C1"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68EBF23F" w14:textId="77777777" w:rsidTr="00C6144C">
        <w:trPr>
          <w:trHeight w:val="596"/>
        </w:trPr>
        <w:tc>
          <w:tcPr>
            <w:tcW w:w="3561" w:type="dxa"/>
            <w:vMerge/>
            <w:shd w:val="clear" w:color="auto" w:fill="EDF2F8"/>
            <w:noWrap/>
            <w:hideMark/>
          </w:tcPr>
          <w:p w14:paraId="0CDEB8B5"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5760BEAC"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SKINING VULVEKTOMİ</w:t>
            </w:r>
          </w:p>
        </w:tc>
        <w:tc>
          <w:tcPr>
            <w:tcW w:w="901" w:type="dxa"/>
            <w:shd w:val="clear" w:color="auto" w:fill="EDF2F8"/>
            <w:noWrap/>
            <w:vAlign w:val="center"/>
            <w:hideMark/>
          </w:tcPr>
          <w:p w14:paraId="357FB68C" w14:textId="77777777" w:rsidR="005A005B" w:rsidRPr="005C3EAB" w:rsidRDefault="006D2AF9"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7F8AE3C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14:paraId="0E518870"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794D8D62" w14:textId="77777777" w:rsidTr="00C6144C">
        <w:trPr>
          <w:trHeight w:val="596"/>
        </w:trPr>
        <w:tc>
          <w:tcPr>
            <w:tcW w:w="3561" w:type="dxa"/>
            <w:vMerge/>
            <w:shd w:val="clear" w:color="auto" w:fill="EDF2F8"/>
            <w:noWrap/>
            <w:hideMark/>
          </w:tcPr>
          <w:p w14:paraId="3EB9589E"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6789774B"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BASİT VULVEKTOMİ</w:t>
            </w:r>
          </w:p>
        </w:tc>
        <w:tc>
          <w:tcPr>
            <w:tcW w:w="901" w:type="dxa"/>
            <w:shd w:val="clear" w:color="auto" w:fill="EDF2F8"/>
            <w:noWrap/>
            <w:vAlign w:val="center"/>
            <w:hideMark/>
          </w:tcPr>
          <w:p w14:paraId="1FB2668B"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1A14A45C"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14:paraId="24F22A4D"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43C48735" w14:textId="77777777" w:rsidTr="00C6144C">
        <w:trPr>
          <w:trHeight w:val="596"/>
        </w:trPr>
        <w:tc>
          <w:tcPr>
            <w:tcW w:w="3561" w:type="dxa"/>
            <w:vMerge/>
            <w:shd w:val="clear" w:color="auto" w:fill="EDF2F8"/>
            <w:noWrap/>
            <w:hideMark/>
          </w:tcPr>
          <w:p w14:paraId="2F35D865"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3FBB74D5"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RADİKAL -LOKAL EKSİZYON VE VULVEKTOMİ+İNGUİNOFEMORAL LENFADENEKTOMİ</w:t>
            </w:r>
          </w:p>
        </w:tc>
        <w:tc>
          <w:tcPr>
            <w:tcW w:w="901" w:type="dxa"/>
            <w:shd w:val="clear" w:color="auto" w:fill="EDF2F8"/>
            <w:noWrap/>
            <w:vAlign w:val="center"/>
            <w:hideMark/>
          </w:tcPr>
          <w:p w14:paraId="157DD690"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179D1B38"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14:paraId="012A0312"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6BD14A2C" w14:textId="77777777" w:rsidTr="00C6144C">
        <w:trPr>
          <w:trHeight w:val="596"/>
        </w:trPr>
        <w:tc>
          <w:tcPr>
            <w:tcW w:w="3561" w:type="dxa"/>
            <w:vMerge/>
            <w:shd w:val="clear" w:color="auto" w:fill="EDF2F8"/>
            <w:noWrap/>
            <w:hideMark/>
          </w:tcPr>
          <w:p w14:paraId="6583C289"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0ACAF59D"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VULVANIN REKONSTRÜKSIYONU</w:t>
            </w:r>
          </w:p>
        </w:tc>
        <w:tc>
          <w:tcPr>
            <w:tcW w:w="901" w:type="dxa"/>
            <w:shd w:val="clear" w:color="auto" w:fill="EDF2F8"/>
            <w:noWrap/>
            <w:vAlign w:val="center"/>
            <w:hideMark/>
          </w:tcPr>
          <w:p w14:paraId="273D3478"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hideMark/>
          </w:tcPr>
          <w:p w14:paraId="7212AE6A"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hideMark/>
          </w:tcPr>
          <w:p w14:paraId="51BA1C02"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6BDC85D8" w14:textId="77777777" w:rsidTr="00C6144C">
        <w:trPr>
          <w:trHeight w:val="596"/>
        </w:trPr>
        <w:tc>
          <w:tcPr>
            <w:tcW w:w="3561" w:type="dxa"/>
            <w:vMerge w:val="restart"/>
            <w:shd w:val="clear" w:color="auto" w:fill="EDF2F8"/>
            <w:noWrap/>
            <w:vAlign w:val="center"/>
            <w:hideMark/>
          </w:tcPr>
          <w:p w14:paraId="571764D5" w14:textId="77777777"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VAGİNANIN HASTALIKLARI</w:t>
            </w:r>
          </w:p>
        </w:tc>
        <w:tc>
          <w:tcPr>
            <w:tcW w:w="3229" w:type="dxa"/>
            <w:shd w:val="clear" w:color="auto" w:fill="EDF2F8"/>
            <w:noWrap/>
            <w:vAlign w:val="center"/>
            <w:hideMark/>
          </w:tcPr>
          <w:p w14:paraId="37841A1E"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VAGİNOSKOPİ</w:t>
            </w:r>
          </w:p>
        </w:tc>
        <w:tc>
          <w:tcPr>
            <w:tcW w:w="901" w:type="dxa"/>
            <w:shd w:val="clear" w:color="auto" w:fill="EDF2F8"/>
            <w:noWrap/>
            <w:vAlign w:val="center"/>
            <w:hideMark/>
          </w:tcPr>
          <w:p w14:paraId="61EAC976"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073FA88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14:paraId="30313C21"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47387966" w14:textId="77777777" w:rsidTr="00C6144C">
        <w:trPr>
          <w:trHeight w:val="596"/>
        </w:trPr>
        <w:tc>
          <w:tcPr>
            <w:tcW w:w="3561" w:type="dxa"/>
            <w:vMerge/>
            <w:shd w:val="clear" w:color="auto" w:fill="EDF2F8"/>
            <w:noWrap/>
            <w:hideMark/>
          </w:tcPr>
          <w:p w14:paraId="060790BB"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hideMark/>
          </w:tcPr>
          <w:p w14:paraId="6B4800B7"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 VE EKSİZYONEL İŞLEMLER</w:t>
            </w:r>
          </w:p>
        </w:tc>
        <w:tc>
          <w:tcPr>
            <w:tcW w:w="901" w:type="dxa"/>
            <w:shd w:val="clear" w:color="auto" w:fill="EDF2F8"/>
            <w:noWrap/>
            <w:vAlign w:val="center"/>
            <w:hideMark/>
          </w:tcPr>
          <w:p w14:paraId="445061D1"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hideMark/>
          </w:tcPr>
          <w:p w14:paraId="5AC57A26"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hideMark/>
          </w:tcPr>
          <w:p w14:paraId="64EBDADF"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50EE28A8" w14:textId="77777777" w:rsidTr="00C6144C">
        <w:trPr>
          <w:trHeight w:val="596"/>
        </w:trPr>
        <w:tc>
          <w:tcPr>
            <w:tcW w:w="3561" w:type="dxa"/>
            <w:vMerge/>
            <w:shd w:val="clear" w:color="auto" w:fill="EDF2F8"/>
            <w:noWrap/>
          </w:tcPr>
          <w:p w14:paraId="5C961678"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04E8E053"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TEDAVİLER</w:t>
            </w:r>
          </w:p>
        </w:tc>
        <w:tc>
          <w:tcPr>
            <w:tcW w:w="901" w:type="dxa"/>
            <w:shd w:val="clear" w:color="auto" w:fill="EDF2F8"/>
            <w:noWrap/>
            <w:vAlign w:val="center"/>
          </w:tcPr>
          <w:p w14:paraId="74F284C0"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16DBA73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03AAF7B9"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654BDA57" w14:textId="77777777" w:rsidTr="00C6144C">
        <w:trPr>
          <w:trHeight w:val="596"/>
        </w:trPr>
        <w:tc>
          <w:tcPr>
            <w:tcW w:w="3561" w:type="dxa"/>
            <w:vMerge/>
            <w:shd w:val="clear" w:color="auto" w:fill="EDF2F8"/>
            <w:noWrap/>
          </w:tcPr>
          <w:p w14:paraId="5B9A9490"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544248DB"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PARSİYEL VAGİNEKTOMİ</w:t>
            </w:r>
          </w:p>
        </w:tc>
        <w:tc>
          <w:tcPr>
            <w:tcW w:w="901" w:type="dxa"/>
            <w:shd w:val="clear" w:color="auto" w:fill="EDF2F8"/>
            <w:noWrap/>
            <w:vAlign w:val="center"/>
          </w:tcPr>
          <w:p w14:paraId="0DF1CCA8"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10450D5E"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441E9BCD"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3D99A496" w14:textId="77777777" w:rsidTr="00C6144C">
        <w:trPr>
          <w:trHeight w:val="596"/>
        </w:trPr>
        <w:tc>
          <w:tcPr>
            <w:tcW w:w="3561" w:type="dxa"/>
            <w:vMerge/>
            <w:shd w:val="clear" w:color="auto" w:fill="EDF2F8"/>
            <w:noWrap/>
          </w:tcPr>
          <w:p w14:paraId="2A0437C3"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7EDC0CDA"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TOTAL</w:t>
            </w:r>
            <w:r w:rsidRPr="005C3EAB">
              <w:t xml:space="preserve"> </w:t>
            </w:r>
            <w:r w:rsidRPr="005C3EAB">
              <w:rPr>
                <w:rFonts w:eastAsia="Times New Roman" w:cs="Calibri"/>
                <w:color w:val="000000"/>
                <w:lang w:eastAsia="tr-TR"/>
              </w:rPr>
              <w:t>VAGİNEKTOMİ + LENFADENEKTOMİ</w:t>
            </w:r>
          </w:p>
        </w:tc>
        <w:tc>
          <w:tcPr>
            <w:tcW w:w="901" w:type="dxa"/>
            <w:shd w:val="clear" w:color="auto" w:fill="EDF2F8"/>
            <w:noWrap/>
            <w:vAlign w:val="center"/>
          </w:tcPr>
          <w:p w14:paraId="5AE5FF4E"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448033C5"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054EDDA5"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305C03CE" w14:textId="77777777" w:rsidTr="00C6144C">
        <w:trPr>
          <w:trHeight w:val="596"/>
        </w:trPr>
        <w:tc>
          <w:tcPr>
            <w:tcW w:w="3561" w:type="dxa"/>
            <w:vMerge/>
            <w:shd w:val="clear" w:color="auto" w:fill="EDF2F8"/>
            <w:noWrap/>
          </w:tcPr>
          <w:p w14:paraId="4A4BD752"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5A9053E8"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VAGİNANIN REKONSTRÜKSIYONU</w:t>
            </w:r>
          </w:p>
        </w:tc>
        <w:tc>
          <w:tcPr>
            <w:tcW w:w="901" w:type="dxa"/>
            <w:shd w:val="clear" w:color="auto" w:fill="EDF2F8"/>
            <w:noWrap/>
            <w:vAlign w:val="center"/>
          </w:tcPr>
          <w:p w14:paraId="6DEFD36E"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14:paraId="248F0F3C"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1F483668"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7BDE3889" w14:textId="77777777" w:rsidTr="00C6144C">
        <w:trPr>
          <w:trHeight w:val="596"/>
        </w:trPr>
        <w:tc>
          <w:tcPr>
            <w:tcW w:w="3561" w:type="dxa"/>
            <w:vMerge w:val="restart"/>
            <w:shd w:val="clear" w:color="auto" w:fill="EDF2F8"/>
            <w:noWrap/>
            <w:vAlign w:val="center"/>
          </w:tcPr>
          <w:p w14:paraId="550ACF60" w14:textId="77777777" w:rsidR="005A005B" w:rsidRPr="005C3EAB" w:rsidRDefault="005A005B"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 xml:space="preserve"> UTERİN SERVİKS HASTALIKLARI </w:t>
            </w:r>
          </w:p>
        </w:tc>
        <w:tc>
          <w:tcPr>
            <w:tcW w:w="3229" w:type="dxa"/>
            <w:shd w:val="clear" w:color="auto" w:fill="EDF2F8"/>
            <w:noWrap/>
            <w:vAlign w:val="center"/>
          </w:tcPr>
          <w:p w14:paraId="1AC2720A"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KOLPOSKOPİ</w:t>
            </w:r>
          </w:p>
        </w:tc>
        <w:tc>
          <w:tcPr>
            <w:tcW w:w="901" w:type="dxa"/>
            <w:shd w:val="clear" w:color="auto" w:fill="EDF2F8"/>
            <w:noWrap/>
            <w:vAlign w:val="center"/>
          </w:tcPr>
          <w:p w14:paraId="309DAD25"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2C08312B"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51531876"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51EE7074" w14:textId="77777777" w:rsidTr="00C6144C">
        <w:trPr>
          <w:trHeight w:val="596"/>
        </w:trPr>
        <w:tc>
          <w:tcPr>
            <w:tcW w:w="3561" w:type="dxa"/>
            <w:vMerge/>
            <w:shd w:val="clear" w:color="auto" w:fill="EDF2F8"/>
            <w:noWrap/>
          </w:tcPr>
          <w:p w14:paraId="172BDF86"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092AE5FC"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BİYOPSİ</w:t>
            </w:r>
          </w:p>
        </w:tc>
        <w:tc>
          <w:tcPr>
            <w:tcW w:w="901" w:type="dxa"/>
            <w:shd w:val="clear" w:color="auto" w:fill="EDF2F8"/>
            <w:noWrap/>
            <w:vAlign w:val="center"/>
          </w:tcPr>
          <w:p w14:paraId="4DC5A0E7"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31BAAC24"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616A9BF8"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47960E71" w14:textId="77777777" w:rsidTr="00C6144C">
        <w:trPr>
          <w:trHeight w:val="596"/>
        </w:trPr>
        <w:tc>
          <w:tcPr>
            <w:tcW w:w="3561" w:type="dxa"/>
            <w:vMerge/>
            <w:shd w:val="clear" w:color="auto" w:fill="EDF2F8"/>
            <w:noWrap/>
          </w:tcPr>
          <w:p w14:paraId="435CF98B"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60DE1672"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ABLATİF YÖNTEMLER</w:t>
            </w:r>
          </w:p>
        </w:tc>
        <w:tc>
          <w:tcPr>
            <w:tcW w:w="901" w:type="dxa"/>
            <w:shd w:val="clear" w:color="auto" w:fill="EDF2F8"/>
            <w:noWrap/>
            <w:vAlign w:val="center"/>
          </w:tcPr>
          <w:p w14:paraId="4310022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582FA434"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36BB3968"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11DA9E0F" w14:textId="77777777" w:rsidTr="00C6144C">
        <w:trPr>
          <w:trHeight w:val="596"/>
        </w:trPr>
        <w:tc>
          <w:tcPr>
            <w:tcW w:w="3561" w:type="dxa"/>
            <w:vMerge/>
            <w:shd w:val="clear" w:color="auto" w:fill="EDF2F8"/>
            <w:noWrap/>
          </w:tcPr>
          <w:p w14:paraId="62B4DFB6"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4FF74114"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EKSİZYONEL YÖNTEMLER (LEEP VE KONİZASYON)</w:t>
            </w:r>
          </w:p>
        </w:tc>
        <w:tc>
          <w:tcPr>
            <w:tcW w:w="901" w:type="dxa"/>
            <w:shd w:val="clear" w:color="auto" w:fill="EDF2F8"/>
            <w:noWrap/>
            <w:vAlign w:val="center"/>
          </w:tcPr>
          <w:p w14:paraId="5B886EAF"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1C0B2849"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731543E5"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68F5A197" w14:textId="77777777" w:rsidTr="00C6144C">
        <w:trPr>
          <w:trHeight w:val="596"/>
        </w:trPr>
        <w:tc>
          <w:tcPr>
            <w:tcW w:w="3561" w:type="dxa"/>
            <w:vMerge/>
            <w:shd w:val="clear" w:color="auto" w:fill="EDF2F8"/>
            <w:noWrap/>
          </w:tcPr>
          <w:p w14:paraId="0AEE4E4A"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733E2022"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TRAKELEKTOMİ (VAGİNAL, ABDOMİNAL VE ENDOSKOPİK )</w:t>
            </w:r>
          </w:p>
        </w:tc>
        <w:tc>
          <w:tcPr>
            <w:tcW w:w="901" w:type="dxa"/>
            <w:shd w:val="clear" w:color="auto" w:fill="EDF2F8"/>
            <w:noWrap/>
            <w:vAlign w:val="center"/>
          </w:tcPr>
          <w:p w14:paraId="31639B7C"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5550A383"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119DACAA"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3738BF5A" w14:textId="77777777" w:rsidTr="00C6144C">
        <w:trPr>
          <w:trHeight w:val="596"/>
        </w:trPr>
        <w:tc>
          <w:tcPr>
            <w:tcW w:w="3561" w:type="dxa"/>
            <w:vMerge/>
            <w:shd w:val="clear" w:color="auto" w:fill="EDF2F8"/>
            <w:noWrap/>
          </w:tcPr>
          <w:p w14:paraId="324501A9"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1C5D8823"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RADİKAL HİSTEREKTOMİ+ LENFADENEKTOMİ</w:t>
            </w:r>
          </w:p>
        </w:tc>
        <w:tc>
          <w:tcPr>
            <w:tcW w:w="901" w:type="dxa"/>
            <w:shd w:val="clear" w:color="auto" w:fill="EDF2F8"/>
            <w:noWrap/>
            <w:vAlign w:val="center"/>
          </w:tcPr>
          <w:p w14:paraId="4B3C7517"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6964CD0B"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5B1B0918"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5A005B" w:rsidRPr="005C3EAB" w14:paraId="773A3545" w14:textId="77777777" w:rsidTr="00C6144C">
        <w:trPr>
          <w:trHeight w:val="596"/>
        </w:trPr>
        <w:tc>
          <w:tcPr>
            <w:tcW w:w="3561" w:type="dxa"/>
            <w:vMerge/>
            <w:shd w:val="clear" w:color="auto" w:fill="EDF2F8"/>
            <w:noWrap/>
          </w:tcPr>
          <w:p w14:paraId="1711AD2D" w14:textId="77777777" w:rsidR="005A005B" w:rsidRPr="005C3EAB" w:rsidRDefault="005A005B"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1C2D43C8" w14:textId="77777777" w:rsidR="005A005B" w:rsidRPr="005C3EAB" w:rsidRDefault="005A005B" w:rsidP="00C6144C">
            <w:pPr>
              <w:spacing w:after="0" w:line="240" w:lineRule="auto"/>
              <w:rPr>
                <w:rFonts w:eastAsia="Times New Roman" w:cs="Calibri"/>
                <w:color w:val="000000"/>
                <w:lang w:eastAsia="tr-TR"/>
              </w:rPr>
            </w:pPr>
            <w:r w:rsidRPr="005C3EAB">
              <w:rPr>
                <w:rFonts w:eastAsia="Times New Roman" w:cs="Calibri"/>
                <w:color w:val="000000"/>
                <w:lang w:eastAsia="tr-TR"/>
              </w:rPr>
              <w:t>TOTAL PELVİK EGZENTERASYON + REKONSTRUKSİYON</w:t>
            </w:r>
          </w:p>
        </w:tc>
        <w:tc>
          <w:tcPr>
            <w:tcW w:w="901" w:type="dxa"/>
            <w:shd w:val="clear" w:color="auto" w:fill="EDF2F8"/>
            <w:noWrap/>
            <w:vAlign w:val="center"/>
          </w:tcPr>
          <w:p w14:paraId="0F8E1E7C"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14:paraId="5A3431D1" w14:textId="77777777" w:rsidR="005A005B" w:rsidRPr="005C3EAB" w:rsidRDefault="005A005B"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1F6816AA" w14:textId="77777777" w:rsidR="005A005B" w:rsidRPr="00702ADD" w:rsidRDefault="005A005B"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14:paraId="46AA95CD" w14:textId="77777777" w:rsidTr="00C6144C">
        <w:trPr>
          <w:trHeight w:val="596"/>
        </w:trPr>
        <w:tc>
          <w:tcPr>
            <w:tcW w:w="3561" w:type="dxa"/>
            <w:vMerge w:val="restart"/>
            <w:shd w:val="clear" w:color="auto" w:fill="EDF2F8"/>
            <w:noWrap/>
            <w:vAlign w:val="center"/>
          </w:tcPr>
          <w:p w14:paraId="0F1A9D24" w14:textId="77777777" w:rsidR="00ED6EB1" w:rsidRPr="005C3EAB" w:rsidRDefault="00ED6EB1"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UTERIN KORPUS HASTALIKLARI</w:t>
            </w:r>
          </w:p>
        </w:tc>
        <w:tc>
          <w:tcPr>
            <w:tcW w:w="3229" w:type="dxa"/>
            <w:shd w:val="clear" w:color="auto" w:fill="EDF2F8"/>
            <w:noWrap/>
            <w:vAlign w:val="center"/>
          </w:tcPr>
          <w:p w14:paraId="0B0B3856" w14:textId="77777777" w:rsidR="00ED6EB1" w:rsidRPr="005C3EAB" w:rsidRDefault="00ED6EB1" w:rsidP="00C6144C">
            <w:pPr>
              <w:spacing w:after="0" w:line="240" w:lineRule="auto"/>
              <w:rPr>
                <w:rFonts w:eastAsia="Times New Roman" w:cs="Calibri"/>
                <w:color w:val="000000"/>
                <w:lang w:eastAsia="tr-TR"/>
              </w:rPr>
            </w:pPr>
            <w:r w:rsidRPr="005C3EAB">
              <w:rPr>
                <w:rFonts w:eastAsia="Times New Roman" w:cs="Calibri"/>
                <w:color w:val="000000"/>
                <w:lang w:eastAsia="tr-TR"/>
              </w:rPr>
              <w:t>HİSTEROSKOPİ</w:t>
            </w:r>
          </w:p>
        </w:tc>
        <w:tc>
          <w:tcPr>
            <w:tcW w:w="901" w:type="dxa"/>
            <w:shd w:val="clear" w:color="auto" w:fill="EDF2F8"/>
            <w:noWrap/>
            <w:vAlign w:val="center"/>
          </w:tcPr>
          <w:p w14:paraId="487CEEF1"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7BE77A20"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7A451103"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14:paraId="38BDCCDA" w14:textId="77777777" w:rsidTr="00C6144C">
        <w:trPr>
          <w:trHeight w:val="596"/>
        </w:trPr>
        <w:tc>
          <w:tcPr>
            <w:tcW w:w="3561" w:type="dxa"/>
            <w:vMerge/>
            <w:shd w:val="clear" w:color="auto" w:fill="EDF2F8"/>
            <w:noWrap/>
          </w:tcPr>
          <w:p w14:paraId="1941C11A" w14:textId="77777777" w:rsidR="00ED6EB1" w:rsidRPr="005C3EAB" w:rsidRDefault="00ED6EB1"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0A99BDF1" w14:textId="77777777" w:rsidR="00ED6EB1" w:rsidRPr="005C3EAB" w:rsidRDefault="00ED6EB1" w:rsidP="00C6144C">
            <w:pPr>
              <w:spacing w:after="0" w:line="240" w:lineRule="auto"/>
              <w:rPr>
                <w:rFonts w:eastAsia="Times New Roman" w:cs="Calibri"/>
                <w:color w:val="000000"/>
                <w:lang w:eastAsia="tr-TR"/>
              </w:rPr>
            </w:pPr>
            <w:r w:rsidRPr="005C3EAB">
              <w:rPr>
                <w:rFonts w:eastAsia="Times New Roman" w:cs="Calibri"/>
                <w:color w:val="000000"/>
                <w:lang w:eastAsia="tr-TR"/>
              </w:rPr>
              <w:t>HİSTEREKTOMİ+</w:t>
            </w:r>
            <w:r w:rsidRPr="005C3EAB">
              <w:t xml:space="preserve"> </w:t>
            </w:r>
            <w:r w:rsidRPr="005C3EAB">
              <w:rPr>
                <w:rFonts w:eastAsia="Times New Roman" w:cs="Calibri"/>
                <w:color w:val="000000"/>
                <w:lang w:eastAsia="tr-TR"/>
              </w:rPr>
              <w:t>LENFADENEKTOMİ (KONVANSİYONEL VEYA ENDOSKOPİK)</w:t>
            </w:r>
          </w:p>
        </w:tc>
        <w:tc>
          <w:tcPr>
            <w:tcW w:w="901" w:type="dxa"/>
            <w:shd w:val="clear" w:color="auto" w:fill="EDF2F8"/>
            <w:noWrap/>
            <w:vAlign w:val="center"/>
          </w:tcPr>
          <w:p w14:paraId="47188291"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1255E17A"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03B7AEE9"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14:paraId="37F4204B" w14:textId="77777777" w:rsidTr="00C6144C">
        <w:trPr>
          <w:trHeight w:val="596"/>
        </w:trPr>
        <w:tc>
          <w:tcPr>
            <w:tcW w:w="3561" w:type="dxa"/>
            <w:vMerge w:val="restart"/>
            <w:shd w:val="clear" w:color="auto" w:fill="EDF2F8"/>
            <w:noWrap/>
            <w:vAlign w:val="center"/>
          </w:tcPr>
          <w:p w14:paraId="6468A77A" w14:textId="77777777" w:rsidR="000B2364" w:rsidRPr="005C3EAB" w:rsidRDefault="000B2364" w:rsidP="005A005B">
            <w:pPr>
              <w:spacing w:after="0" w:line="240" w:lineRule="auto"/>
              <w:rPr>
                <w:rFonts w:eastAsia="Times New Roman" w:cs="Calibri"/>
                <w:b/>
                <w:bCs/>
                <w:color w:val="000000"/>
                <w:lang w:eastAsia="tr-TR"/>
              </w:rPr>
            </w:pPr>
            <w:r w:rsidRPr="005C3EAB">
              <w:rPr>
                <w:rFonts w:eastAsia="Times New Roman" w:cs="Calibri"/>
                <w:b/>
                <w:bCs/>
                <w:color w:val="000000"/>
                <w:lang w:eastAsia="tr-TR"/>
              </w:rPr>
              <w:t>TUBA UTERINA VE OVER HASTALIKLARI</w:t>
            </w:r>
          </w:p>
        </w:tc>
        <w:tc>
          <w:tcPr>
            <w:tcW w:w="3229" w:type="dxa"/>
            <w:shd w:val="clear" w:color="auto" w:fill="EDF2F8"/>
            <w:noWrap/>
            <w:vAlign w:val="center"/>
          </w:tcPr>
          <w:p w14:paraId="1DEDDCD2" w14:textId="77777777"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SİTOREDÜKTİF CERRAHİ (ORGAN REZEKSİYONU VE LENFADENEKTOMİ DAHİL)</w:t>
            </w:r>
          </w:p>
        </w:tc>
        <w:tc>
          <w:tcPr>
            <w:tcW w:w="901" w:type="dxa"/>
            <w:shd w:val="clear" w:color="auto" w:fill="EDF2F8"/>
            <w:noWrap/>
            <w:vAlign w:val="center"/>
          </w:tcPr>
          <w:p w14:paraId="493D3489"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4C155A37"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6A32BFC7" w14:textId="77777777"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14:paraId="7D2E05EF" w14:textId="77777777" w:rsidTr="00C6144C">
        <w:trPr>
          <w:trHeight w:val="596"/>
        </w:trPr>
        <w:tc>
          <w:tcPr>
            <w:tcW w:w="3561" w:type="dxa"/>
            <w:vMerge/>
            <w:shd w:val="clear" w:color="auto" w:fill="EDF2F8"/>
            <w:noWrap/>
          </w:tcPr>
          <w:p w14:paraId="2B879F69"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0CFB4189" w14:textId="77777777"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VİDEO ASİSTE TORAKOSKOPİK CERRAHİ (VATS)</w:t>
            </w:r>
          </w:p>
        </w:tc>
        <w:tc>
          <w:tcPr>
            <w:tcW w:w="901" w:type="dxa"/>
            <w:shd w:val="clear" w:color="auto" w:fill="EDF2F8"/>
            <w:noWrap/>
            <w:vAlign w:val="center"/>
          </w:tcPr>
          <w:p w14:paraId="1E0DD5B3"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498" w:type="dxa"/>
            <w:shd w:val="clear" w:color="auto" w:fill="EDF2F8"/>
            <w:noWrap/>
            <w:vAlign w:val="center"/>
          </w:tcPr>
          <w:p w14:paraId="13CBFEF5"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1400C90F" w14:textId="77777777"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5C3EAB" w14:paraId="57AB02A4" w14:textId="77777777" w:rsidTr="00C6144C">
        <w:trPr>
          <w:trHeight w:val="596"/>
        </w:trPr>
        <w:tc>
          <w:tcPr>
            <w:tcW w:w="3561" w:type="dxa"/>
            <w:vMerge/>
            <w:shd w:val="clear" w:color="auto" w:fill="EDF2F8"/>
            <w:noWrap/>
          </w:tcPr>
          <w:p w14:paraId="69A69895"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37388896" w14:textId="77777777" w:rsidR="000B2364" w:rsidRPr="005C3EAB" w:rsidRDefault="000B2364" w:rsidP="00C6144C">
            <w:pPr>
              <w:spacing w:after="0" w:line="240" w:lineRule="auto"/>
              <w:rPr>
                <w:rFonts w:eastAsia="Times New Roman" w:cs="Calibri"/>
                <w:color w:val="000000"/>
                <w:lang w:eastAsia="tr-TR"/>
              </w:rPr>
            </w:pPr>
            <w:r w:rsidRPr="005C3EAB">
              <w:rPr>
                <w:rFonts w:eastAsia="Times New Roman" w:cs="Calibri"/>
                <w:color w:val="000000"/>
                <w:lang w:eastAsia="tr-TR"/>
              </w:rPr>
              <w:t>İNTESTİNAL STOMA AÇILMASI VE KAPATILMASI</w:t>
            </w:r>
          </w:p>
        </w:tc>
        <w:tc>
          <w:tcPr>
            <w:tcW w:w="901" w:type="dxa"/>
            <w:shd w:val="clear" w:color="auto" w:fill="EDF2F8"/>
            <w:noWrap/>
            <w:vAlign w:val="center"/>
          </w:tcPr>
          <w:p w14:paraId="0EDCB105"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3</w:t>
            </w:r>
          </w:p>
        </w:tc>
        <w:tc>
          <w:tcPr>
            <w:tcW w:w="498" w:type="dxa"/>
            <w:shd w:val="clear" w:color="auto" w:fill="EDF2F8"/>
            <w:noWrap/>
            <w:vAlign w:val="center"/>
          </w:tcPr>
          <w:p w14:paraId="437FCE14" w14:textId="77777777" w:rsidR="000B2364" w:rsidRPr="005C3EAB" w:rsidRDefault="000B2364"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1911B720" w14:textId="77777777" w:rsidR="000B2364" w:rsidRPr="00702ADD" w:rsidRDefault="000B2364"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0B2364" w:rsidRPr="00A20BFF" w14:paraId="1D7D0644" w14:textId="77777777" w:rsidTr="000B2364">
        <w:trPr>
          <w:trHeight w:val="596"/>
        </w:trPr>
        <w:tc>
          <w:tcPr>
            <w:tcW w:w="3561" w:type="dxa"/>
            <w:vMerge/>
            <w:shd w:val="clear" w:color="auto" w:fill="EDF2F8"/>
            <w:noWrap/>
          </w:tcPr>
          <w:p w14:paraId="56913A5F"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1C7944D3" w14:textId="77777777"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İNSİZYONEL HERNİ ONARIMI</w:t>
            </w:r>
          </w:p>
        </w:tc>
        <w:tc>
          <w:tcPr>
            <w:tcW w:w="901" w:type="dxa"/>
            <w:shd w:val="clear" w:color="auto" w:fill="EDF2F8"/>
            <w:noWrap/>
            <w:vAlign w:val="center"/>
          </w:tcPr>
          <w:p w14:paraId="73522538" w14:textId="77777777"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14:paraId="316ADBFE" w14:textId="77777777"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14:paraId="6B86627B" w14:textId="77777777" w:rsidR="000B2364" w:rsidRPr="00A20BFF" w:rsidRDefault="000B2364" w:rsidP="000B2364">
            <w:pPr>
              <w:spacing w:after="0" w:line="240" w:lineRule="auto"/>
              <w:jc w:val="center"/>
            </w:pPr>
            <w:r w:rsidRPr="00A20BFF">
              <w:t>UE, BE, YE</w:t>
            </w:r>
          </w:p>
        </w:tc>
      </w:tr>
      <w:tr w:rsidR="000B2364" w:rsidRPr="00A20BFF" w14:paraId="525A1115" w14:textId="77777777" w:rsidTr="000B2364">
        <w:trPr>
          <w:trHeight w:val="596"/>
        </w:trPr>
        <w:tc>
          <w:tcPr>
            <w:tcW w:w="3561" w:type="dxa"/>
            <w:vMerge/>
            <w:shd w:val="clear" w:color="auto" w:fill="EDF2F8"/>
            <w:noWrap/>
          </w:tcPr>
          <w:p w14:paraId="606622A9"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494CA3EE" w14:textId="77777777"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SPLENEKTOMİ</w:t>
            </w:r>
          </w:p>
        </w:tc>
        <w:tc>
          <w:tcPr>
            <w:tcW w:w="901" w:type="dxa"/>
            <w:shd w:val="clear" w:color="auto" w:fill="EDF2F8"/>
            <w:noWrap/>
            <w:vAlign w:val="center"/>
          </w:tcPr>
          <w:p w14:paraId="1C39C8F0" w14:textId="77777777"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14:paraId="6FDE731B" w14:textId="77777777"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14:paraId="43F2BD6F" w14:textId="77777777" w:rsidR="000B2364" w:rsidRPr="00A20BFF" w:rsidRDefault="000B2364" w:rsidP="000B2364">
            <w:pPr>
              <w:spacing w:after="0" w:line="240" w:lineRule="auto"/>
              <w:jc w:val="center"/>
            </w:pPr>
            <w:r w:rsidRPr="00A20BFF">
              <w:t>UE, BE, YE</w:t>
            </w:r>
          </w:p>
        </w:tc>
      </w:tr>
      <w:tr w:rsidR="000B2364" w:rsidRPr="00A20BFF" w14:paraId="61EB9FF3" w14:textId="77777777" w:rsidTr="000B2364">
        <w:trPr>
          <w:trHeight w:val="596"/>
        </w:trPr>
        <w:tc>
          <w:tcPr>
            <w:tcW w:w="3561" w:type="dxa"/>
            <w:vMerge/>
            <w:shd w:val="clear" w:color="auto" w:fill="EDF2F8"/>
            <w:noWrap/>
          </w:tcPr>
          <w:p w14:paraId="644E3096"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26AAE228" w14:textId="77777777"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TOTAL PERİTONEKTOMİ</w:t>
            </w:r>
          </w:p>
        </w:tc>
        <w:tc>
          <w:tcPr>
            <w:tcW w:w="901" w:type="dxa"/>
            <w:shd w:val="clear" w:color="auto" w:fill="EDF2F8"/>
            <w:noWrap/>
            <w:vAlign w:val="center"/>
          </w:tcPr>
          <w:p w14:paraId="04B2CF15" w14:textId="77777777"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14:paraId="5ABF1518" w14:textId="77777777"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14:paraId="6F9929F5" w14:textId="77777777" w:rsidR="000B2364" w:rsidRPr="00A20BFF" w:rsidRDefault="000B2364" w:rsidP="000B2364">
            <w:pPr>
              <w:spacing w:after="0" w:line="240" w:lineRule="auto"/>
              <w:jc w:val="center"/>
            </w:pPr>
            <w:r w:rsidRPr="00A20BFF">
              <w:t>UE, BE, YE</w:t>
            </w:r>
          </w:p>
        </w:tc>
      </w:tr>
      <w:tr w:rsidR="000B2364" w:rsidRPr="00A20BFF" w14:paraId="60BD240D" w14:textId="77777777" w:rsidTr="000B2364">
        <w:trPr>
          <w:trHeight w:val="596"/>
        </w:trPr>
        <w:tc>
          <w:tcPr>
            <w:tcW w:w="3561" w:type="dxa"/>
            <w:vMerge/>
            <w:shd w:val="clear" w:color="auto" w:fill="EDF2F8"/>
            <w:noWrap/>
          </w:tcPr>
          <w:p w14:paraId="27642889" w14:textId="77777777" w:rsidR="000B2364" w:rsidRPr="005C3EAB" w:rsidRDefault="000B2364" w:rsidP="000E4103">
            <w:pPr>
              <w:spacing w:after="0" w:line="240" w:lineRule="auto"/>
              <w:rPr>
                <w:rFonts w:eastAsia="Times New Roman" w:cs="Calibri"/>
                <w:b/>
                <w:bCs/>
                <w:color w:val="000000"/>
                <w:lang w:eastAsia="tr-TR"/>
              </w:rPr>
            </w:pPr>
          </w:p>
        </w:tc>
        <w:tc>
          <w:tcPr>
            <w:tcW w:w="3229" w:type="dxa"/>
            <w:shd w:val="clear" w:color="auto" w:fill="EDF2F8"/>
            <w:noWrap/>
            <w:vAlign w:val="center"/>
          </w:tcPr>
          <w:p w14:paraId="4873E1E4" w14:textId="77777777" w:rsidR="000B2364" w:rsidRPr="00A20BFF" w:rsidRDefault="000B2364" w:rsidP="000B2364">
            <w:pPr>
              <w:spacing w:after="0" w:line="240" w:lineRule="auto"/>
              <w:rPr>
                <w:rFonts w:eastAsia="Times New Roman" w:cs="Calibri"/>
                <w:lang w:eastAsia="tr-TR"/>
              </w:rPr>
            </w:pPr>
            <w:r w:rsidRPr="00A20BFF">
              <w:rPr>
                <w:rFonts w:eastAsia="Times New Roman" w:cs="Calibri"/>
                <w:lang w:eastAsia="tr-TR"/>
              </w:rPr>
              <w:t>DİSTAL PANKREATEKTOMİ</w:t>
            </w:r>
          </w:p>
        </w:tc>
        <w:tc>
          <w:tcPr>
            <w:tcW w:w="901" w:type="dxa"/>
            <w:shd w:val="clear" w:color="auto" w:fill="EDF2F8"/>
            <w:noWrap/>
            <w:vAlign w:val="center"/>
          </w:tcPr>
          <w:p w14:paraId="20ADC4AB" w14:textId="77777777" w:rsidR="000B2364" w:rsidRPr="00A20BFF" w:rsidRDefault="00A20BFF"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498" w:type="dxa"/>
            <w:shd w:val="clear" w:color="auto" w:fill="EDF2F8"/>
            <w:noWrap/>
            <w:vAlign w:val="center"/>
          </w:tcPr>
          <w:p w14:paraId="455E899F" w14:textId="77777777" w:rsidR="000B2364" w:rsidRPr="00A20BFF" w:rsidRDefault="000B2364" w:rsidP="000B2364">
            <w:pPr>
              <w:spacing w:after="0" w:line="240" w:lineRule="auto"/>
              <w:jc w:val="center"/>
              <w:rPr>
                <w:rFonts w:eastAsia="Times New Roman" w:cs="Calibri"/>
                <w:lang w:eastAsia="tr-TR"/>
              </w:rPr>
            </w:pPr>
            <w:r w:rsidRPr="00A20BFF">
              <w:rPr>
                <w:rFonts w:eastAsia="Times New Roman" w:cs="Calibri"/>
                <w:lang w:eastAsia="tr-TR"/>
              </w:rPr>
              <w:t>2</w:t>
            </w:r>
          </w:p>
        </w:tc>
        <w:tc>
          <w:tcPr>
            <w:tcW w:w="1303" w:type="dxa"/>
            <w:shd w:val="clear" w:color="auto" w:fill="EDF2F8"/>
            <w:noWrap/>
            <w:vAlign w:val="center"/>
          </w:tcPr>
          <w:p w14:paraId="56D266C3" w14:textId="77777777" w:rsidR="000B2364" w:rsidRPr="00A20BFF" w:rsidRDefault="000B2364" w:rsidP="000B2364">
            <w:pPr>
              <w:spacing w:after="0" w:line="240" w:lineRule="auto"/>
              <w:jc w:val="center"/>
            </w:pPr>
            <w:r w:rsidRPr="00A20BFF">
              <w:t>UE, BE, YE</w:t>
            </w:r>
          </w:p>
        </w:tc>
      </w:tr>
      <w:tr w:rsidR="00ED6EB1" w:rsidRPr="005C3EAB" w14:paraId="0DE46031" w14:textId="77777777" w:rsidTr="00C6144C">
        <w:trPr>
          <w:trHeight w:val="596"/>
        </w:trPr>
        <w:tc>
          <w:tcPr>
            <w:tcW w:w="3561" w:type="dxa"/>
            <w:shd w:val="clear" w:color="auto" w:fill="EDF2F8"/>
            <w:noWrap/>
            <w:vAlign w:val="center"/>
          </w:tcPr>
          <w:p w14:paraId="531CDF10" w14:textId="77777777" w:rsidR="00ED6EB1" w:rsidRPr="005C3EAB" w:rsidRDefault="00ED6EB1" w:rsidP="00702ADD">
            <w:pPr>
              <w:spacing w:after="0" w:line="240" w:lineRule="auto"/>
              <w:rPr>
                <w:rFonts w:eastAsia="Times New Roman" w:cs="Calibri"/>
                <w:b/>
                <w:bCs/>
                <w:color w:val="000000"/>
                <w:lang w:eastAsia="tr-TR"/>
              </w:rPr>
            </w:pPr>
            <w:r w:rsidRPr="005C3EAB">
              <w:rPr>
                <w:rFonts w:eastAsia="Times New Roman" w:cs="Calibri"/>
                <w:b/>
                <w:bCs/>
                <w:color w:val="000000"/>
                <w:lang w:eastAsia="tr-TR"/>
              </w:rPr>
              <w:t>ONKOFERTİLİTE CERRAHİSİ YÖNETİMİ</w:t>
            </w:r>
          </w:p>
        </w:tc>
        <w:tc>
          <w:tcPr>
            <w:tcW w:w="3229" w:type="dxa"/>
            <w:shd w:val="clear" w:color="auto" w:fill="EDF2F8"/>
            <w:noWrap/>
            <w:vAlign w:val="center"/>
          </w:tcPr>
          <w:p w14:paraId="15A64893" w14:textId="77777777" w:rsidR="00ED6EB1" w:rsidRPr="005C3EAB" w:rsidRDefault="00ED6EB1" w:rsidP="00C6144C">
            <w:pPr>
              <w:spacing w:after="0" w:line="240" w:lineRule="auto"/>
              <w:rPr>
                <w:rFonts w:eastAsia="Times New Roman" w:cs="Calibri"/>
                <w:bCs/>
                <w:color w:val="000000"/>
                <w:lang w:eastAsia="tr-TR"/>
              </w:rPr>
            </w:pPr>
            <w:r w:rsidRPr="005C3EAB">
              <w:rPr>
                <w:rFonts w:eastAsia="Times New Roman" w:cs="Calibri"/>
                <w:bCs/>
                <w:color w:val="000000"/>
                <w:lang w:eastAsia="tr-TR"/>
              </w:rPr>
              <w:t>ONKOFERTİLİTE CERRAHİSİ</w:t>
            </w:r>
          </w:p>
        </w:tc>
        <w:tc>
          <w:tcPr>
            <w:tcW w:w="901" w:type="dxa"/>
            <w:shd w:val="clear" w:color="auto" w:fill="EDF2F8"/>
            <w:noWrap/>
            <w:vAlign w:val="center"/>
          </w:tcPr>
          <w:p w14:paraId="273AE820"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19E7DA5C"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6EB0C0E1"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14:paraId="2CE623A2" w14:textId="77777777" w:rsidTr="00C6144C">
        <w:trPr>
          <w:trHeight w:val="596"/>
        </w:trPr>
        <w:tc>
          <w:tcPr>
            <w:tcW w:w="3561" w:type="dxa"/>
            <w:shd w:val="clear" w:color="auto" w:fill="EDF2F8"/>
            <w:noWrap/>
            <w:vAlign w:val="center"/>
          </w:tcPr>
          <w:p w14:paraId="0D4AF35F" w14:textId="77777777" w:rsidR="00ED6EB1" w:rsidRPr="005C3EAB" w:rsidRDefault="00ED6EB1" w:rsidP="00702ADD">
            <w:pPr>
              <w:spacing w:after="0" w:line="240" w:lineRule="auto"/>
              <w:rPr>
                <w:rFonts w:eastAsia="Times New Roman" w:cs="Calibri"/>
                <w:b/>
                <w:bCs/>
                <w:color w:val="000000"/>
                <w:lang w:eastAsia="tr-TR"/>
              </w:rPr>
            </w:pPr>
            <w:r w:rsidRPr="00036F94">
              <w:rPr>
                <w:rFonts w:eastAsia="Times New Roman" w:cs="Calibri"/>
                <w:b/>
                <w:bCs/>
                <w:color w:val="000000"/>
                <w:lang w:eastAsia="tr-TR"/>
              </w:rPr>
              <w:t>PREOPERATİF HAZIRLIK VE POSTOPERATİF BAKIM</w:t>
            </w:r>
          </w:p>
        </w:tc>
        <w:tc>
          <w:tcPr>
            <w:tcW w:w="3229" w:type="dxa"/>
            <w:shd w:val="clear" w:color="auto" w:fill="EDF2F8"/>
            <w:noWrap/>
            <w:vAlign w:val="center"/>
          </w:tcPr>
          <w:p w14:paraId="0F674680" w14:textId="77777777" w:rsidR="00ED6EB1" w:rsidRPr="005C3EAB" w:rsidRDefault="00ED6EB1" w:rsidP="00C6144C">
            <w:pPr>
              <w:spacing w:after="0" w:line="240" w:lineRule="auto"/>
              <w:rPr>
                <w:rFonts w:eastAsia="Times New Roman" w:cs="Calibri"/>
                <w:bCs/>
                <w:color w:val="000000"/>
                <w:lang w:eastAsia="tr-TR"/>
              </w:rPr>
            </w:pPr>
            <w:r w:rsidRPr="00036F94">
              <w:rPr>
                <w:rFonts w:eastAsia="Times New Roman" w:cs="Calibri"/>
                <w:bCs/>
                <w:color w:val="000000"/>
                <w:lang w:eastAsia="tr-TR"/>
              </w:rPr>
              <w:t>PREOPERATİF HAZIRLIK VE POSTOPERATİF BAKIM</w:t>
            </w:r>
          </w:p>
        </w:tc>
        <w:tc>
          <w:tcPr>
            <w:tcW w:w="901" w:type="dxa"/>
            <w:shd w:val="clear" w:color="auto" w:fill="EDF2F8"/>
            <w:noWrap/>
            <w:vAlign w:val="center"/>
          </w:tcPr>
          <w:p w14:paraId="08085ED1"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4</w:t>
            </w:r>
          </w:p>
        </w:tc>
        <w:tc>
          <w:tcPr>
            <w:tcW w:w="498" w:type="dxa"/>
            <w:shd w:val="clear" w:color="auto" w:fill="EDF2F8"/>
            <w:noWrap/>
            <w:vAlign w:val="center"/>
          </w:tcPr>
          <w:p w14:paraId="442A21E3" w14:textId="77777777" w:rsidR="00ED6EB1" w:rsidRPr="005C3EAB" w:rsidRDefault="00ED6EB1" w:rsidP="00702ADD">
            <w:pPr>
              <w:spacing w:after="0" w:line="240" w:lineRule="auto"/>
              <w:jc w:val="center"/>
              <w:rPr>
                <w:rFonts w:eastAsia="Times New Roman" w:cs="Calibri"/>
                <w:color w:val="000000"/>
                <w:lang w:eastAsia="tr-TR"/>
              </w:rPr>
            </w:pPr>
            <w:r w:rsidRPr="005C3EAB">
              <w:rPr>
                <w:rFonts w:eastAsia="Times New Roman" w:cs="Calibri"/>
                <w:color w:val="000000"/>
                <w:lang w:eastAsia="tr-TR"/>
              </w:rPr>
              <w:t>1</w:t>
            </w:r>
          </w:p>
        </w:tc>
        <w:tc>
          <w:tcPr>
            <w:tcW w:w="1303" w:type="dxa"/>
            <w:shd w:val="clear" w:color="auto" w:fill="EDF2F8"/>
            <w:noWrap/>
            <w:vAlign w:val="center"/>
          </w:tcPr>
          <w:p w14:paraId="1F62D084"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14:paraId="5AE7F7E0" w14:textId="77777777" w:rsidTr="00C6144C">
        <w:trPr>
          <w:trHeight w:val="596"/>
        </w:trPr>
        <w:tc>
          <w:tcPr>
            <w:tcW w:w="3561" w:type="dxa"/>
            <w:shd w:val="clear" w:color="auto" w:fill="EDF2F8"/>
            <w:noWrap/>
            <w:vAlign w:val="center"/>
          </w:tcPr>
          <w:p w14:paraId="13F1C2DD" w14:textId="77777777" w:rsidR="00ED6EB1" w:rsidRPr="00036F94" w:rsidRDefault="00ED6EB1" w:rsidP="00702ADD">
            <w:pPr>
              <w:rPr>
                <w:b/>
              </w:rPr>
            </w:pPr>
            <w:r w:rsidRPr="00036F94">
              <w:rPr>
                <w:b/>
              </w:rPr>
              <w:t>JİNEKOLOJİK MALIGNİTELERİN MEDİKAL VE HEDEF TEDAVİLERİ</w:t>
            </w:r>
          </w:p>
        </w:tc>
        <w:tc>
          <w:tcPr>
            <w:tcW w:w="3229" w:type="dxa"/>
            <w:shd w:val="clear" w:color="auto" w:fill="EDF2F8"/>
            <w:noWrap/>
            <w:vAlign w:val="center"/>
          </w:tcPr>
          <w:p w14:paraId="3CCD56ED" w14:textId="77777777" w:rsidR="00ED6EB1" w:rsidRPr="00386FA8" w:rsidRDefault="00ED6EB1" w:rsidP="00C6144C">
            <w:r w:rsidRPr="00386FA8">
              <w:t>JİNEKOLOJİK MALIGNİTELERİN MEDİKAL VE HEDEF TEDAVİLERİ</w:t>
            </w:r>
          </w:p>
        </w:tc>
        <w:tc>
          <w:tcPr>
            <w:tcW w:w="901" w:type="dxa"/>
            <w:shd w:val="clear" w:color="auto" w:fill="EDF2F8"/>
            <w:noWrap/>
            <w:vAlign w:val="center"/>
          </w:tcPr>
          <w:p w14:paraId="2C8C963E" w14:textId="77777777" w:rsidR="00ED6EB1" w:rsidRPr="00702ADD" w:rsidRDefault="00ED6EB1" w:rsidP="00702ADD">
            <w:pPr>
              <w:spacing w:after="0" w:line="240" w:lineRule="auto"/>
              <w:jc w:val="center"/>
              <w:rPr>
                <w:rFonts w:eastAsia="Times New Roman" w:cs="Calibri"/>
                <w:color w:val="000000"/>
                <w:lang w:eastAsia="tr-TR"/>
              </w:rPr>
            </w:pPr>
            <w:r w:rsidRPr="00ED6EB1">
              <w:rPr>
                <w:rFonts w:eastAsia="Times New Roman" w:cs="Calibri"/>
                <w:color w:val="000000"/>
                <w:lang w:eastAsia="tr-TR"/>
              </w:rPr>
              <w:t>4</w:t>
            </w:r>
          </w:p>
        </w:tc>
        <w:tc>
          <w:tcPr>
            <w:tcW w:w="498" w:type="dxa"/>
            <w:shd w:val="clear" w:color="auto" w:fill="EDF2F8"/>
            <w:noWrap/>
            <w:vAlign w:val="center"/>
          </w:tcPr>
          <w:p w14:paraId="286CA1B1"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14:paraId="6A83BC9E"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ED6EB1" w:rsidRPr="005C3EAB" w14:paraId="5D6C44BB" w14:textId="77777777" w:rsidTr="00357B29">
        <w:trPr>
          <w:trHeight w:val="493"/>
        </w:trPr>
        <w:tc>
          <w:tcPr>
            <w:tcW w:w="3561" w:type="dxa"/>
            <w:shd w:val="clear" w:color="auto" w:fill="EDF2F8"/>
            <w:noWrap/>
            <w:vAlign w:val="center"/>
          </w:tcPr>
          <w:p w14:paraId="101D3D98" w14:textId="77777777" w:rsidR="00ED6EB1" w:rsidRPr="00036F94" w:rsidRDefault="00ED6EB1" w:rsidP="00702ADD">
            <w:pPr>
              <w:rPr>
                <w:b/>
              </w:rPr>
            </w:pPr>
            <w:r w:rsidRPr="00036F94">
              <w:rPr>
                <w:b/>
              </w:rPr>
              <w:t>PALYATİF BAKIM</w:t>
            </w:r>
          </w:p>
        </w:tc>
        <w:tc>
          <w:tcPr>
            <w:tcW w:w="3229" w:type="dxa"/>
            <w:shd w:val="clear" w:color="auto" w:fill="EDF2F8"/>
            <w:noWrap/>
            <w:vAlign w:val="center"/>
          </w:tcPr>
          <w:p w14:paraId="4CD0B54D" w14:textId="77777777" w:rsidR="00ED6EB1" w:rsidRPr="00386FA8" w:rsidRDefault="00ED6EB1" w:rsidP="00C6144C">
            <w:r w:rsidRPr="00386FA8">
              <w:t>PALYATİF BAKIM</w:t>
            </w:r>
          </w:p>
        </w:tc>
        <w:tc>
          <w:tcPr>
            <w:tcW w:w="901" w:type="dxa"/>
            <w:shd w:val="clear" w:color="auto" w:fill="EDF2F8"/>
            <w:noWrap/>
            <w:vAlign w:val="center"/>
          </w:tcPr>
          <w:p w14:paraId="7DC836F1"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3</w:t>
            </w:r>
          </w:p>
        </w:tc>
        <w:tc>
          <w:tcPr>
            <w:tcW w:w="498" w:type="dxa"/>
            <w:shd w:val="clear" w:color="auto" w:fill="EDF2F8"/>
            <w:noWrap/>
            <w:vAlign w:val="center"/>
          </w:tcPr>
          <w:p w14:paraId="04F0B1F1"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14:paraId="20E71DBB" w14:textId="77777777" w:rsidR="00ED6EB1" w:rsidRPr="00702ADD" w:rsidRDefault="00ED6EB1"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r w:rsidR="006D54AA" w:rsidRPr="005C3EAB" w14:paraId="556B1949" w14:textId="77777777" w:rsidTr="00C6144C">
        <w:trPr>
          <w:trHeight w:val="596"/>
        </w:trPr>
        <w:tc>
          <w:tcPr>
            <w:tcW w:w="3561" w:type="dxa"/>
            <w:shd w:val="clear" w:color="auto" w:fill="EDF2F8"/>
            <w:noWrap/>
            <w:vAlign w:val="center"/>
          </w:tcPr>
          <w:p w14:paraId="1D95A3CF" w14:textId="77777777" w:rsidR="006D54AA" w:rsidRPr="00036F94" w:rsidRDefault="006D54AA" w:rsidP="00702ADD">
            <w:pPr>
              <w:rPr>
                <w:b/>
              </w:rPr>
            </w:pPr>
            <w:r>
              <w:rPr>
                <w:b/>
              </w:rPr>
              <w:t>FERTİLİTE</w:t>
            </w:r>
          </w:p>
        </w:tc>
        <w:tc>
          <w:tcPr>
            <w:tcW w:w="3229" w:type="dxa"/>
            <w:shd w:val="clear" w:color="auto" w:fill="EDF2F8"/>
            <w:noWrap/>
            <w:vAlign w:val="center"/>
          </w:tcPr>
          <w:p w14:paraId="10BA08EE" w14:textId="77777777" w:rsidR="006D54AA" w:rsidRPr="005C3EAB" w:rsidRDefault="006D54AA" w:rsidP="006D54AA">
            <w:pPr>
              <w:spacing w:after="0" w:line="240" w:lineRule="auto"/>
              <w:rPr>
                <w:rFonts w:eastAsia="Times New Roman" w:cs="Calibri"/>
                <w:bCs/>
                <w:color w:val="000000"/>
                <w:lang w:eastAsia="tr-TR"/>
              </w:rPr>
            </w:pPr>
            <w:r w:rsidRPr="005C3EAB">
              <w:rPr>
                <w:rFonts w:eastAsia="Times New Roman" w:cs="Calibri"/>
                <w:bCs/>
                <w:color w:val="000000"/>
                <w:lang w:eastAsia="tr-TR"/>
              </w:rPr>
              <w:t>FERTİLİTE KORUYUCU TEDAVİ</w:t>
            </w:r>
          </w:p>
        </w:tc>
        <w:tc>
          <w:tcPr>
            <w:tcW w:w="901" w:type="dxa"/>
            <w:shd w:val="clear" w:color="auto" w:fill="EDF2F8"/>
            <w:noWrap/>
            <w:vAlign w:val="center"/>
          </w:tcPr>
          <w:p w14:paraId="4BF545F0" w14:textId="77777777" w:rsidR="006D54AA" w:rsidRPr="007258B6" w:rsidRDefault="006D54AA" w:rsidP="006D54A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498" w:type="dxa"/>
            <w:shd w:val="clear" w:color="auto" w:fill="EDF2F8"/>
            <w:noWrap/>
            <w:vAlign w:val="center"/>
          </w:tcPr>
          <w:p w14:paraId="1B88D9DD" w14:textId="77777777" w:rsidR="006D54AA" w:rsidRPr="005C3EAB" w:rsidRDefault="006D54AA" w:rsidP="006D54AA">
            <w:pPr>
              <w:spacing w:after="0" w:line="240" w:lineRule="auto"/>
              <w:jc w:val="center"/>
              <w:rPr>
                <w:rFonts w:eastAsia="Times New Roman" w:cs="Calibri"/>
                <w:color w:val="000000"/>
                <w:lang w:eastAsia="tr-TR"/>
              </w:rPr>
            </w:pPr>
            <w:r w:rsidRPr="005C3EAB">
              <w:rPr>
                <w:rFonts w:eastAsia="Times New Roman" w:cs="Calibri"/>
                <w:color w:val="000000"/>
                <w:lang w:eastAsia="tr-TR"/>
              </w:rPr>
              <w:t>2</w:t>
            </w:r>
          </w:p>
        </w:tc>
        <w:tc>
          <w:tcPr>
            <w:tcW w:w="1303" w:type="dxa"/>
            <w:shd w:val="clear" w:color="auto" w:fill="EDF2F8"/>
            <w:noWrap/>
            <w:vAlign w:val="center"/>
          </w:tcPr>
          <w:p w14:paraId="6C1AA64F" w14:textId="77777777" w:rsidR="006D54AA" w:rsidRPr="007258B6" w:rsidRDefault="006D54AA" w:rsidP="006D54AA">
            <w:pPr>
              <w:spacing w:after="0" w:line="240" w:lineRule="auto"/>
              <w:jc w:val="center"/>
              <w:rPr>
                <w:rFonts w:eastAsia="Times New Roman" w:cs="Calibri"/>
                <w:color w:val="000000"/>
                <w:lang w:eastAsia="tr-TR"/>
              </w:rPr>
            </w:pPr>
            <w:r w:rsidRPr="007258B6">
              <w:rPr>
                <w:rFonts w:eastAsia="Times New Roman" w:cs="Calibri"/>
                <w:color w:val="000000"/>
                <w:lang w:eastAsia="tr-TR"/>
              </w:rPr>
              <w:t>UE, BE, YE</w:t>
            </w:r>
          </w:p>
        </w:tc>
      </w:tr>
      <w:tr w:rsidR="006D54AA" w:rsidRPr="005C3EAB" w14:paraId="4BB7FADD" w14:textId="77777777" w:rsidTr="00C6144C">
        <w:trPr>
          <w:trHeight w:val="596"/>
        </w:trPr>
        <w:tc>
          <w:tcPr>
            <w:tcW w:w="3561" w:type="dxa"/>
            <w:shd w:val="clear" w:color="auto" w:fill="EDF2F8"/>
            <w:noWrap/>
            <w:vAlign w:val="center"/>
          </w:tcPr>
          <w:p w14:paraId="08B5F7A4" w14:textId="77777777" w:rsidR="006D54AA" w:rsidRPr="00036F94" w:rsidRDefault="006D54AA" w:rsidP="00702ADD">
            <w:pPr>
              <w:rPr>
                <w:b/>
              </w:rPr>
            </w:pPr>
            <w:r>
              <w:rPr>
                <w:b/>
              </w:rPr>
              <w:t xml:space="preserve">JİNEKOLOJİK KANSER TEDAVİSİ </w:t>
            </w:r>
            <w:r w:rsidRPr="00036F94">
              <w:rPr>
                <w:b/>
              </w:rPr>
              <w:t>KOMPLİKASYONLARIN</w:t>
            </w:r>
            <w:r>
              <w:rPr>
                <w:b/>
              </w:rPr>
              <w:t>IN</w:t>
            </w:r>
            <w:r w:rsidRPr="00036F94">
              <w:rPr>
                <w:b/>
              </w:rPr>
              <w:t xml:space="preserve"> YÖNETİMİ</w:t>
            </w:r>
          </w:p>
        </w:tc>
        <w:tc>
          <w:tcPr>
            <w:tcW w:w="3229" w:type="dxa"/>
            <w:shd w:val="clear" w:color="auto" w:fill="EDF2F8"/>
            <w:noWrap/>
            <w:vAlign w:val="center"/>
          </w:tcPr>
          <w:p w14:paraId="47E9F431" w14:textId="77777777" w:rsidR="006D54AA" w:rsidRDefault="006D54AA" w:rsidP="00C6144C">
            <w:r w:rsidRPr="006D2AF9">
              <w:t>JİNEKOLOJİK KANSER TEDAVİSİ KOMPLİKASYONLARININ YÖNETİMİ</w:t>
            </w:r>
          </w:p>
        </w:tc>
        <w:tc>
          <w:tcPr>
            <w:tcW w:w="901" w:type="dxa"/>
            <w:shd w:val="clear" w:color="auto" w:fill="EDF2F8"/>
            <w:noWrap/>
            <w:vAlign w:val="center"/>
          </w:tcPr>
          <w:p w14:paraId="7549DCAE" w14:textId="77777777"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3</w:t>
            </w:r>
          </w:p>
        </w:tc>
        <w:tc>
          <w:tcPr>
            <w:tcW w:w="498" w:type="dxa"/>
            <w:shd w:val="clear" w:color="auto" w:fill="EDF2F8"/>
            <w:noWrap/>
            <w:vAlign w:val="center"/>
          </w:tcPr>
          <w:p w14:paraId="2DA3FA18" w14:textId="77777777"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2</w:t>
            </w:r>
          </w:p>
        </w:tc>
        <w:tc>
          <w:tcPr>
            <w:tcW w:w="1303" w:type="dxa"/>
            <w:shd w:val="clear" w:color="auto" w:fill="EDF2F8"/>
            <w:noWrap/>
            <w:vAlign w:val="center"/>
          </w:tcPr>
          <w:p w14:paraId="06BE405E" w14:textId="77777777" w:rsidR="006D54AA" w:rsidRPr="00702ADD" w:rsidRDefault="006D54AA" w:rsidP="00702ADD">
            <w:pPr>
              <w:spacing w:after="0" w:line="240" w:lineRule="auto"/>
              <w:jc w:val="center"/>
              <w:rPr>
                <w:rFonts w:eastAsia="Times New Roman" w:cs="Calibri"/>
                <w:color w:val="000000"/>
                <w:lang w:eastAsia="tr-TR"/>
              </w:rPr>
            </w:pPr>
            <w:r w:rsidRPr="00702ADD">
              <w:rPr>
                <w:rFonts w:eastAsia="Times New Roman" w:cs="Calibri"/>
                <w:color w:val="000000"/>
                <w:lang w:eastAsia="tr-TR"/>
              </w:rPr>
              <w:t>UE, BE, YE</w:t>
            </w:r>
          </w:p>
        </w:tc>
      </w:tr>
    </w:tbl>
    <w:p w14:paraId="6C1FCA46"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1A9FBF0A" w14:textId="77777777" w:rsidR="00357B29" w:rsidRPr="005C3EAB" w:rsidRDefault="00357B29" w:rsidP="009014DB">
      <w:pPr>
        <w:tabs>
          <w:tab w:val="left" w:pos="284"/>
          <w:tab w:val="left" w:pos="567"/>
        </w:tabs>
        <w:spacing w:after="0" w:line="360" w:lineRule="auto"/>
        <w:ind w:left="210"/>
        <w:contextualSpacing/>
        <w:jc w:val="both"/>
        <w:outlineLvl w:val="2"/>
        <w:rPr>
          <w:rFonts w:cs="Calibri"/>
          <w:b/>
        </w:rPr>
      </w:pPr>
    </w:p>
    <w:p w14:paraId="7D70B3C7" w14:textId="77777777" w:rsidR="005D63C6" w:rsidRPr="005C3EAB" w:rsidRDefault="009A295F" w:rsidP="00FF421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30010293"/>
      <w:r w:rsidRPr="005C3EAB">
        <w:rPr>
          <w:rFonts w:cs="Calibri"/>
          <w:b/>
          <w:color w:val="FFFFFF"/>
        </w:rPr>
        <w:t>ÖĞRENME VE ÖĞRETME YÖNTEMLERİ</w:t>
      </w:r>
      <w:bookmarkEnd w:id="14"/>
      <w:bookmarkEnd w:id="15"/>
    </w:p>
    <w:p w14:paraId="67ADCEA1" w14:textId="77777777" w:rsidR="005D63C6" w:rsidRPr="005C3EAB" w:rsidRDefault="00FF4215" w:rsidP="00804667">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sidRPr="005C3EAB">
        <w:rPr>
          <w:rFonts w:cs="Calibri"/>
        </w:rPr>
        <w:t xml:space="preserve">Çekirdek </w:t>
      </w:r>
      <w:r w:rsidR="00357B29" w:rsidRPr="005C3EAB">
        <w:rPr>
          <w:rFonts w:cs="Calibri"/>
        </w:rPr>
        <w:t xml:space="preserve">Eğitim Müfredatı Hazırlama </w:t>
      </w:r>
      <w:r w:rsidRPr="005C3EAB">
        <w:rPr>
          <w:rFonts w:cs="Calibri"/>
        </w:rPr>
        <w:t>K</w:t>
      </w:r>
      <w:r w:rsidR="00804667">
        <w:rPr>
          <w:rFonts w:cs="Calibri"/>
        </w:rPr>
        <w:t>ılavuzu v.</w:t>
      </w:r>
      <w:r w:rsidRPr="005C3EAB">
        <w:rPr>
          <w:rFonts w:cs="Calibri"/>
        </w:rPr>
        <w:t>1.1 ‘de hazırlanmış olan öğrenme ve öğretme yöntemleri kullanılmaktadır.</w:t>
      </w:r>
    </w:p>
    <w:p w14:paraId="11DCE1B7" w14:textId="77777777" w:rsidR="004548CA" w:rsidRPr="005C3EAB" w:rsidRDefault="004548CA" w:rsidP="00346F5C">
      <w:pPr>
        <w:spacing w:line="240" w:lineRule="auto"/>
        <w:jc w:val="both"/>
        <w:rPr>
          <w:rFonts w:cs="Calibri"/>
        </w:rPr>
      </w:pPr>
    </w:p>
    <w:p w14:paraId="61CBDA2F" w14:textId="77777777" w:rsidR="00346F5C" w:rsidRPr="005C3EAB" w:rsidRDefault="001B29A5" w:rsidP="00346F5C">
      <w:pPr>
        <w:spacing w:line="240" w:lineRule="auto"/>
        <w:jc w:val="both"/>
        <w:rPr>
          <w:rFonts w:cs="Calibri"/>
        </w:rPr>
      </w:pPr>
      <w:r w:rsidRPr="005C3EAB">
        <w:rPr>
          <w:rFonts w:cs="Calibri"/>
        </w:rPr>
        <w:t xml:space="preserve">TUKMOS </w:t>
      </w:r>
      <w:r w:rsidR="00346F5C" w:rsidRPr="005C3EAB">
        <w:rPr>
          <w:rFonts w:cs="Calibri"/>
        </w:rPr>
        <w:t xml:space="preserve">tarafından </w:t>
      </w:r>
      <w:r w:rsidR="00346F5C" w:rsidRPr="005C3EAB">
        <w:rPr>
          <w:rFonts w:cs="Calibri"/>
          <w:color w:val="000000"/>
        </w:rPr>
        <w:t>önerilen</w:t>
      </w:r>
      <w:r w:rsidR="00346F5C" w:rsidRPr="005C3EAB">
        <w:rPr>
          <w:rFonts w:cs="Calibri"/>
        </w:rPr>
        <w:t xml:space="preserve"> öğrenme ve öğretme yöntemleri üçe ayrılmaktadır: “</w:t>
      </w:r>
      <w:r w:rsidR="00346F5C" w:rsidRPr="005C3EAB">
        <w:rPr>
          <w:rFonts w:cs="Calibri"/>
          <w:b/>
        </w:rPr>
        <w:t xml:space="preserve">Yapılandırılmış Eğitim Etkinlikleri” (YE), “Uygulamalı Eğitim Etkinlikleri” (UE) </w:t>
      </w:r>
      <w:r w:rsidR="00346F5C" w:rsidRPr="005C3EAB">
        <w:rPr>
          <w:rFonts w:cs="Calibri"/>
        </w:rPr>
        <w:t>ve</w:t>
      </w:r>
      <w:r w:rsidR="00346F5C" w:rsidRPr="005C3EAB">
        <w:rPr>
          <w:rFonts w:cs="Calibri"/>
          <w:b/>
        </w:rPr>
        <w:t xml:space="preserve"> “Bağımsız ve Keşfederek Öğrenme Etkinlikleri” (BE). </w:t>
      </w:r>
    </w:p>
    <w:p w14:paraId="647E1975" w14:textId="77777777" w:rsidR="00965FE0" w:rsidRPr="005C3EAB" w:rsidRDefault="00346F5C" w:rsidP="00285A32">
      <w:pPr>
        <w:pStyle w:val="Heading2"/>
        <w:numPr>
          <w:ilvl w:val="1"/>
          <w:numId w:val="10"/>
        </w:numPr>
        <w:spacing w:before="0" w:after="0" w:line="240" w:lineRule="auto"/>
        <w:rPr>
          <w:rFonts w:ascii="Calibri" w:hAnsi="Calibri" w:cs="Calibri"/>
          <w:b w:val="0"/>
          <w:sz w:val="22"/>
          <w:szCs w:val="22"/>
        </w:rPr>
      </w:pPr>
      <w:bookmarkStart w:id="16" w:name="_Toc342891477"/>
      <w:bookmarkStart w:id="17" w:name="_Toc430010294"/>
      <w:r w:rsidRPr="005C3EAB">
        <w:rPr>
          <w:rFonts w:ascii="Calibri" w:hAnsi="Calibri" w:cs="Calibri"/>
          <w:b w:val="0"/>
          <w:sz w:val="22"/>
          <w:szCs w:val="22"/>
        </w:rPr>
        <w:t>Yapılandırılmış Eğitim Etkinlikleri (YE)</w:t>
      </w:r>
      <w:bookmarkEnd w:id="16"/>
      <w:bookmarkEnd w:id="17"/>
    </w:p>
    <w:p w14:paraId="54A39C48" w14:textId="77777777" w:rsidR="00DB38CB" w:rsidRPr="005C3EAB" w:rsidRDefault="00346F5C" w:rsidP="00285A32">
      <w:pPr>
        <w:pStyle w:val="Heading3"/>
        <w:numPr>
          <w:ilvl w:val="2"/>
          <w:numId w:val="10"/>
        </w:numPr>
        <w:spacing w:before="0" w:after="0" w:line="240" w:lineRule="auto"/>
        <w:rPr>
          <w:rFonts w:ascii="Calibri" w:hAnsi="Calibri" w:cs="Calibri"/>
          <w:sz w:val="22"/>
          <w:szCs w:val="22"/>
        </w:rPr>
      </w:pPr>
      <w:bookmarkStart w:id="18" w:name="_Toc430010295"/>
      <w:r w:rsidRPr="005C3EAB">
        <w:rPr>
          <w:rFonts w:ascii="Calibri" w:hAnsi="Calibri" w:cs="Calibri"/>
          <w:sz w:val="22"/>
          <w:szCs w:val="22"/>
        </w:rPr>
        <w:t>Sunum</w:t>
      </w:r>
      <w:bookmarkEnd w:id="18"/>
    </w:p>
    <w:p w14:paraId="23AF5CE3" w14:textId="77777777" w:rsidR="00965FE0" w:rsidRDefault="00346F5C" w:rsidP="00285A32">
      <w:pPr>
        <w:spacing w:after="0" w:line="240" w:lineRule="auto"/>
        <w:ind w:left="2410"/>
        <w:jc w:val="both"/>
        <w:rPr>
          <w:rFonts w:cs="Calibri"/>
        </w:rPr>
      </w:pPr>
      <w:r w:rsidRPr="005C3EAB">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98B2511" w14:textId="77777777" w:rsidR="00285A32" w:rsidRPr="005C3EAB" w:rsidRDefault="00285A32" w:rsidP="00285A32">
      <w:pPr>
        <w:spacing w:after="0" w:line="240" w:lineRule="auto"/>
        <w:ind w:left="2410"/>
        <w:jc w:val="both"/>
        <w:rPr>
          <w:rFonts w:cs="Calibri"/>
        </w:rPr>
      </w:pPr>
    </w:p>
    <w:p w14:paraId="0A19C449" w14:textId="77777777" w:rsidR="00DB38CB" w:rsidRDefault="00346F5C" w:rsidP="00264989">
      <w:pPr>
        <w:pStyle w:val="Heading3"/>
        <w:numPr>
          <w:ilvl w:val="2"/>
          <w:numId w:val="10"/>
        </w:numPr>
        <w:spacing w:before="0" w:after="0" w:line="240" w:lineRule="auto"/>
        <w:rPr>
          <w:rFonts w:ascii="Calibri" w:hAnsi="Calibri" w:cs="Calibri"/>
          <w:sz w:val="22"/>
          <w:szCs w:val="22"/>
          <w:lang w:val="tr-TR"/>
        </w:rPr>
      </w:pPr>
      <w:bookmarkStart w:id="19" w:name="_Toc430010296"/>
      <w:r w:rsidRPr="005C3EAB">
        <w:rPr>
          <w:rFonts w:ascii="Calibri" w:hAnsi="Calibri" w:cs="Calibri"/>
          <w:sz w:val="22"/>
          <w:szCs w:val="22"/>
        </w:rPr>
        <w:t>Seminer</w:t>
      </w:r>
      <w:bookmarkEnd w:id="19"/>
    </w:p>
    <w:p w14:paraId="198BE676" w14:textId="77777777" w:rsidR="00285A32" w:rsidRPr="00285A32" w:rsidRDefault="00285A32" w:rsidP="00264989">
      <w:pPr>
        <w:spacing w:after="0" w:line="240" w:lineRule="auto"/>
      </w:pPr>
    </w:p>
    <w:p w14:paraId="2714EA5A" w14:textId="77777777" w:rsidR="00DB38CB" w:rsidRDefault="00346F5C" w:rsidP="00264989">
      <w:pPr>
        <w:spacing w:after="0" w:line="240" w:lineRule="auto"/>
        <w:ind w:left="2410"/>
        <w:jc w:val="both"/>
        <w:rPr>
          <w:rFonts w:cs="Calibri"/>
        </w:rPr>
      </w:pPr>
      <w:r w:rsidRPr="005C3EAB">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86F3BFC" w14:textId="77777777" w:rsidR="00285A32" w:rsidRPr="005C3EAB" w:rsidRDefault="00285A32" w:rsidP="00285A32">
      <w:pPr>
        <w:spacing w:after="0" w:line="240" w:lineRule="auto"/>
        <w:ind w:left="2410"/>
        <w:jc w:val="both"/>
        <w:rPr>
          <w:rFonts w:cs="Calibri"/>
        </w:rPr>
      </w:pPr>
    </w:p>
    <w:p w14:paraId="0E5D22B8" w14:textId="77777777" w:rsidR="0099790E" w:rsidRDefault="00346F5C" w:rsidP="00264989">
      <w:pPr>
        <w:pStyle w:val="Heading3"/>
        <w:numPr>
          <w:ilvl w:val="2"/>
          <w:numId w:val="10"/>
        </w:numPr>
        <w:spacing w:before="0" w:after="0" w:line="240" w:lineRule="auto"/>
        <w:rPr>
          <w:rFonts w:ascii="Calibri" w:hAnsi="Calibri" w:cs="Calibri"/>
          <w:sz w:val="22"/>
          <w:szCs w:val="22"/>
          <w:lang w:val="tr-TR"/>
        </w:rPr>
      </w:pPr>
      <w:bookmarkStart w:id="20" w:name="_Toc430010297"/>
      <w:r w:rsidRPr="005C3EAB">
        <w:rPr>
          <w:rFonts w:ascii="Calibri" w:hAnsi="Calibri" w:cs="Calibri"/>
          <w:sz w:val="22"/>
          <w:szCs w:val="22"/>
        </w:rPr>
        <w:t>Olgu tartışması</w:t>
      </w:r>
      <w:bookmarkEnd w:id="20"/>
    </w:p>
    <w:p w14:paraId="26099D19" w14:textId="77777777" w:rsidR="00264989" w:rsidRPr="00264989" w:rsidRDefault="00264989" w:rsidP="00264989">
      <w:pPr>
        <w:spacing w:after="0" w:line="240" w:lineRule="auto"/>
      </w:pPr>
    </w:p>
    <w:p w14:paraId="59DCA105" w14:textId="77777777" w:rsidR="00965FE0" w:rsidRDefault="00346F5C" w:rsidP="00264989">
      <w:pPr>
        <w:spacing w:after="0" w:line="240" w:lineRule="auto"/>
        <w:ind w:left="2410"/>
        <w:jc w:val="both"/>
        <w:rPr>
          <w:rFonts w:cs="Calibri"/>
        </w:rPr>
      </w:pPr>
      <w:r w:rsidRPr="005C3EAB">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001A2DF6" w14:textId="77777777" w:rsidR="00285A32" w:rsidRPr="005C3EAB" w:rsidRDefault="00285A32" w:rsidP="00285A32">
      <w:pPr>
        <w:spacing w:after="0" w:line="240" w:lineRule="auto"/>
        <w:ind w:left="2410"/>
        <w:jc w:val="both"/>
        <w:rPr>
          <w:rFonts w:cs="Calibri"/>
        </w:rPr>
      </w:pPr>
    </w:p>
    <w:p w14:paraId="0761F47D"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21" w:name="_Toc430010298"/>
      <w:r w:rsidRPr="005C3EAB">
        <w:rPr>
          <w:rFonts w:ascii="Calibri" w:hAnsi="Calibri" w:cs="Calibri"/>
          <w:sz w:val="22"/>
          <w:szCs w:val="22"/>
        </w:rPr>
        <w:t>Makale tartışması</w:t>
      </w:r>
      <w:bookmarkEnd w:id="21"/>
    </w:p>
    <w:p w14:paraId="53ED02C7" w14:textId="77777777" w:rsidR="00285A32" w:rsidRPr="00285A32" w:rsidRDefault="00285A32" w:rsidP="00804667">
      <w:pPr>
        <w:spacing w:after="0" w:line="240" w:lineRule="auto"/>
      </w:pPr>
    </w:p>
    <w:p w14:paraId="46906A52" w14:textId="77777777" w:rsidR="00965FE0" w:rsidRDefault="00346F5C" w:rsidP="00285A32">
      <w:pPr>
        <w:spacing w:after="0" w:line="240" w:lineRule="auto"/>
        <w:ind w:left="2410"/>
        <w:jc w:val="both"/>
        <w:rPr>
          <w:rFonts w:cs="Calibri"/>
          <w:bCs/>
        </w:rPr>
      </w:pPr>
      <w:r w:rsidRPr="005C3EAB">
        <w:rPr>
          <w:rFonts w:cs="Calibri"/>
          <w:bCs/>
        </w:rPr>
        <w:lastRenderedPageBreak/>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2D4B94C5" w14:textId="77777777" w:rsidR="00285A32" w:rsidRPr="005C3EAB" w:rsidRDefault="00285A32" w:rsidP="00285A32">
      <w:pPr>
        <w:spacing w:after="0" w:line="240" w:lineRule="auto"/>
        <w:ind w:left="2410"/>
        <w:jc w:val="both"/>
        <w:rPr>
          <w:rFonts w:cs="Calibri"/>
          <w:bCs/>
        </w:rPr>
      </w:pPr>
    </w:p>
    <w:p w14:paraId="47972042"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22" w:name="_Toc430010299"/>
      <w:r w:rsidRPr="005C3EAB">
        <w:rPr>
          <w:rFonts w:ascii="Calibri" w:hAnsi="Calibri" w:cs="Calibri"/>
          <w:sz w:val="22"/>
          <w:szCs w:val="22"/>
        </w:rPr>
        <w:t>Dosya tartışması</w:t>
      </w:r>
      <w:bookmarkEnd w:id="22"/>
    </w:p>
    <w:p w14:paraId="0BBD63E3" w14:textId="77777777" w:rsidR="00285A32" w:rsidRPr="00285A32" w:rsidRDefault="00285A32" w:rsidP="00804667">
      <w:pPr>
        <w:spacing w:after="0" w:line="240" w:lineRule="auto"/>
      </w:pPr>
    </w:p>
    <w:p w14:paraId="7BADC21E" w14:textId="77777777" w:rsidR="00965FE0" w:rsidRDefault="00346F5C" w:rsidP="00285A32">
      <w:pPr>
        <w:spacing w:after="0" w:line="240" w:lineRule="auto"/>
        <w:ind w:left="2410"/>
        <w:jc w:val="both"/>
        <w:rPr>
          <w:rFonts w:cs="Calibri"/>
        </w:rPr>
      </w:pPr>
      <w:r w:rsidRPr="005C3EAB">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3FD041D" w14:textId="77777777" w:rsidR="00285A32" w:rsidRPr="005C3EAB" w:rsidRDefault="00285A32" w:rsidP="00285A32">
      <w:pPr>
        <w:spacing w:after="0" w:line="240" w:lineRule="auto"/>
        <w:ind w:left="2410"/>
        <w:jc w:val="both"/>
        <w:rPr>
          <w:rFonts w:cs="Calibri"/>
        </w:rPr>
      </w:pPr>
    </w:p>
    <w:p w14:paraId="2C93B942"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23" w:name="_Toc430010300"/>
      <w:r w:rsidRPr="005C3EAB">
        <w:rPr>
          <w:rFonts w:ascii="Calibri" w:hAnsi="Calibri" w:cs="Calibri"/>
          <w:sz w:val="22"/>
          <w:szCs w:val="22"/>
        </w:rPr>
        <w:t>Konsey</w:t>
      </w:r>
      <w:bookmarkEnd w:id="23"/>
    </w:p>
    <w:p w14:paraId="3A36E1F5" w14:textId="77777777" w:rsidR="00285A32" w:rsidRPr="00285A32" w:rsidRDefault="00285A32" w:rsidP="00804667">
      <w:pPr>
        <w:spacing w:after="0" w:line="240" w:lineRule="auto"/>
      </w:pPr>
    </w:p>
    <w:p w14:paraId="66874AB2" w14:textId="77777777" w:rsidR="00965FE0" w:rsidRDefault="00346F5C" w:rsidP="00285A32">
      <w:pPr>
        <w:spacing w:after="0" w:line="240" w:lineRule="auto"/>
        <w:ind w:left="2410"/>
        <w:jc w:val="both"/>
        <w:rPr>
          <w:rFonts w:cs="Calibri"/>
        </w:rPr>
      </w:pPr>
      <w:r w:rsidRPr="005C3EAB">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F496E92" w14:textId="77777777" w:rsidR="00285A32" w:rsidRPr="005C3EAB" w:rsidRDefault="00285A32" w:rsidP="00285A32">
      <w:pPr>
        <w:spacing w:after="0" w:line="240" w:lineRule="auto"/>
        <w:ind w:left="2410"/>
        <w:jc w:val="both"/>
        <w:rPr>
          <w:rFonts w:cs="Calibri"/>
        </w:rPr>
      </w:pPr>
    </w:p>
    <w:p w14:paraId="6F23C40F"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24" w:name="_Toc430010301"/>
      <w:r w:rsidRPr="005C3EAB">
        <w:rPr>
          <w:rFonts w:ascii="Calibri" w:hAnsi="Calibri" w:cs="Calibri"/>
          <w:sz w:val="22"/>
          <w:szCs w:val="22"/>
        </w:rPr>
        <w:t>Kurs</w:t>
      </w:r>
      <w:bookmarkEnd w:id="24"/>
    </w:p>
    <w:p w14:paraId="4A255861" w14:textId="77777777" w:rsidR="00285A32" w:rsidRPr="00285A32" w:rsidRDefault="00285A32" w:rsidP="00804667">
      <w:pPr>
        <w:spacing w:after="0" w:line="240" w:lineRule="auto"/>
      </w:pPr>
    </w:p>
    <w:p w14:paraId="15BC4E7E" w14:textId="77777777" w:rsidR="00346F5C" w:rsidRDefault="00346F5C" w:rsidP="00285A32">
      <w:pPr>
        <w:spacing w:after="0" w:line="240" w:lineRule="auto"/>
        <w:ind w:left="2410"/>
        <w:jc w:val="both"/>
        <w:rPr>
          <w:rFonts w:cs="Calibri"/>
        </w:rPr>
      </w:pPr>
      <w:r w:rsidRPr="005C3EAB">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741BF5A9" w14:textId="77777777" w:rsidR="00804667" w:rsidRPr="005C3EAB" w:rsidRDefault="00804667" w:rsidP="00285A32">
      <w:pPr>
        <w:spacing w:after="0" w:line="240" w:lineRule="auto"/>
        <w:ind w:left="2410"/>
        <w:jc w:val="both"/>
        <w:rPr>
          <w:rFonts w:cs="Calibri"/>
        </w:rPr>
      </w:pPr>
    </w:p>
    <w:p w14:paraId="6FAC55F1" w14:textId="77777777" w:rsidR="00BA38EA" w:rsidRPr="005C3EAB" w:rsidRDefault="00346F5C" w:rsidP="00285A32">
      <w:pPr>
        <w:pStyle w:val="Heading2"/>
        <w:numPr>
          <w:ilvl w:val="1"/>
          <w:numId w:val="10"/>
        </w:numPr>
        <w:spacing w:before="0" w:after="0" w:line="240" w:lineRule="auto"/>
        <w:rPr>
          <w:rFonts w:ascii="Calibri" w:hAnsi="Calibri" w:cs="Calibri"/>
          <w:b w:val="0"/>
          <w:sz w:val="22"/>
          <w:szCs w:val="22"/>
        </w:rPr>
      </w:pPr>
      <w:bookmarkStart w:id="25" w:name="_Toc342891478"/>
      <w:bookmarkStart w:id="26" w:name="_Toc430010302"/>
      <w:r w:rsidRPr="005C3EAB">
        <w:rPr>
          <w:rFonts w:ascii="Calibri" w:hAnsi="Calibri" w:cs="Calibri"/>
          <w:b w:val="0"/>
          <w:sz w:val="22"/>
          <w:szCs w:val="22"/>
        </w:rPr>
        <w:t>Uygulamalı Eğitim Etkinlikleri (UE)</w:t>
      </w:r>
      <w:bookmarkEnd w:id="25"/>
      <w:bookmarkEnd w:id="26"/>
    </w:p>
    <w:p w14:paraId="416A0100" w14:textId="77777777" w:rsidR="00BA38EA" w:rsidRPr="005C3EAB" w:rsidRDefault="00346F5C" w:rsidP="00285A32">
      <w:pPr>
        <w:pStyle w:val="Heading3"/>
        <w:numPr>
          <w:ilvl w:val="2"/>
          <w:numId w:val="10"/>
        </w:numPr>
        <w:spacing w:before="0" w:after="0" w:line="240" w:lineRule="auto"/>
        <w:rPr>
          <w:rFonts w:ascii="Calibri" w:hAnsi="Calibri" w:cs="Calibri"/>
          <w:sz w:val="22"/>
          <w:szCs w:val="22"/>
        </w:rPr>
      </w:pPr>
      <w:bookmarkStart w:id="27" w:name="_Toc430010303"/>
      <w:r w:rsidRPr="005C3EAB">
        <w:rPr>
          <w:rFonts w:ascii="Calibri" w:hAnsi="Calibri" w:cs="Calibri"/>
          <w:sz w:val="22"/>
          <w:szCs w:val="22"/>
        </w:rPr>
        <w:t>Yatan hasta bakımı</w:t>
      </w:r>
      <w:bookmarkEnd w:id="27"/>
    </w:p>
    <w:p w14:paraId="1AB53FFC" w14:textId="77777777" w:rsidR="00DB38CB" w:rsidRDefault="00276666" w:rsidP="00285A32">
      <w:pPr>
        <w:pStyle w:val="LightGrid-Accent31"/>
        <w:numPr>
          <w:ilvl w:val="3"/>
          <w:numId w:val="10"/>
        </w:numPr>
        <w:spacing w:after="0" w:line="240" w:lineRule="auto"/>
        <w:rPr>
          <w:rFonts w:cs="Calibri"/>
        </w:rPr>
      </w:pPr>
      <w:r w:rsidRPr="005C3EAB">
        <w:rPr>
          <w:rFonts w:cs="Calibri"/>
        </w:rPr>
        <w:t>Vizit</w:t>
      </w:r>
    </w:p>
    <w:p w14:paraId="36645800" w14:textId="77777777" w:rsidR="00285A32" w:rsidRPr="005C3EAB" w:rsidRDefault="00285A32" w:rsidP="00285A32">
      <w:pPr>
        <w:pStyle w:val="LightGrid-Accent31"/>
        <w:spacing w:after="0" w:line="240" w:lineRule="auto"/>
        <w:ind w:left="3861"/>
        <w:rPr>
          <w:rFonts w:cs="Calibri"/>
        </w:rPr>
      </w:pPr>
    </w:p>
    <w:p w14:paraId="4290CD58" w14:textId="77777777" w:rsidR="00BA38EA" w:rsidRDefault="00346F5C" w:rsidP="00285A32">
      <w:pPr>
        <w:spacing w:after="0" w:line="240" w:lineRule="auto"/>
        <w:ind w:left="3544"/>
        <w:jc w:val="both"/>
        <w:rPr>
          <w:rFonts w:cs="Calibri"/>
        </w:rPr>
      </w:pPr>
      <w:r w:rsidRPr="005C3EAB">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5C3EAB">
        <w:rPr>
          <w:rFonts w:cs="Calibri"/>
        </w:rPr>
        <w:t xml:space="preserve"> </w:t>
      </w:r>
    </w:p>
    <w:p w14:paraId="48227E89" w14:textId="77777777" w:rsidR="0051248F" w:rsidRDefault="0051248F" w:rsidP="00285A32">
      <w:pPr>
        <w:spacing w:after="0" w:line="240" w:lineRule="auto"/>
        <w:ind w:left="3544"/>
        <w:jc w:val="both"/>
        <w:rPr>
          <w:rFonts w:cs="Calibri"/>
        </w:rPr>
      </w:pPr>
    </w:p>
    <w:p w14:paraId="6E5D383D" w14:textId="77777777" w:rsidR="0051248F" w:rsidRDefault="0051248F" w:rsidP="00285A32">
      <w:pPr>
        <w:spacing w:after="0" w:line="240" w:lineRule="auto"/>
        <w:ind w:left="3544"/>
        <w:jc w:val="both"/>
        <w:rPr>
          <w:rFonts w:cs="Calibri"/>
        </w:rPr>
      </w:pPr>
    </w:p>
    <w:p w14:paraId="094380A3" w14:textId="77777777" w:rsidR="00285A32" w:rsidRPr="005C3EAB" w:rsidRDefault="00285A32" w:rsidP="00285A32">
      <w:pPr>
        <w:spacing w:after="0" w:line="240" w:lineRule="auto"/>
        <w:ind w:left="3544"/>
        <w:jc w:val="both"/>
        <w:rPr>
          <w:rFonts w:cs="Calibri"/>
        </w:rPr>
      </w:pPr>
    </w:p>
    <w:p w14:paraId="7DAAA615" w14:textId="77777777" w:rsidR="00DB38CB" w:rsidRDefault="00276666" w:rsidP="00285A32">
      <w:pPr>
        <w:pStyle w:val="LightGrid-Accent31"/>
        <w:numPr>
          <w:ilvl w:val="3"/>
          <w:numId w:val="10"/>
        </w:numPr>
        <w:spacing w:after="0" w:line="240" w:lineRule="auto"/>
        <w:rPr>
          <w:rFonts w:cs="Calibri"/>
        </w:rPr>
      </w:pPr>
      <w:r w:rsidRPr="005C3EAB">
        <w:rPr>
          <w:rFonts w:cs="Calibri"/>
        </w:rPr>
        <w:t>Nöbet</w:t>
      </w:r>
    </w:p>
    <w:p w14:paraId="16B26EAA" w14:textId="77777777" w:rsidR="00285A32" w:rsidRPr="005C3EAB" w:rsidRDefault="00285A32" w:rsidP="00285A32">
      <w:pPr>
        <w:pStyle w:val="LightGrid-Accent31"/>
        <w:spacing w:after="0" w:line="240" w:lineRule="auto"/>
        <w:ind w:left="3861"/>
        <w:rPr>
          <w:rFonts w:cs="Calibri"/>
        </w:rPr>
      </w:pPr>
    </w:p>
    <w:p w14:paraId="564C2D20" w14:textId="77777777" w:rsidR="00285A32" w:rsidRDefault="00346F5C" w:rsidP="00285A32">
      <w:pPr>
        <w:spacing w:after="0" w:line="240" w:lineRule="auto"/>
        <w:ind w:left="3544"/>
        <w:jc w:val="both"/>
        <w:rPr>
          <w:rFonts w:cs="Calibri"/>
          <w:bCs/>
        </w:rPr>
      </w:pPr>
      <w:r w:rsidRPr="005C3EAB">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r w:rsidR="00285A32">
        <w:rPr>
          <w:rFonts w:cs="Calibri"/>
          <w:bCs/>
        </w:rPr>
        <w:t>.</w:t>
      </w:r>
    </w:p>
    <w:p w14:paraId="436BF566" w14:textId="77777777" w:rsidR="00BA38EA" w:rsidRPr="005C3EAB" w:rsidRDefault="00BA38EA" w:rsidP="00285A32">
      <w:pPr>
        <w:spacing w:after="0" w:line="240" w:lineRule="auto"/>
        <w:ind w:left="3544"/>
        <w:jc w:val="both"/>
        <w:rPr>
          <w:rFonts w:cs="Calibri"/>
          <w:b/>
        </w:rPr>
      </w:pPr>
    </w:p>
    <w:p w14:paraId="1FB21C8E" w14:textId="77777777" w:rsidR="00DB38CB" w:rsidRDefault="00276666" w:rsidP="00285A32">
      <w:pPr>
        <w:pStyle w:val="LightGrid-Accent31"/>
        <w:numPr>
          <w:ilvl w:val="3"/>
          <w:numId w:val="10"/>
        </w:numPr>
        <w:spacing w:after="0" w:line="240" w:lineRule="auto"/>
        <w:rPr>
          <w:rFonts w:cs="Calibri"/>
        </w:rPr>
      </w:pPr>
      <w:r w:rsidRPr="005C3EAB">
        <w:rPr>
          <w:rFonts w:cs="Calibri"/>
        </w:rPr>
        <w:t>Girişim</w:t>
      </w:r>
      <w:r w:rsidR="00346F5C" w:rsidRPr="005C3EAB">
        <w:rPr>
          <w:rFonts w:cs="Calibri"/>
        </w:rPr>
        <w:t xml:space="preserve"> </w:t>
      </w:r>
    </w:p>
    <w:p w14:paraId="0EFE268A" w14:textId="77777777" w:rsidR="00285A32" w:rsidRPr="005C3EAB" w:rsidRDefault="00285A32" w:rsidP="00285A32">
      <w:pPr>
        <w:pStyle w:val="LightGrid-Accent31"/>
        <w:spacing w:after="0" w:line="240" w:lineRule="auto"/>
        <w:ind w:left="3861"/>
        <w:rPr>
          <w:rFonts w:cs="Calibri"/>
        </w:rPr>
      </w:pPr>
    </w:p>
    <w:p w14:paraId="47194364" w14:textId="77777777" w:rsidR="00BA38EA" w:rsidRDefault="00346F5C" w:rsidP="00285A32">
      <w:pPr>
        <w:spacing w:after="0" w:line="240" w:lineRule="auto"/>
        <w:ind w:left="3544"/>
        <w:jc w:val="both"/>
        <w:rPr>
          <w:rFonts w:cs="Calibri"/>
          <w:bCs/>
        </w:rPr>
      </w:pPr>
      <w:r w:rsidRPr="005C3EAB">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5C3EAB">
        <w:rPr>
          <w:rFonts w:cs="Calibri"/>
          <w:bCs/>
        </w:rPr>
        <w:t>.</w:t>
      </w:r>
    </w:p>
    <w:p w14:paraId="2F3B2334" w14:textId="77777777" w:rsidR="000F745F" w:rsidRPr="005C3EAB" w:rsidRDefault="000F745F" w:rsidP="00285A32">
      <w:pPr>
        <w:spacing w:after="0" w:line="240" w:lineRule="auto"/>
        <w:ind w:left="3544"/>
        <w:jc w:val="both"/>
        <w:rPr>
          <w:rFonts w:cs="Calibri"/>
          <w:bCs/>
        </w:rPr>
      </w:pPr>
    </w:p>
    <w:p w14:paraId="0AC24D7F" w14:textId="77777777" w:rsidR="00DB38CB" w:rsidRDefault="00276666" w:rsidP="00285A32">
      <w:pPr>
        <w:pStyle w:val="LightGrid-Accent31"/>
        <w:numPr>
          <w:ilvl w:val="3"/>
          <w:numId w:val="10"/>
        </w:numPr>
        <w:spacing w:after="0" w:line="240" w:lineRule="auto"/>
        <w:rPr>
          <w:rFonts w:cs="Calibri"/>
        </w:rPr>
      </w:pPr>
      <w:r w:rsidRPr="005C3EAB">
        <w:rPr>
          <w:rFonts w:cs="Calibri"/>
        </w:rPr>
        <w:t>Ameliyat</w:t>
      </w:r>
    </w:p>
    <w:p w14:paraId="5B23BF2D" w14:textId="77777777" w:rsidR="00285A32" w:rsidRPr="005C3EAB" w:rsidRDefault="00285A32" w:rsidP="00285A32">
      <w:pPr>
        <w:pStyle w:val="LightGrid-Accent31"/>
        <w:spacing w:after="0" w:line="240" w:lineRule="auto"/>
        <w:ind w:left="3861"/>
        <w:rPr>
          <w:rFonts w:cs="Calibri"/>
        </w:rPr>
      </w:pPr>
    </w:p>
    <w:p w14:paraId="056A0A7A" w14:textId="77777777" w:rsidR="00BA38EA" w:rsidRDefault="00346F5C" w:rsidP="00285A32">
      <w:pPr>
        <w:spacing w:after="0" w:line="240" w:lineRule="auto"/>
        <w:ind w:left="3544"/>
        <w:jc w:val="both"/>
        <w:rPr>
          <w:rFonts w:cs="Calibri"/>
          <w:bCs/>
        </w:rPr>
      </w:pPr>
      <w:r w:rsidRPr="005C3EAB">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502097BA" w14:textId="77777777" w:rsidR="00804667" w:rsidRPr="005C3EAB" w:rsidRDefault="00804667" w:rsidP="00285A32">
      <w:pPr>
        <w:spacing w:after="0" w:line="240" w:lineRule="auto"/>
        <w:ind w:left="3544"/>
        <w:jc w:val="both"/>
        <w:rPr>
          <w:rFonts w:cs="Calibri"/>
          <w:bCs/>
        </w:rPr>
      </w:pPr>
    </w:p>
    <w:p w14:paraId="0D699743" w14:textId="77777777" w:rsidR="00285A32" w:rsidRDefault="00346F5C" w:rsidP="00285A32">
      <w:pPr>
        <w:pStyle w:val="Heading3"/>
        <w:numPr>
          <w:ilvl w:val="2"/>
          <w:numId w:val="10"/>
        </w:numPr>
        <w:spacing w:before="0" w:after="0" w:line="240" w:lineRule="auto"/>
        <w:rPr>
          <w:rFonts w:ascii="Calibri" w:hAnsi="Calibri" w:cs="Calibri"/>
          <w:sz w:val="22"/>
          <w:szCs w:val="22"/>
          <w:lang w:val="tr-TR"/>
        </w:rPr>
      </w:pPr>
      <w:bookmarkStart w:id="28" w:name="_Toc430010304"/>
      <w:r w:rsidRPr="005C3EAB">
        <w:rPr>
          <w:rFonts w:ascii="Calibri" w:hAnsi="Calibri" w:cs="Calibri"/>
          <w:sz w:val="22"/>
          <w:szCs w:val="22"/>
        </w:rPr>
        <w:t>Ayaktan hasta bakımı</w:t>
      </w:r>
      <w:bookmarkEnd w:id="28"/>
    </w:p>
    <w:p w14:paraId="26DC8CE7" w14:textId="77777777" w:rsidR="00804667" w:rsidRPr="00804667" w:rsidRDefault="00804667" w:rsidP="00804667">
      <w:pPr>
        <w:spacing w:after="0" w:line="240" w:lineRule="auto"/>
      </w:pPr>
    </w:p>
    <w:p w14:paraId="76165028" w14:textId="77777777" w:rsidR="00346F5C" w:rsidRPr="005C3EAB" w:rsidRDefault="00346F5C" w:rsidP="00285A32">
      <w:pPr>
        <w:spacing w:after="0" w:line="240" w:lineRule="auto"/>
        <w:ind w:left="3544"/>
        <w:jc w:val="both"/>
        <w:rPr>
          <w:rFonts w:cs="Calibri"/>
          <w:bCs/>
        </w:rPr>
      </w:pPr>
      <w:r w:rsidRPr="005C3EAB">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10E115B" w14:textId="77777777" w:rsidR="004C1F74" w:rsidRDefault="004C1F74" w:rsidP="00285A32">
      <w:pPr>
        <w:spacing w:after="0" w:line="240" w:lineRule="auto"/>
        <w:ind w:left="3544"/>
        <w:jc w:val="both"/>
        <w:rPr>
          <w:rFonts w:cs="Calibri"/>
          <w:bCs/>
        </w:rPr>
      </w:pPr>
    </w:p>
    <w:p w14:paraId="23BCAF98" w14:textId="77777777" w:rsidR="00357B29" w:rsidRDefault="00357B29" w:rsidP="00285A32">
      <w:pPr>
        <w:spacing w:after="0" w:line="240" w:lineRule="auto"/>
        <w:ind w:left="3544"/>
        <w:jc w:val="both"/>
        <w:rPr>
          <w:rFonts w:cs="Calibri"/>
          <w:bCs/>
        </w:rPr>
      </w:pPr>
    </w:p>
    <w:p w14:paraId="18A92467" w14:textId="77777777" w:rsidR="00357B29" w:rsidRDefault="00357B29" w:rsidP="00285A32">
      <w:pPr>
        <w:spacing w:after="0" w:line="240" w:lineRule="auto"/>
        <w:ind w:left="3544"/>
        <w:jc w:val="both"/>
        <w:rPr>
          <w:rFonts w:cs="Calibri"/>
          <w:bCs/>
        </w:rPr>
      </w:pPr>
    </w:p>
    <w:p w14:paraId="2BE63027" w14:textId="77777777" w:rsidR="00357B29" w:rsidRPr="005C3EAB" w:rsidRDefault="00357B29" w:rsidP="00285A32">
      <w:pPr>
        <w:spacing w:after="0" w:line="240" w:lineRule="auto"/>
        <w:ind w:left="3544"/>
        <w:jc w:val="both"/>
        <w:rPr>
          <w:rFonts w:cs="Calibri"/>
          <w:bCs/>
        </w:rPr>
      </w:pPr>
    </w:p>
    <w:p w14:paraId="38D20C81" w14:textId="77777777" w:rsidR="00285A32" w:rsidRDefault="00346F5C" w:rsidP="00285A32">
      <w:pPr>
        <w:pStyle w:val="Heading2"/>
        <w:numPr>
          <w:ilvl w:val="1"/>
          <w:numId w:val="10"/>
        </w:numPr>
        <w:spacing w:before="0" w:after="0" w:line="240" w:lineRule="auto"/>
        <w:rPr>
          <w:rFonts w:ascii="Calibri" w:hAnsi="Calibri" w:cs="Calibri"/>
          <w:b w:val="0"/>
          <w:sz w:val="22"/>
          <w:szCs w:val="22"/>
          <w:lang w:val="tr-TR"/>
        </w:rPr>
      </w:pPr>
      <w:bookmarkStart w:id="29" w:name="_Toc342891479"/>
      <w:bookmarkStart w:id="30" w:name="_Toc430010305"/>
      <w:r w:rsidRPr="005C3EAB">
        <w:rPr>
          <w:rFonts w:ascii="Calibri" w:hAnsi="Calibri" w:cs="Calibri"/>
          <w:b w:val="0"/>
          <w:sz w:val="22"/>
          <w:szCs w:val="22"/>
        </w:rPr>
        <w:t>Bağımsız ve Keşfederek Öğrenme Etkinlikleri (BE)</w:t>
      </w:r>
      <w:bookmarkEnd w:id="29"/>
      <w:bookmarkEnd w:id="30"/>
    </w:p>
    <w:p w14:paraId="6D367D83" w14:textId="77777777" w:rsidR="00804667" w:rsidRPr="00804667" w:rsidRDefault="00804667" w:rsidP="00804667">
      <w:pPr>
        <w:spacing w:after="0" w:line="240" w:lineRule="auto"/>
      </w:pPr>
    </w:p>
    <w:p w14:paraId="5E7A03D3"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r w:rsidRPr="005C3EAB">
        <w:rPr>
          <w:rFonts w:ascii="Calibri" w:hAnsi="Calibri" w:cs="Calibri"/>
          <w:sz w:val="22"/>
          <w:szCs w:val="22"/>
        </w:rPr>
        <w:t xml:space="preserve"> </w:t>
      </w:r>
      <w:bookmarkStart w:id="31" w:name="_Toc430010306"/>
      <w:r w:rsidRPr="005C3EAB">
        <w:rPr>
          <w:rFonts w:ascii="Calibri" w:hAnsi="Calibri" w:cs="Calibri"/>
          <w:sz w:val="22"/>
          <w:szCs w:val="22"/>
        </w:rPr>
        <w:t>Yatan hasta takibi</w:t>
      </w:r>
      <w:bookmarkEnd w:id="31"/>
    </w:p>
    <w:p w14:paraId="09F18B99" w14:textId="77777777" w:rsidR="00285A32" w:rsidRPr="00285A32" w:rsidRDefault="00285A32" w:rsidP="00285A32">
      <w:pPr>
        <w:spacing w:after="0" w:line="240" w:lineRule="auto"/>
      </w:pPr>
    </w:p>
    <w:p w14:paraId="12852D2C" w14:textId="77777777" w:rsidR="00965FE0" w:rsidRDefault="00346F5C" w:rsidP="00285A32">
      <w:pPr>
        <w:spacing w:after="0" w:line="240" w:lineRule="auto"/>
        <w:ind w:left="2552"/>
        <w:jc w:val="both"/>
        <w:rPr>
          <w:rFonts w:cs="Calibri"/>
          <w:bCs/>
        </w:rPr>
      </w:pPr>
      <w:r w:rsidRPr="005C3EAB">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A22BA7E" w14:textId="77777777" w:rsidR="00285A32" w:rsidRPr="005C3EAB" w:rsidRDefault="00285A32" w:rsidP="00285A32">
      <w:pPr>
        <w:spacing w:after="0" w:line="240" w:lineRule="auto"/>
        <w:ind w:left="2552"/>
        <w:jc w:val="both"/>
        <w:rPr>
          <w:rFonts w:cs="Calibri"/>
          <w:b/>
        </w:rPr>
      </w:pPr>
    </w:p>
    <w:p w14:paraId="41592E84"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32" w:name="_Toc430010307"/>
      <w:r w:rsidRPr="005C3EAB">
        <w:rPr>
          <w:rFonts w:ascii="Calibri" w:hAnsi="Calibri" w:cs="Calibri"/>
          <w:sz w:val="22"/>
          <w:szCs w:val="22"/>
        </w:rPr>
        <w:t>Ayaktan hasta/materyal takibi</w:t>
      </w:r>
      <w:bookmarkEnd w:id="32"/>
    </w:p>
    <w:p w14:paraId="155A6761" w14:textId="77777777" w:rsidR="00285A32" w:rsidRPr="00285A32" w:rsidRDefault="00285A32" w:rsidP="00285A32">
      <w:pPr>
        <w:spacing w:after="0" w:line="240" w:lineRule="auto"/>
      </w:pPr>
    </w:p>
    <w:p w14:paraId="483CBD85" w14:textId="77777777" w:rsidR="00965FE0" w:rsidRDefault="00346F5C" w:rsidP="00285A32">
      <w:pPr>
        <w:spacing w:after="0" w:line="240" w:lineRule="auto"/>
        <w:ind w:left="2552"/>
        <w:jc w:val="both"/>
        <w:rPr>
          <w:rFonts w:cs="Calibri"/>
          <w:bCs/>
        </w:rPr>
      </w:pPr>
      <w:r w:rsidRPr="005C3EAB">
        <w:rPr>
          <w:rFonts w:cs="Calibri"/>
          <w:bCs/>
        </w:rPr>
        <w:t>Ayaktan başvuran acil veya acil olmayan bir olgu hakkında gereken yetkinlik düzeyine erişmemiş bir öğrenc</w:t>
      </w:r>
      <w:r w:rsidR="00CD6611">
        <w:rPr>
          <w:rFonts w:cs="Calibri"/>
          <w:bCs/>
        </w:rPr>
        <w:t xml:space="preserve">inin gözetim ve denetim </w:t>
      </w:r>
      <w:r w:rsidRPr="005C3EAB">
        <w:rPr>
          <w:rFonts w:cs="Calibri"/>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D3F6384" w14:textId="77777777" w:rsidR="00285A32" w:rsidRPr="005C3EAB" w:rsidRDefault="00285A32" w:rsidP="00285A32">
      <w:pPr>
        <w:spacing w:after="0" w:line="240" w:lineRule="auto"/>
        <w:ind w:left="2552"/>
        <w:jc w:val="both"/>
        <w:rPr>
          <w:rFonts w:cs="Calibri"/>
          <w:bCs/>
        </w:rPr>
      </w:pPr>
    </w:p>
    <w:p w14:paraId="63D9B4BD"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33" w:name="_Toc430010308"/>
      <w:r w:rsidRPr="005C3EAB">
        <w:rPr>
          <w:rFonts w:ascii="Calibri" w:hAnsi="Calibri" w:cs="Calibri"/>
          <w:sz w:val="22"/>
          <w:szCs w:val="22"/>
        </w:rPr>
        <w:t>Akran öğrenmesi</w:t>
      </w:r>
      <w:bookmarkEnd w:id="33"/>
    </w:p>
    <w:p w14:paraId="31F7A52E" w14:textId="77777777" w:rsidR="00285A32" w:rsidRPr="00285A32" w:rsidRDefault="00285A32" w:rsidP="00285A32">
      <w:pPr>
        <w:spacing w:after="0" w:line="240" w:lineRule="auto"/>
      </w:pPr>
    </w:p>
    <w:p w14:paraId="0488AC7B" w14:textId="77777777" w:rsidR="00965FE0" w:rsidRDefault="00346F5C" w:rsidP="00285A32">
      <w:pPr>
        <w:spacing w:after="0" w:line="240" w:lineRule="auto"/>
        <w:ind w:left="2552"/>
        <w:jc w:val="both"/>
        <w:rPr>
          <w:rFonts w:cs="Calibri"/>
          <w:b/>
        </w:rPr>
      </w:pPr>
      <w:r w:rsidRPr="005C3EAB">
        <w:rPr>
          <w:rFonts w:cs="Calibri"/>
          <w:bCs/>
        </w:rPr>
        <w:t>Öğrencinin bir olgunun çözümlenmesi veya bir girişimin uygulanması sırasında bir akranı ile tartışarak veya onu gözlemleyerek öğrenmesi sürecidir.</w:t>
      </w:r>
      <w:r w:rsidRPr="005C3EAB">
        <w:rPr>
          <w:rFonts w:cs="Calibri"/>
          <w:b/>
        </w:rPr>
        <w:t xml:space="preserve"> </w:t>
      </w:r>
    </w:p>
    <w:p w14:paraId="0A4DAB33" w14:textId="77777777" w:rsidR="00285A32" w:rsidRPr="005C3EAB" w:rsidRDefault="00285A32" w:rsidP="00285A32">
      <w:pPr>
        <w:spacing w:after="0" w:line="240" w:lineRule="auto"/>
        <w:ind w:left="2552"/>
        <w:jc w:val="both"/>
        <w:rPr>
          <w:rFonts w:cs="Calibri"/>
          <w:b/>
        </w:rPr>
      </w:pPr>
    </w:p>
    <w:p w14:paraId="60AD8610"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34" w:name="_Toc430010309"/>
      <w:r w:rsidRPr="005C3EAB">
        <w:rPr>
          <w:rFonts w:ascii="Calibri" w:hAnsi="Calibri" w:cs="Calibri"/>
          <w:sz w:val="22"/>
          <w:szCs w:val="22"/>
        </w:rPr>
        <w:t>Literatür okuma</w:t>
      </w:r>
      <w:bookmarkEnd w:id="34"/>
    </w:p>
    <w:p w14:paraId="7BFCF90A" w14:textId="77777777" w:rsidR="00285A32" w:rsidRPr="00285A32" w:rsidRDefault="00285A32" w:rsidP="00285A32">
      <w:pPr>
        <w:spacing w:after="0" w:line="240" w:lineRule="auto"/>
      </w:pPr>
    </w:p>
    <w:p w14:paraId="32EADDAF" w14:textId="77777777" w:rsidR="00965FE0" w:rsidRDefault="00346F5C" w:rsidP="00285A32">
      <w:pPr>
        <w:spacing w:after="0" w:line="240" w:lineRule="auto"/>
        <w:ind w:left="2552"/>
        <w:jc w:val="both"/>
        <w:rPr>
          <w:rFonts w:cs="Calibri"/>
          <w:bCs/>
        </w:rPr>
      </w:pPr>
      <w:r w:rsidRPr="005C3EAB">
        <w:rPr>
          <w:rFonts w:cs="Calibri"/>
          <w:bCs/>
        </w:rPr>
        <w:t xml:space="preserve">Öğrencinin öğrenme gereksinimi olan konularda literatür okuması ve klinik uygulama ile ilişkilendirmesi sürecidir. </w:t>
      </w:r>
    </w:p>
    <w:p w14:paraId="77474F86" w14:textId="77777777" w:rsidR="00285A32" w:rsidRPr="005C3EAB" w:rsidRDefault="00285A32" w:rsidP="00285A32">
      <w:pPr>
        <w:spacing w:after="0" w:line="240" w:lineRule="auto"/>
        <w:ind w:left="2552"/>
        <w:jc w:val="both"/>
        <w:rPr>
          <w:rFonts w:cs="Calibri"/>
          <w:b/>
        </w:rPr>
      </w:pPr>
    </w:p>
    <w:p w14:paraId="05C2B66D"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35" w:name="_Toc430010310"/>
      <w:r w:rsidRPr="005C3EAB">
        <w:rPr>
          <w:rFonts w:ascii="Calibri" w:hAnsi="Calibri" w:cs="Calibri"/>
          <w:sz w:val="22"/>
          <w:szCs w:val="22"/>
        </w:rPr>
        <w:t>Araştırma</w:t>
      </w:r>
      <w:bookmarkEnd w:id="35"/>
    </w:p>
    <w:p w14:paraId="19DD390F" w14:textId="77777777" w:rsidR="00285A32" w:rsidRPr="00285A32" w:rsidRDefault="00285A32" w:rsidP="00285A32">
      <w:pPr>
        <w:spacing w:after="0" w:line="240" w:lineRule="auto"/>
      </w:pPr>
    </w:p>
    <w:p w14:paraId="56E2B689" w14:textId="77777777" w:rsidR="00965FE0" w:rsidRDefault="00346F5C" w:rsidP="00285A32">
      <w:pPr>
        <w:spacing w:after="0" w:line="240" w:lineRule="auto"/>
        <w:ind w:left="2552"/>
        <w:jc w:val="both"/>
        <w:rPr>
          <w:rFonts w:cs="Calibri"/>
          <w:bCs/>
        </w:rPr>
      </w:pPr>
      <w:r w:rsidRPr="005C3EAB">
        <w:rPr>
          <w:rFonts w:cs="Calibri"/>
          <w:bCs/>
        </w:rPr>
        <w:t>Öğrencinin bir konuda tek başına veya bir ekip ile araştırma tasarlaması ve bu sırada öğrenme gereksinimini belirleyerek bunu herhangi bir eğitim kaynağından tamamlaması sürecidir.</w:t>
      </w:r>
    </w:p>
    <w:p w14:paraId="5281878D" w14:textId="77777777" w:rsidR="00804667" w:rsidRPr="005C3EAB" w:rsidRDefault="00804667" w:rsidP="00285A32">
      <w:pPr>
        <w:spacing w:after="0" w:line="240" w:lineRule="auto"/>
        <w:ind w:left="2552"/>
        <w:jc w:val="both"/>
        <w:rPr>
          <w:rFonts w:cs="Calibri"/>
          <w:bCs/>
        </w:rPr>
      </w:pPr>
    </w:p>
    <w:p w14:paraId="4E3A07A2" w14:textId="77777777" w:rsidR="00DB38CB" w:rsidRDefault="00346F5C" w:rsidP="00285A32">
      <w:pPr>
        <w:pStyle w:val="Heading3"/>
        <w:numPr>
          <w:ilvl w:val="2"/>
          <w:numId w:val="10"/>
        </w:numPr>
        <w:spacing w:before="0" w:after="0" w:line="240" w:lineRule="auto"/>
        <w:rPr>
          <w:rFonts w:ascii="Calibri" w:hAnsi="Calibri" w:cs="Calibri"/>
          <w:sz w:val="22"/>
          <w:szCs w:val="22"/>
          <w:lang w:val="tr-TR"/>
        </w:rPr>
      </w:pPr>
      <w:bookmarkStart w:id="36" w:name="_Toc430010311"/>
      <w:r w:rsidRPr="005C3EAB">
        <w:rPr>
          <w:rFonts w:ascii="Calibri" w:hAnsi="Calibri" w:cs="Calibri"/>
          <w:sz w:val="22"/>
          <w:szCs w:val="22"/>
        </w:rPr>
        <w:t>Öğretme</w:t>
      </w:r>
      <w:bookmarkEnd w:id="36"/>
    </w:p>
    <w:p w14:paraId="2343C2C5" w14:textId="77777777" w:rsidR="00285A32" w:rsidRPr="00285A32" w:rsidRDefault="00285A32" w:rsidP="00285A32">
      <w:pPr>
        <w:spacing w:after="0" w:line="240" w:lineRule="auto"/>
      </w:pPr>
    </w:p>
    <w:p w14:paraId="7993CF23" w14:textId="77777777" w:rsidR="00346F5C" w:rsidRPr="005C3EAB" w:rsidRDefault="00346F5C" w:rsidP="00285A32">
      <w:pPr>
        <w:spacing w:after="0" w:line="240" w:lineRule="auto"/>
        <w:ind w:left="2552"/>
        <w:jc w:val="both"/>
        <w:rPr>
          <w:rFonts w:cs="Calibri"/>
          <w:bCs/>
        </w:rPr>
      </w:pPr>
      <w:r w:rsidRPr="005C3EAB">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67E6E2C" w14:textId="77777777" w:rsidR="00CF0568" w:rsidRDefault="00CF0568" w:rsidP="00987D0F">
      <w:pPr>
        <w:spacing w:after="0" w:line="360" w:lineRule="auto"/>
        <w:jc w:val="both"/>
        <w:rPr>
          <w:rFonts w:cs="Calibri"/>
          <w:bCs/>
        </w:rPr>
      </w:pPr>
    </w:p>
    <w:p w14:paraId="2B555C96" w14:textId="77777777" w:rsidR="00357B29" w:rsidRDefault="00357B29" w:rsidP="00987D0F">
      <w:pPr>
        <w:spacing w:after="0" w:line="360" w:lineRule="auto"/>
        <w:jc w:val="both"/>
        <w:rPr>
          <w:rFonts w:cs="Calibri"/>
          <w:bCs/>
        </w:rPr>
      </w:pPr>
    </w:p>
    <w:p w14:paraId="04CDAEBA" w14:textId="77777777" w:rsidR="00357B29" w:rsidRPr="005C3EAB" w:rsidRDefault="00357B29" w:rsidP="00987D0F">
      <w:pPr>
        <w:spacing w:after="0" w:line="360" w:lineRule="auto"/>
        <w:jc w:val="both"/>
        <w:rPr>
          <w:rFonts w:cs="Calibri"/>
          <w:bCs/>
        </w:rPr>
      </w:pPr>
    </w:p>
    <w:p w14:paraId="61B4CCF1" w14:textId="77777777" w:rsidR="009014DB" w:rsidRPr="005C3EAB" w:rsidRDefault="009A295F" w:rsidP="00987D0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30010312"/>
      <w:r w:rsidRPr="005C3EAB">
        <w:rPr>
          <w:rFonts w:cs="Calibri"/>
          <w:b/>
          <w:color w:val="FFFFFF"/>
        </w:rPr>
        <w:t xml:space="preserve">EĞİTİM </w:t>
      </w:r>
      <w:r w:rsidR="009D19B1">
        <w:rPr>
          <w:rFonts w:cs="Calibri"/>
          <w:b/>
          <w:color w:val="FFFFFF"/>
        </w:rPr>
        <w:t>STANDART</w:t>
      </w:r>
      <w:r w:rsidRPr="005C3EAB">
        <w:rPr>
          <w:rFonts w:cs="Calibri"/>
          <w:b/>
          <w:color w:val="FFFFFF"/>
        </w:rPr>
        <w:t>LARI</w:t>
      </w:r>
      <w:bookmarkEnd w:id="37"/>
    </w:p>
    <w:p w14:paraId="70271C4E" w14:textId="77777777" w:rsidR="00CF0568" w:rsidRPr="00492103" w:rsidRDefault="00CF0568" w:rsidP="0021787F">
      <w:pPr>
        <w:pStyle w:val="ColorfulList-Accent11"/>
        <w:numPr>
          <w:ilvl w:val="0"/>
          <w:numId w:val="25"/>
        </w:numPr>
        <w:spacing w:line="360" w:lineRule="auto"/>
        <w:ind w:left="426" w:hanging="142"/>
        <w:jc w:val="both"/>
        <w:rPr>
          <w:rFonts w:cs="Calibri"/>
          <w:b/>
        </w:rPr>
      </w:pPr>
      <w:r w:rsidRPr="00492103">
        <w:t>Kurumda eğitim programının dahil olabileceği pre-op ve post-op multidisipliner toplantılar yapılıyor olmalıdır.</w:t>
      </w:r>
    </w:p>
    <w:p w14:paraId="2775C59D" w14:textId="77777777" w:rsidR="005D63C6" w:rsidRPr="005C3EAB" w:rsidRDefault="00D22E1D" w:rsidP="004B4EBC">
      <w:pPr>
        <w:pStyle w:val="ColorfulList-Accent11"/>
        <w:numPr>
          <w:ilvl w:val="1"/>
          <w:numId w:val="21"/>
        </w:numPr>
        <w:tabs>
          <w:tab w:val="left" w:pos="1418"/>
        </w:tabs>
        <w:spacing w:line="360" w:lineRule="auto"/>
        <w:ind w:left="1418" w:hanging="644"/>
        <w:jc w:val="both"/>
        <w:rPr>
          <w:rFonts w:cs="Calibri"/>
          <w:b/>
        </w:rPr>
      </w:pPr>
      <w:r w:rsidRPr="005C3EAB">
        <w:rPr>
          <w:rFonts w:cs="Calibri"/>
          <w:b/>
        </w:rPr>
        <w:t xml:space="preserve">Eğitici </w:t>
      </w:r>
      <w:r w:rsidR="00CA1882" w:rsidRPr="005C3EAB">
        <w:rPr>
          <w:rFonts w:cs="Calibri"/>
          <w:b/>
        </w:rPr>
        <w:t>Standartları</w:t>
      </w:r>
    </w:p>
    <w:p w14:paraId="6C2AD373" w14:textId="77777777" w:rsidR="005D63C6" w:rsidRPr="005C3EAB" w:rsidRDefault="007B440B" w:rsidP="00987D0F">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7B440B">
        <w:rPr>
          <w:sz w:val="22"/>
          <w:szCs w:val="22"/>
        </w:rPr>
        <w:t xml:space="preserve">Eğitici standartları mevzuatla (3359 sayılı Kanun ek 1 inci maddesi ve Tıpta ve Diş Hekimliğinde Uzmanlık Eğitimi Yönetmeliği) </w:t>
      </w:r>
      <w:r w:rsidR="007E566A" w:rsidRPr="007B440B">
        <w:rPr>
          <w:sz w:val="22"/>
          <w:szCs w:val="22"/>
        </w:rPr>
        <w:t>belirlenmiştir.</w:t>
      </w:r>
      <w:r w:rsidR="007E566A" w:rsidRPr="007E566A">
        <w:rPr>
          <w:color w:val="auto"/>
          <w:sz w:val="20"/>
          <w:szCs w:val="22"/>
          <w:lang w:eastAsia="en-US"/>
        </w:rPr>
        <w:t xml:space="preserve"> </w:t>
      </w:r>
      <w:r w:rsidR="004B4EBC" w:rsidRPr="005C3EAB">
        <w:rPr>
          <w:color w:val="auto"/>
          <w:sz w:val="22"/>
          <w:szCs w:val="22"/>
          <w:lang w:eastAsia="en-US"/>
        </w:rPr>
        <w:t>Eğitici başına</w:t>
      </w:r>
      <w:r w:rsidR="00B200E1" w:rsidRPr="00A72E46">
        <w:rPr>
          <w:color w:val="auto"/>
          <w:sz w:val="22"/>
          <w:szCs w:val="22"/>
          <w:lang w:eastAsia="en-US"/>
        </w:rPr>
        <w:t xml:space="preserve"> </w:t>
      </w:r>
      <w:r w:rsidR="00A72E46" w:rsidRPr="00A20BFF">
        <w:rPr>
          <w:b/>
          <w:color w:val="auto"/>
          <w:sz w:val="22"/>
          <w:szCs w:val="22"/>
          <w:lang w:eastAsia="en-US"/>
        </w:rPr>
        <w:t>en fazla</w:t>
      </w:r>
      <w:r w:rsidR="00A72E46" w:rsidRPr="00A72E46">
        <w:rPr>
          <w:b/>
          <w:color w:val="auto"/>
          <w:sz w:val="22"/>
          <w:szCs w:val="22"/>
          <w:lang w:eastAsia="en-US"/>
        </w:rPr>
        <w:t xml:space="preserve"> 2</w:t>
      </w:r>
      <w:r w:rsidR="004B4EBC" w:rsidRPr="00B200E1">
        <w:rPr>
          <w:color w:val="auto"/>
          <w:sz w:val="22"/>
          <w:szCs w:val="22"/>
          <w:lang w:eastAsia="en-US"/>
        </w:rPr>
        <w:t xml:space="preserve"> uzmanlık öğrencisi</w:t>
      </w:r>
      <w:r w:rsidR="00A72E46">
        <w:rPr>
          <w:color w:val="auto"/>
          <w:sz w:val="22"/>
          <w:szCs w:val="22"/>
          <w:lang w:eastAsia="en-US"/>
        </w:rPr>
        <w:t xml:space="preserve"> düşer.</w:t>
      </w:r>
    </w:p>
    <w:p w14:paraId="41FEE48E" w14:textId="77777777" w:rsidR="005D63C6" w:rsidRPr="005C3EAB" w:rsidRDefault="004B4EBC" w:rsidP="00987D0F">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sidRPr="005C3EAB">
        <w:rPr>
          <w:color w:val="auto"/>
          <w:sz w:val="22"/>
          <w:szCs w:val="22"/>
          <w:lang w:eastAsia="en-US"/>
        </w:rPr>
        <w:t>Jinekolojik onkoloji cerrahisi uzmanlık eğitimi veri</w:t>
      </w:r>
      <w:r w:rsidR="00987D0F" w:rsidRPr="005C3EAB">
        <w:rPr>
          <w:color w:val="auto"/>
          <w:sz w:val="22"/>
          <w:szCs w:val="22"/>
          <w:lang w:eastAsia="en-US"/>
        </w:rPr>
        <w:t xml:space="preserve">lebilmesi için ilgili merkezde </w:t>
      </w:r>
      <w:r w:rsidR="00667031">
        <w:rPr>
          <w:color w:val="auto"/>
          <w:sz w:val="22"/>
          <w:szCs w:val="22"/>
          <w:lang w:eastAsia="en-US"/>
        </w:rPr>
        <w:t>Jinekolojik Onkoloji C</w:t>
      </w:r>
      <w:r w:rsidRPr="005C3EAB">
        <w:rPr>
          <w:color w:val="auto"/>
          <w:sz w:val="22"/>
          <w:szCs w:val="22"/>
          <w:lang w:eastAsia="en-US"/>
        </w:rPr>
        <w:t xml:space="preserve">errahisi yan dal uzmanı olan </w:t>
      </w:r>
      <w:r w:rsidRPr="006D54AA">
        <w:rPr>
          <w:b/>
          <w:color w:val="auto"/>
          <w:sz w:val="22"/>
          <w:szCs w:val="22"/>
          <w:lang w:eastAsia="en-US"/>
        </w:rPr>
        <w:t xml:space="preserve">en az </w:t>
      </w:r>
      <w:r w:rsidR="00B35EEC" w:rsidRPr="006D54AA">
        <w:rPr>
          <w:b/>
          <w:color w:val="auto"/>
          <w:sz w:val="22"/>
          <w:szCs w:val="22"/>
          <w:lang w:eastAsia="en-US"/>
        </w:rPr>
        <w:t>2</w:t>
      </w:r>
      <w:r w:rsidR="00987D0F" w:rsidRPr="006D54AA">
        <w:rPr>
          <w:b/>
          <w:color w:val="auto"/>
          <w:sz w:val="22"/>
          <w:szCs w:val="22"/>
          <w:lang w:eastAsia="en-US"/>
        </w:rPr>
        <w:t xml:space="preserve"> eğitici</w:t>
      </w:r>
      <w:r w:rsidR="00995374" w:rsidRPr="005C3EAB">
        <w:rPr>
          <w:color w:val="auto"/>
          <w:sz w:val="22"/>
          <w:szCs w:val="22"/>
          <w:lang w:eastAsia="en-US"/>
        </w:rPr>
        <w:t xml:space="preserve"> bulunmalıdır.</w:t>
      </w:r>
    </w:p>
    <w:p w14:paraId="6A92E623" w14:textId="77777777" w:rsidR="005D63C6" w:rsidRDefault="005D63C6" w:rsidP="004A38D3">
      <w:pPr>
        <w:pStyle w:val="ColorfulList-Accent11"/>
        <w:spacing w:line="360" w:lineRule="auto"/>
        <w:ind w:left="0"/>
        <w:jc w:val="both"/>
        <w:rPr>
          <w:rFonts w:cs="Calibri"/>
        </w:rPr>
      </w:pPr>
    </w:p>
    <w:p w14:paraId="2093C2A7" w14:textId="77777777" w:rsidR="00D22E1D" w:rsidRPr="005C3EAB" w:rsidRDefault="00EC6FFA" w:rsidP="00BE4D42">
      <w:pPr>
        <w:pStyle w:val="ColorfulList-Accent11"/>
        <w:numPr>
          <w:ilvl w:val="1"/>
          <w:numId w:val="21"/>
        </w:numPr>
        <w:tabs>
          <w:tab w:val="left" w:pos="1418"/>
        </w:tabs>
        <w:spacing w:line="360" w:lineRule="auto"/>
        <w:ind w:left="1418" w:hanging="644"/>
        <w:jc w:val="both"/>
        <w:rPr>
          <w:rFonts w:cs="Calibri"/>
          <w:b/>
        </w:rPr>
      </w:pPr>
      <w:r w:rsidRPr="005C3EAB">
        <w:rPr>
          <w:rFonts w:cs="Calibri"/>
          <w:b/>
        </w:rPr>
        <w:t>Mekân</w:t>
      </w:r>
      <w:r w:rsidR="00D22E1D" w:rsidRPr="005C3EAB">
        <w:rPr>
          <w:rFonts w:cs="Calibri"/>
          <w:b/>
        </w:rPr>
        <w:t xml:space="preserve"> </w:t>
      </w:r>
      <w:r w:rsidR="009D19B1">
        <w:rPr>
          <w:rFonts w:cs="Calibri"/>
          <w:b/>
        </w:rPr>
        <w:t xml:space="preserve">ve Donanım </w:t>
      </w:r>
      <w:r w:rsidR="00CA1882" w:rsidRPr="005C3EAB">
        <w:rPr>
          <w:rFonts w:cs="Calibri"/>
          <w:b/>
        </w:rPr>
        <w:t>Standar</w:t>
      </w:r>
      <w:r w:rsidR="005227F8" w:rsidRPr="005C3EAB">
        <w:rPr>
          <w:rFonts w:cs="Calibri"/>
          <w:b/>
        </w:rPr>
        <w:t>t</w:t>
      </w:r>
      <w:r w:rsidR="00CA1882" w:rsidRPr="005C3EAB">
        <w:rPr>
          <w:rFonts w:cs="Calibri"/>
          <w:b/>
        </w:rPr>
        <w:t>ları</w:t>
      </w:r>
    </w:p>
    <w:p w14:paraId="5F9F56C2" w14:textId="77777777" w:rsidR="00ED6EB1" w:rsidRPr="00ED6EB1" w:rsidRDefault="009D19B1" w:rsidP="00804667">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Pr>
          <w:b/>
          <w:color w:val="auto"/>
          <w:sz w:val="22"/>
          <w:szCs w:val="22"/>
          <w:u w:val="single"/>
          <w:lang w:eastAsia="en-US"/>
        </w:rPr>
        <w:t xml:space="preserve">Mekan </w:t>
      </w:r>
      <w:r w:rsidR="00ED6EB1" w:rsidRPr="00ED6EB1">
        <w:rPr>
          <w:b/>
          <w:color w:val="auto"/>
          <w:sz w:val="22"/>
          <w:szCs w:val="22"/>
          <w:u w:val="single"/>
          <w:lang w:eastAsia="en-US"/>
        </w:rPr>
        <w:t xml:space="preserve">Asgari </w:t>
      </w:r>
      <w:r>
        <w:rPr>
          <w:b/>
          <w:color w:val="auto"/>
          <w:sz w:val="22"/>
          <w:szCs w:val="22"/>
          <w:u w:val="single"/>
          <w:lang w:eastAsia="en-US"/>
        </w:rPr>
        <w:t>Standartları</w:t>
      </w:r>
      <w:r w:rsidR="00ED6EB1" w:rsidRPr="00ED6EB1">
        <w:rPr>
          <w:b/>
          <w:color w:val="auto"/>
          <w:sz w:val="22"/>
          <w:szCs w:val="22"/>
          <w:u w:val="single"/>
          <w:lang w:eastAsia="en-US"/>
        </w:rPr>
        <w:t>:</w:t>
      </w:r>
    </w:p>
    <w:p w14:paraId="7ED0455C" w14:textId="77777777" w:rsidR="00ED6EB1" w:rsidRDefault="00ED6EB1"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K</w:t>
      </w:r>
      <w:r w:rsidR="00EC6FFA" w:rsidRPr="005C3EAB">
        <w:rPr>
          <w:color w:val="auto"/>
          <w:sz w:val="22"/>
          <w:szCs w:val="22"/>
          <w:lang w:eastAsia="en-US"/>
        </w:rPr>
        <w:t xml:space="preserve">emoterapi ünitesi, </w:t>
      </w:r>
    </w:p>
    <w:p w14:paraId="1701E86A" w14:textId="77777777" w:rsidR="00ED6EB1" w:rsidRDefault="00ED6EB1"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 xml:space="preserve">Tıbbi </w:t>
      </w:r>
      <w:r w:rsidR="00EC6FFA" w:rsidRPr="005C3EAB">
        <w:rPr>
          <w:color w:val="auto"/>
          <w:sz w:val="22"/>
          <w:szCs w:val="22"/>
          <w:lang w:eastAsia="en-US"/>
        </w:rPr>
        <w:t xml:space="preserve">patoloji ünitesi, </w:t>
      </w:r>
    </w:p>
    <w:p w14:paraId="3F3DE614" w14:textId="77777777" w:rsidR="00ED6EB1" w:rsidRDefault="00ED6EB1"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Y</w:t>
      </w:r>
      <w:r w:rsidR="00EC6FFA" w:rsidRPr="005C3EAB">
        <w:rPr>
          <w:color w:val="auto"/>
          <w:sz w:val="22"/>
          <w:szCs w:val="22"/>
          <w:lang w:eastAsia="en-US"/>
        </w:rPr>
        <w:t xml:space="preserve">oğun bakım ünitesi, </w:t>
      </w:r>
    </w:p>
    <w:p w14:paraId="44B05040" w14:textId="77777777" w:rsidR="00ED6EB1" w:rsidRDefault="00ED6EB1"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A</w:t>
      </w:r>
      <w:r w:rsidR="00EC6FFA" w:rsidRPr="005C3EAB">
        <w:rPr>
          <w:color w:val="auto"/>
          <w:sz w:val="22"/>
          <w:szCs w:val="22"/>
          <w:lang w:eastAsia="en-US"/>
        </w:rPr>
        <w:t>lgoloji ünitesi</w:t>
      </w:r>
      <w:r w:rsidR="006D54AA">
        <w:rPr>
          <w:color w:val="auto"/>
          <w:sz w:val="22"/>
          <w:szCs w:val="22"/>
          <w:lang w:eastAsia="en-US"/>
        </w:rPr>
        <w:t>,</w:t>
      </w:r>
    </w:p>
    <w:p w14:paraId="3B038FED" w14:textId="77777777" w:rsidR="00EC6FFA" w:rsidRDefault="00ED6EB1"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S</w:t>
      </w:r>
      <w:r w:rsidR="00EC6FFA" w:rsidRPr="005C3EAB">
        <w:rPr>
          <w:color w:val="auto"/>
          <w:sz w:val="22"/>
          <w:szCs w:val="22"/>
          <w:lang w:eastAsia="en-US"/>
        </w:rPr>
        <w:t xml:space="preserve">osyal hizmet ünitesi </w:t>
      </w:r>
      <w:r w:rsidR="00B200E1">
        <w:rPr>
          <w:color w:val="auto"/>
          <w:sz w:val="22"/>
          <w:szCs w:val="22"/>
          <w:lang w:eastAsia="en-US"/>
        </w:rPr>
        <w:t>olmalıdır.</w:t>
      </w:r>
    </w:p>
    <w:p w14:paraId="12B5476D" w14:textId="77777777" w:rsidR="00B200E1" w:rsidRPr="00ED6EB1" w:rsidRDefault="00B200E1" w:rsidP="00B200E1">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Pr>
          <w:b/>
          <w:color w:val="auto"/>
          <w:sz w:val="22"/>
          <w:szCs w:val="22"/>
          <w:u w:val="single"/>
          <w:lang w:eastAsia="en-US"/>
        </w:rPr>
        <w:t>İdeal</w:t>
      </w:r>
      <w:r w:rsidRPr="00ED6EB1">
        <w:rPr>
          <w:b/>
          <w:color w:val="auto"/>
          <w:sz w:val="22"/>
          <w:szCs w:val="22"/>
          <w:u w:val="single"/>
          <w:lang w:eastAsia="en-US"/>
        </w:rPr>
        <w:t xml:space="preserve"> Şartlar:</w:t>
      </w:r>
    </w:p>
    <w:p w14:paraId="4F81C948" w14:textId="77777777" w:rsidR="00B200E1" w:rsidRPr="00B200E1" w:rsidRDefault="00B200E1" w:rsidP="00B200E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Pr>
          <w:color w:val="auto"/>
          <w:sz w:val="22"/>
          <w:szCs w:val="22"/>
          <w:lang w:eastAsia="en-US"/>
        </w:rPr>
        <w:t>R</w:t>
      </w:r>
      <w:r w:rsidRPr="005C3EAB">
        <w:rPr>
          <w:color w:val="auto"/>
          <w:sz w:val="22"/>
          <w:szCs w:val="22"/>
          <w:lang w:eastAsia="en-US"/>
        </w:rPr>
        <w:t xml:space="preserve">adyoterapi </w:t>
      </w:r>
      <w:r w:rsidRPr="00B200E1">
        <w:rPr>
          <w:color w:val="auto"/>
          <w:sz w:val="22"/>
          <w:szCs w:val="22"/>
          <w:lang w:eastAsia="en-US"/>
        </w:rPr>
        <w:t>ünitesi</w:t>
      </w:r>
      <w:r w:rsidRPr="005C3EAB">
        <w:rPr>
          <w:color w:val="auto"/>
          <w:sz w:val="22"/>
          <w:szCs w:val="22"/>
          <w:lang w:eastAsia="en-US"/>
        </w:rPr>
        <w:t xml:space="preserve"> </w:t>
      </w:r>
    </w:p>
    <w:p w14:paraId="4113C133" w14:textId="77777777" w:rsidR="009D19B1" w:rsidRDefault="009D19B1" w:rsidP="00804667">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p>
    <w:p w14:paraId="2DE7868A" w14:textId="77777777" w:rsidR="00ED6EB1" w:rsidRPr="00ED6EB1" w:rsidRDefault="009D19B1" w:rsidP="00804667">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Pr>
          <w:b/>
          <w:color w:val="auto"/>
          <w:sz w:val="22"/>
          <w:szCs w:val="22"/>
          <w:u w:val="single"/>
          <w:lang w:eastAsia="en-US"/>
        </w:rPr>
        <w:t xml:space="preserve">Donanım </w:t>
      </w:r>
      <w:r w:rsidR="00ED6EB1" w:rsidRPr="00ED6EB1">
        <w:rPr>
          <w:b/>
          <w:color w:val="auto"/>
          <w:sz w:val="22"/>
          <w:szCs w:val="22"/>
          <w:u w:val="single"/>
          <w:lang w:eastAsia="en-US"/>
        </w:rPr>
        <w:t xml:space="preserve">Asgari </w:t>
      </w:r>
      <w:r>
        <w:rPr>
          <w:b/>
          <w:color w:val="auto"/>
          <w:sz w:val="22"/>
          <w:szCs w:val="22"/>
          <w:u w:val="single"/>
          <w:lang w:eastAsia="en-US"/>
        </w:rPr>
        <w:t>Standartl</w:t>
      </w:r>
      <w:r w:rsidR="00ED6EB1" w:rsidRPr="00ED6EB1">
        <w:rPr>
          <w:b/>
          <w:color w:val="auto"/>
          <w:sz w:val="22"/>
          <w:szCs w:val="22"/>
          <w:u w:val="single"/>
          <w:lang w:eastAsia="en-US"/>
        </w:rPr>
        <w:t>ar</w:t>
      </w:r>
      <w:r>
        <w:rPr>
          <w:b/>
          <w:color w:val="auto"/>
          <w:sz w:val="22"/>
          <w:szCs w:val="22"/>
          <w:u w:val="single"/>
          <w:lang w:eastAsia="en-US"/>
        </w:rPr>
        <w:t>ı</w:t>
      </w:r>
      <w:r w:rsidR="00ED6EB1" w:rsidRPr="00ED6EB1">
        <w:rPr>
          <w:b/>
          <w:color w:val="auto"/>
          <w:sz w:val="22"/>
          <w:szCs w:val="22"/>
          <w:u w:val="single"/>
          <w:lang w:eastAsia="en-US"/>
        </w:rPr>
        <w:t>:</w:t>
      </w:r>
    </w:p>
    <w:p w14:paraId="26211AC6" w14:textId="77777777" w:rsidR="00E0754E" w:rsidRPr="005C3EAB" w:rsidRDefault="00E0754E"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5C3EAB">
        <w:rPr>
          <w:color w:val="auto"/>
          <w:sz w:val="22"/>
          <w:szCs w:val="22"/>
          <w:lang w:eastAsia="en-US"/>
        </w:rPr>
        <w:t>Açık ve endoskopik radikal cerrahi uygulanabilecek ve dokümantasyon yapılabilecek tam donanımlı ameliyathane,</w:t>
      </w:r>
    </w:p>
    <w:p w14:paraId="5F0CF213" w14:textId="77777777" w:rsidR="00E0754E" w:rsidRPr="005C3EAB" w:rsidRDefault="00E0754E"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5C3EAB">
        <w:rPr>
          <w:color w:val="auto"/>
          <w:sz w:val="22"/>
          <w:szCs w:val="22"/>
          <w:lang w:eastAsia="en-US"/>
        </w:rPr>
        <w:t>Kolposkopi ve küçük cerrahi girişim ünitesi,</w:t>
      </w:r>
    </w:p>
    <w:p w14:paraId="0EAF9C12" w14:textId="77777777" w:rsidR="00E0754E" w:rsidRPr="005C3EAB" w:rsidRDefault="00B019D3"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5C3EAB">
        <w:rPr>
          <w:color w:val="auto"/>
          <w:sz w:val="22"/>
          <w:szCs w:val="22"/>
          <w:lang w:eastAsia="en-US"/>
        </w:rPr>
        <w:t xml:space="preserve">Histeroskopi </w:t>
      </w:r>
      <w:r w:rsidRPr="00285A32">
        <w:rPr>
          <w:color w:val="auto"/>
          <w:sz w:val="22"/>
          <w:szCs w:val="22"/>
          <w:lang w:eastAsia="en-US"/>
        </w:rPr>
        <w:t>ünitesi (ameliyathane içinde olabilir),</w:t>
      </w:r>
    </w:p>
    <w:p w14:paraId="020317DD" w14:textId="77777777" w:rsidR="00E0754E" w:rsidRPr="005C3EAB" w:rsidRDefault="00E0754E"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5C3EAB">
        <w:rPr>
          <w:color w:val="auto"/>
          <w:sz w:val="22"/>
          <w:szCs w:val="22"/>
          <w:lang w:eastAsia="en-US"/>
        </w:rPr>
        <w:t>Arşiv, tıbbi kayıt ve dokümantasyon ünitesi,</w:t>
      </w:r>
    </w:p>
    <w:p w14:paraId="4BB72B0A" w14:textId="77777777" w:rsidR="00E0754E" w:rsidRPr="005C3EAB" w:rsidRDefault="00E0754E" w:rsidP="00ED6EB1">
      <w:pPr>
        <w:pStyle w:val="Default"/>
        <w:numPr>
          <w:ilvl w:val="0"/>
          <w:numId w:val="23"/>
        </w:numPr>
        <w:pBdr>
          <w:top w:val="single" w:sz="4" w:space="1" w:color="auto"/>
          <w:left w:val="single" w:sz="4" w:space="4" w:color="auto"/>
          <w:bottom w:val="single" w:sz="4" w:space="1" w:color="auto"/>
          <w:right w:val="single" w:sz="4" w:space="4" w:color="auto"/>
        </w:pBdr>
        <w:jc w:val="both"/>
        <w:rPr>
          <w:color w:val="auto"/>
          <w:sz w:val="22"/>
          <w:szCs w:val="22"/>
          <w:lang w:eastAsia="en-US"/>
        </w:rPr>
      </w:pPr>
      <w:r w:rsidRPr="005C3EAB">
        <w:rPr>
          <w:color w:val="auto"/>
          <w:sz w:val="22"/>
          <w:szCs w:val="22"/>
          <w:lang w:eastAsia="en-US"/>
        </w:rPr>
        <w:t>İnternet erişi</w:t>
      </w:r>
      <w:r w:rsidR="00B019D3" w:rsidRPr="005C3EAB">
        <w:rPr>
          <w:color w:val="auto"/>
          <w:sz w:val="22"/>
          <w:szCs w:val="22"/>
          <w:lang w:eastAsia="en-US"/>
        </w:rPr>
        <w:t>mi olan eğitim ve toplantı odaları</w:t>
      </w:r>
      <w:r w:rsidRPr="005C3EAB">
        <w:rPr>
          <w:color w:val="auto"/>
          <w:sz w:val="22"/>
          <w:szCs w:val="22"/>
          <w:lang w:eastAsia="en-US"/>
        </w:rPr>
        <w:t>,</w:t>
      </w:r>
    </w:p>
    <w:p w14:paraId="4CFAE97D" w14:textId="77777777" w:rsidR="00CF0568" w:rsidRPr="00ED6EB1" w:rsidRDefault="00CF0568" w:rsidP="00CF0568">
      <w:pPr>
        <w:pStyle w:val="Default"/>
        <w:jc w:val="both"/>
        <w:rPr>
          <w:color w:val="auto"/>
          <w:sz w:val="22"/>
          <w:szCs w:val="22"/>
          <w:highlight w:val="yellow"/>
          <w:lang w:eastAsia="en-US"/>
        </w:rPr>
      </w:pPr>
    </w:p>
    <w:p w14:paraId="50DC3C7F" w14:textId="77777777" w:rsidR="00ED6EB1" w:rsidRPr="005C3EAB" w:rsidRDefault="00ED6EB1" w:rsidP="00C712A2">
      <w:pPr>
        <w:spacing w:after="0" w:line="360" w:lineRule="auto"/>
        <w:contextualSpacing/>
        <w:jc w:val="both"/>
        <w:rPr>
          <w:rFonts w:cs="Calibri"/>
        </w:rPr>
      </w:pPr>
    </w:p>
    <w:p w14:paraId="2C09B70B" w14:textId="77777777" w:rsidR="00C712A2" w:rsidRPr="005C3EAB" w:rsidRDefault="00C712A2" w:rsidP="00C712A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3076563"/>
      <w:bookmarkStart w:id="39" w:name="_Toc390090122"/>
      <w:bookmarkStart w:id="40" w:name="_Toc430010313"/>
      <w:r w:rsidRPr="005C3EAB">
        <w:rPr>
          <w:rFonts w:cs="Calibri"/>
          <w:b/>
          <w:color w:val="FFFFFF"/>
        </w:rPr>
        <w:t>ROTASYON HEDEFLERİ</w:t>
      </w:r>
      <w:bookmarkEnd w:id="38"/>
      <w:bookmarkEnd w:id="39"/>
      <w:bookmarkEnd w:id="40"/>
    </w:p>
    <w:p w14:paraId="0BBFF1D9" w14:textId="77777777" w:rsidR="00ED6EB1" w:rsidRDefault="00ED6EB1" w:rsidP="00C712A2">
      <w:pPr>
        <w:spacing w:after="0" w:line="240" w:lineRule="auto"/>
        <w:jc w:val="both"/>
        <w:rPr>
          <w:rFonts w:cs="Calibri"/>
        </w:rPr>
      </w:pPr>
    </w:p>
    <w:p w14:paraId="5DADC4EF" w14:textId="77777777" w:rsidR="00ED6EB1" w:rsidRDefault="00ED6EB1" w:rsidP="00C712A2">
      <w:pPr>
        <w:spacing w:after="0" w:line="240" w:lineRule="auto"/>
        <w:jc w:val="both"/>
        <w:rPr>
          <w:rFonts w:cs="Calibri"/>
        </w:rPr>
      </w:pPr>
    </w:p>
    <w:p w14:paraId="6E68DA04" w14:textId="77777777" w:rsidR="00302B11" w:rsidRPr="005C3EAB" w:rsidRDefault="00302B11" w:rsidP="00C712A2">
      <w:pPr>
        <w:spacing w:after="0" w:line="240" w:lineRule="auto"/>
        <w:jc w:val="both"/>
        <w:rPr>
          <w:rFonts w:cs="Calibri"/>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4919"/>
      </w:tblGrid>
      <w:tr w:rsidR="00C712A2" w:rsidRPr="005C3EAB" w14:paraId="1DD0F85A" w14:textId="77777777" w:rsidTr="00C12EAA">
        <w:trPr>
          <w:trHeight w:val="515"/>
        </w:trPr>
        <w:tc>
          <w:tcPr>
            <w:tcW w:w="2895" w:type="dxa"/>
            <w:vAlign w:val="center"/>
          </w:tcPr>
          <w:p w14:paraId="4780B973" w14:textId="77777777" w:rsidR="00C712A2" w:rsidRPr="005C3EAB" w:rsidRDefault="00C712A2" w:rsidP="00C712A2">
            <w:pPr>
              <w:spacing w:after="0" w:line="240" w:lineRule="auto"/>
              <w:rPr>
                <w:rFonts w:eastAsia="Times New Roman" w:cs="Calibri"/>
                <w:b/>
                <w:color w:val="000000"/>
                <w:lang w:eastAsia="tr-TR"/>
              </w:rPr>
            </w:pPr>
            <w:r w:rsidRPr="005C3EAB">
              <w:rPr>
                <w:rFonts w:eastAsia="Times New Roman" w:cs="Calibri"/>
                <w:b/>
                <w:color w:val="000000"/>
                <w:lang w:eastAsia="tr-TR"/>
              </w:rPr>
              <w:t>ROTASYON SÜRESİ/AY</w:t>
            </w:r>
          </w:p>
        </w:tc>
        <w:tc>
          <w:tcPr>
            <w:tcW w:w="4919" w:type="dxa"/>
            <w:vAlign w:val="center"/>
          </w:tcPr>
          <w:p w14:paraId="30573D21" w14:textId="77777777" w:rsidR="00C712A2" w:rsidRPr="005C3EAB" w:rsidRDefault="00C712A2" w:rsidP="00C712A2">
            <w:pPr>
              <w:spacing w:after="0" w:line="240" w:lineRule="auto"/>
              <w:rPr>
                <w:rFonts w:eastAsia="Times New Roman" w:cs="Calibri"/>
                <w:b/>
                <w:color w:val="000000"/>
                <w:lang w:eastAsia="tr-TR"/>
              </w:rPr>
            </w:pPr>
            <w:r w:rsidRPr="005C3EAB">
              <w:rPr>
                <w:rFonts w:eastAsia="Times New Roman" w:cs="Calibri"/>
                <w:b/>
                <w:color w:val="000000"/>
                <w:lang w:eastAsia="tr-TR"/>
              </w:rPr>
              <w:t>ROTASYON DALI</w:t>
            </w:r>
          </w:p>
        </w:tc>
      </w:tr>
      <w:tr w:rsidR="00C712A2" w:rsidRPr="005C3EAB" w14:paraId="00465D46" w14:textId="77777777" w:rsidTr="00270029">
        <w:trPr>
          <w:trHeight w:val="351"/>
        </w:trPr>
        <w:tc>
          <w:tcPr>
            <w:tcW w:w="2895" w:type="dxa"/>
            <w:vAlign w:val="bottom"/>
          </w:tcPr>
          <w:p w14:paraId="74D4549B" w14:textId="77777777" w:rsidR="00C712A2" w:rsidRPr="005C3EAB" w:rsidRDefault="00C712A2" w:rsidP="00C712A2">
            <w:pPr>
              <w:spacing w:after="0" w:line="240" w:lineRule="auto"/>
              <w:jc w:val="center"/>
              <w:rPr>
                <w:rFonts w:cs="Arial"/>
                <w:b/>
                <w:color w:val="000000"/>
              </w:rPr>
            </w:pPr>
            <w:r w:rsidRPr="005C3EAB">
              <w:rPr>
                <w:rFonts w:cs="Arial"/>
                <w:b/>
                <w:color w:val="000000"/>
              </w:rPr>
              <w:t xml:space="preserve">1 </w:t>
            </w:r>
          </w:p>
        </w:tc>
        <w:tc>
          <w:tcPr>
            <w:tcW w:w="4919" w:type="dxa"/>
            <w:vAlign w:val="bottom"/>
          </w:tcPr>
          <w:p w14:paraId="10BEBC31" w14:textId="77777777" w:rsidR="00C712A2" w:rsidRPr="005C3EAB" w:rsidRDefault="00C712A2" w:rsidP="00C712A2">
            <w:pPr>
              <w:spacing w:after="0" w:line="240" w:lineRule="auto"/>
              <w:rPr>
                <w:rFonts w:cs="Arial"/>
                <w:color w:val="000000"/>
              </w:rPr>
            </w:pPr>
            <w:r w:rsidRPr="005C3EAB">
              <w:rPr>
                <w:rFonts w:cs="Calibri"/>
              </w:rPr>
              <w:t>Radyasyon Onkolojisi</w:t>
            </w:r>
          </w:p>
        </w:tc>
      </w:tr>
      <w:tr w:rsidR="00C712A2" w:rsidRPr="005C3EAB" w14:paraId="171A8699" w14:textId="77777777" w:rsidTr="00270029">
        <w:trPr>
          <w:trHeight w:val="271"/>
        </w:trPr>
        <w:tc>
          <w:tcPr>
            <w:tcW w:w="2895" w:type="dxa"/>
            <w:vAlign w:val="bottom"/>
          </w:tcPr>
          <w:p w14:paraId="2675061F" w14:textId="77777777" w:rsidR="00C712A2" w:rsidRPr="005C3EAB" w:rsidRDefault="00B019D3" w:rsidP="00C712A2">
            <w:pPr>
              <w:spacing w:after="0" w:line="240" w:lineRule="auto"/>
              <w:jc w:val="center"/>
              <w:rPr>
                <w:rFonts w:cs="Arial"/>
                <w:b/>
                <w:color w:val="000000"/>
              </w:rPr>
            </w:pPr>
            <w:r w:rsidRPr="005C3EAB">
              <w:rPr>
                <w:rFonts w:cs="Arial"/>
                <w:b/>
                <w:color w:val="000000"/>
              </w:rPr>
              <w:t>1</w:t>
            </w:r>
          </w:p>
        </w:tc>
        <w:tc>
          <w:tcPr>
            <w:tcW w:w="4919" w:type="dxa"/>
            <w:vAlign w:val="bottom"/>
          </w:tcPr>
          <w:p w14:paraId="727895DF" w14:textId="77777777" w:rsidR="00C712A2" w:rsidRPr="005C3EAB" w:rsidRDefault="00C712A2" w:rsidP="00FE22C8">
            <w:pPr>
              <w:spacing w:after="0" w:line="240" w:lineRule="auto"/>
              <w:rPr>
                <w:rFonts w:cs="Arial"/>
                <w:color w:val="000000"/>
              </w:rPr>
            </w:pPr>
            <w:r w:rsidRPr="005C3EAB">
              <w:rPr>
                <w:rFonts w:cs="Calibri"/>
              </w:rPr>
              <w:t>Tıbbi Patoloji</w:t>
            </w:r>
            <w:r w:rsidR="00B019D3" w:rsidRPr="005C3EAB">
              <w:rPr>
                <w:rFonts w:cs="Calibri"/>
              </w:rPr>
              <w:t xml:space="preserve"> </w:t>
            </w:r>
          </w:p>
        </w:tc>
      </w:tr>
      <w:tr w:rsidR="00C712A2" w:rsidRPr="005C3EAB" w14:paraId="3536719E" w14:textId="77777777" w:rsidTr="00270029">
        <w:trPr>
          <w:trHeight w:val="275"/>
        </w:trPr>
        <w:tc>
          <w:tcPr>
            <w:tcW w:w="2895" w:type="dxa"/>
            <w:vAlign w:val="bottom"/>
          </w:tcPr>
          <w:p w14:paraId="6FAA5559" w14:textId="77777777" w:rsidR="00C712A2" w:rsidRPr="005C3EAB" w:rsidRDefault="00C712A2" w:rsidP="00C712A2">
            <w:pPr>
              <w:spacing w:after="0" w:line="240" w:lineRule="auto"/>
              <w:jc w:val="center"/>
              <w:rPr>
                <w:rFonts w:cs="Arial"/>
                <w:b/>
                <w:color w:val="000000"/>
              </w:rPr>
            </w:pPr>
            <w:r w:rsidRPr="005C3EAB">
              <w:rPr>
                <w:rFonts w:cs="Arial"/>
                <w:b/>
                <w:color w:val="000000"/>
              </w:rPr>
              <w:t>1</w:t>
            </w:r>
          </w:p>
        </w:tc>
        <w:tc>
          <w:tcPr>
            <w:tcW w:w="4919" w:type="dxa"/>
            <w:vAlign w:val="bottom"/>
          </w:tcPr>
          <w:p w14:paraId="74993941" w14:textId="77777777" w:rsidR="00C712A2" w:rsidRPr="005C3EAB" w:rsidRDefault="00C712A2" w:rsidP="00FE22C8">
            <w:pPr>
              <w:spacing w:after="0" w:line="240" w:lineRule="auto"/>
              <w:rPr>
                <w:rFonts w:cs="Arial"/>
                <w:color w:val="000000"/>
              </w:rPr>
            </w:pPr>
            <w:r w:rsidRPr="005C3EAB">
              <w:rPr>
                <w:rFonts w:cs="Calibri"/>
              </w:rPr>
              <w:t>Kalp ve Damar Cerrahisi</w:t>
            </w:r>
            <w:r w:rsidR="00B019D3" w:rsidRPr="005C3EAB">
              <w:rPr>
                <w:rFonts w:cs="Calibri"/>
              </w:rPr>
              <w:t xml:space="preserve"> </w:t>
            </w:r>
          </w:p>
        </w:tc>
      </w:tr>
      <w:tr w:rsidR="00C712A2" w:rsidRPr="005C3EAB" w14:paraId="11B52855" w14:textId="77777777" w:rsidTr="00270029">
        <w:trPr>
          <w:trHeight w:val="313"/>
        </w:trPr>
        <w:tc>
          <w:tcPr>
            <w:tcW w:w="2895" w:type="dxa"/>
            <w:vAlign w:val="bottom"/>
          </w:tcPr>
          <w:p w14:paraId="04B18FBF" w14:textId="77777777" w:rsidR="00C712A2" w:rsidRPr="005C3EAB" w:rsidRDefault="00C712A2" w:rsidP="00C712A2">
            <w:pPr>
              <w:spacing w:after="0" w:line="240" w:lineRule="auto"/>
              <w:jc w:val="center"/>
              <w:rPr>
                <w:rFonts w:cs="Arial"/>
                <w:b/>
                <w:color w:val="000000"/>
              </w:rPr>
            </w:pPr>
            <w:r w:rsidRPr="005C3EAB">
              <w:rPr>
                <w:rFonts w:cs="Arial"/>
                <w:b/>
                <w:color w:val="000000"/>
              </w:rPr>
              <w:t>3</w:t>
            </w:r>
          </w:p>
        </w:tc>
        <w:tc>
          <w:tcPr>
            <w:tcW w:w="4919" w:type="dxa"/>
            <w:vAlign w:val="bottom"/>
          </w:tcPr>
          <w:p w14:paraId="2AE44198" w14:textId="77777777" w:rsidR="00C712A2" w:rsidRPr="003A40D6" w:rsidRDefault="00C712A2" w:rsidP="00C712A2">
            <w:pPr>
              <w:spacing w:after="0" w:line="240" w:lineRule="auto"/>
              <w:rPr>
                <w:rFonts w:cs="Arial"/>
                <w:color w:val="000000"/>
              </w:rPr>
            </w:pPr>
            <w:r w:rsidRPr="003A40D6">
              <w:rPr>
                <w:rFonts w:cs="Calibri"/>
              </w:rPr>
              <w:t>Tıbbi Onkoloji</w:t>
            </w:r>
          </w:p>
        </w:tc>
      </w:tr>
      <w:tr w:rsidR="00C712A2" w:rsidRPr="00FE22C8" w14:paraId="651D4F2A" w14:textId="77777777" w:rsidTr="00270029">
        <w:trPr>
          <w:trHeight w:val="305"/>
        </w:trPr>
        <w:tc>
          <w:tcPr>
            <w:tcW w:w="2895" w:type="dxa"/>
            <w:vAlign w:val="bottom"/>
          </w:tcPr>
          <w:p w14:paraId="6DD8FCA0" w14:textId="77777777" w:rsidR="00C712A2" w:rsidRPr="00FE22C8" w:rsidRDefault="00B019D3" w:rsidP="00C712A2">
            <w:pPr>
              <w:spacing w:after="0" w:line="240" w:lineRule="auto"/>
              <w:jc w:val="center"/>
              <w:rPr>
                <w:rFonts w:cs="Arial"/>
                <w:b/>
                <w:color w:val="000000"/>
              </w:rPr>
            </w:pPr>
            <w:r w:rsidRPr="00FE22C8">
              <w:rPr>
                <w:rFonts w:cs="Arial"/>
                <w:b/>
                <w:color w:val="000000"/>
              </w:rPr>
              <w:t>3</w:t>
            </w:r>
          </w:p>
        </w:tc>
        <w:tc>
          <w:tcPr>
            <w:tcW w:w="4919" w:type="dxa"/>
            <w:vAlign w:val="bottom"/>
          </w:tcPr>
          <w:p w14:paraId="3860655C" w14:textId="77777777" w:rsidR="00C712A2" w:rsidRPr="003A40D6" w:rsidRDefault="00C712A2" w:rsidP="00C712A2">
            <w:pPr>
              <w:spacing w:after="0" w:line="240" w:lineRule="auto"/>
              <w:rPr>
                <w:rFonts w:cs="Arial"/>
                <w:color w:val="000000"/>
              </w:rPr>
            </w:pPr>
            <w:r w:rsidRPr="003A40D6">
              <w:rPr>
                <w:rFonts w:cs="Calibri"/>
              </w:rPr>
              <w:t>Genel Cerrahi</w:t>
            </w:r>
          </w:p>
        </w:tc>
      </w:tr>
      <w:tr w:rsidR="00B019D3" w:rsidRPr="00FE22C8" w14:paraId="7087EB1E" w14:textId="77777777" w:rsidTr="00270029">
        <w:trPr>
          <w:trHeight w:val="203"/>
        </w:trPr>
        <w:tc>
          <w:tcPr>
            <w:tcW w:w="2895" w:type="dxa"/>
            <w:vAlign w:val="bottom"/>
          </w:tcPr>
          <w:p w14:paraId="3072E8CF" w14:textId="77777777" w:rsidR="00B019D3" w:rsidRPr="00FE22C8" w:rsidRDefault="00B019D3" w:rsidP="00C712A2">
            <w:pPr>
              <w:spacing w:after="0" w:line="240" w:lineRule="auto"/>
              <w:jc w:val="center"/>
              <w:rPr>
                <w:rFonts w:cs="Arial"/>
                <w:b/>
                <w:color w:val="000000"/>
              </w:rPr>
            </w:pPr>
            <w:r w:rsidRPr="00FE22C8">
              <w:rPr>
                <w:rFonts w:cs="Arial"/>
                <w:b/>
                <w:color w:val="000000"/>
              </w:rPr>
              <w:t>1</w:t>
            </w:r>
          </w:p>
        </w:tc>
        <w:tc>
          <w:tcPr>
            <w:tcW w:w="4919" w:type="dxa"/>
            <w:vAlign w:val="bottom"/>
          </w:tcPr>
          <w:p w14:paraId="435A0BEA" w14:textId="77777777" w:rsidR="00B019D3" w:rsidRPr="00FE22C8" w:rsidRDefault="00B019D3" w:rsidP="00C712A2">
            <w:pPr>
              <w:spacing w:after="0" w:line="240" w:lineRule="auto"/>
              <w:rPr>
                <w:rFonts w:cs="Calibri"/>
              </w:rPr>
            </w:pPr>
            <w:r w:rsidRPr="00FE22C8">
              <w:rPr>
                <w:rFonts w:cs="Calibri"/>
              </w:rPr>
              <w:t>Üroloji</w:t>
            </w:r>
          </w:p>
        </w:tc>
      </w:tr>
    </w:tbl>
    <w:p w14:paraId="2953D94F" w14:textId="77777777" w:rsidR="00ED6EB1" w:rsidRDefault="00C712A2" w:rsidP="00C712A2">
      <w:pPr>
        <w:spacing w:after="0" w:line="240" w:lineRule="auto"/>
        <w:rPr>
          <w:rFonts w:cs="Calibri"/>
        </w:rPr>
      </w:pPr>
      <w:r w:rsidRPr="00FE22C8">
        <w:rPr>
          <w:rFonts w:cs="Calibri"/>
        </w:rPr>
        <w:t xml:space="preserve"> </w:t>
      </w:r>
    </w:p>
    <w:p w14:paraId="10C46579" w14:textId="77777777" w:rsidR="00495812" w:rsidRPr="00804667" w:rsidRDefault="00495812" w:rsidP="00C712A2">
      <w:pPr>
        <w:spacing w:after="0" w:line="240" w:lineRule="auto"/>
        <w:rPr>
          <w:rFonts w:cs="Calibri"/>
          <w:sz w:val="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1009"/>
      </w:tblGrid>
      <w:tr w:rsidR="00C712A2" w:rsidRPr="005C3EAB" w14:paraId="0CF53F06" w14:textId="77777777" w:rsidTr="00804667">
        <w:trPr>
          <w:trHeight w:val="485"/>
        </w:trPr>
        <w:tc>
          <w:tcPr>
            <w:tcW w:w="7657" w:type="dxa"/>
            <w:gridSpan w:val="2"/>
            <w:vAlign w:val="center"/>
          </w:tcPr>
          <w:p w14:paraId="59758828" w14:textId="77777777" w:rsidR="00C712A2" w:rsidRPr="005C3EAB" w:rsidRDefault="00C712A2" w:rsidP="00C712A2">
            <w:pPr>
              <w:spacing w:after="0" w:line="240" w:lineRule="auto"/>
              <w:contextualSpacing/>
              <w:jc w:val="center"/>
              <w:rPr>
                <w:rFonts w:eastAsia="Times New Roman" w:cs="Calibri"/>
                <w:b/>
                <w:bCs/>
                <w:color w:val="000000"/>
                <w:highlight w:val="yellow"/>
                <w:lang w:eastAsia="tr-TR"/>
              </w:rPr>
            </w:pPr>
            <w:r w:rsidRPr="005C3EAB">
              <w:rPr>
                <w:rFonts w:cs="Arial"/>
                <w:b/>
                <w:color w:val="000000"/>
              </w:rPr>
              <w:lastRenderedPageBreak/>
              <w:t>RADYASYON ONKOLOJİSİ</w:t>
            </w:r>
            <w:r w:rsidRPr="005C3EAB">
              <w:rPr>
                <w:rFonts w:eastAsia="Times New Roman" w:cs="Calibri"/>
                <w:b/>
                <w:bCs/>
                <w:color w:val="000000"/>
                <w:lang w:eastAsia="tr-TR"/>
              </w:rPr>
              <w:t xml:space="preserve"> ROTASYONU </w:t>
            </w:r>
          </w:p>
        </w:tc>
      </w:tr>
      <w:tr w:rsidR="00C712A2" w:rsidRPr="005C3EAB" w14:paraId="33D7C86F" w14:textId="77777777" w:rsidTr="00C12EAA">
        <w:tc>
          <w:tcPr>
            <w:tcW w:w="7657" w:type="dxa"/>
            <w:gridSpan w:val="2"/>
          </w:tcPr>
          <w:p w14:paraId="377F9083" w14:textId="77777777" w:rsidR="00C712A2" w:rsidRPr="005C3EAB" w:rsidRDefault="00C712A2" w:rsidP="00C712A2">
            <w:pPr>
              <w:spacing w:after="0" w:line="24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14:paraId="400F9CB7" w14:textId="77777777" w:rsidTr="00804667">
        <w:trPr>
          <w:trHeight w:val="467"/>
        </w:trPr>
        <w:tc>
          <w:tcPr>
            <w:tcW w:w="6648" w:type="dxa"/>
            <w:vAlign w:val="center"/>
          </w:tcPr>
          <w:p w14:paraId="783111CD" w14:textId="77777777" w:rsidR="00C712A2" w:rsidRPr="005C3EAB" w:rsidRDefault="00C712A2" w:rsidP="00C712A2">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14:paraId="0D84F09E" w14:textId="77777777" w:rsidR="00C712A2" w:rsidRPr="005C3EAB" w:rsidRDefault="00C712A2" w:rsidP="00C712A2">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14:paraId="31639003" w14:textId="77777777" w:rsidTr="00C12EAA">
        <w:tc>
          <w:tcPr>
            <w:tcW w:w="6648" w:type="dxa"/>
          </w:tcPr>
          <w:p w14:paraId="31FBDE9D" w14:textId="77777777" w:rsidR="00C712A2" w:rsidRPr="005C3EAB" w:rsidRDefault="00B019D3" w:rsidP="00C712A2">
            <w:pPr>
              <w:spacing w:after="0" w:line="240" w:lineRule="auto"/>
              <w:jc w:val="both"/>
              <w:rPr>
                <w:color w:val="000000"/>
              </w:rPr>
            </w:pPr>
            <w:r w:rsidRPr="00B019D3">
              <w:rPr>
                <w:color w:val="000000"/>
              </w:rPr>
              <w:t>Radyoterapi si</w:t>
            </w:r>
            <w:r w:rsidR="00DD2F92">
              <w:rPr>
                <w:color w:val="000000"/>
              </w:rPr>
              <w:t>mü</w:t>
            </w:r>
            <w:r>
              <w:rPr>
                <w:color w:val="000000"/>
              </w:rPr>
              <w:t>lasyon, planlama ve uygulama</w:t>
            </w:r>
          </w:p>
        </w:tc>
        <w:tc>
          <w:tcPr>
            <w:tcW w:w="1009" w:type="dxa"/>
          </w:tcPr>
          <w:p w14:paraId="2698077A" w14:textId="77777777" w:rsidR="00C712A2" w:rsidRPr="005C3EAB" w:rsidRDefault="001B3700" w:rsidP="00B459E0">
            <w:pPr>
              <w:spacing w:after="0" w:line="240" w:lineRule="auto"/>
              <w:jc w:val="center"/>
              <w:rPr>
                <w:b/>
                <w:color w:val="000000"/>
              </w:rPr>
            </w:pPr>
            <w:r w:rsidRPr="005C3EAB">
              <w:rPr>
                <w:b/>
                <w:color w:val="000000"/>
              </w:rPr>
              <w:t>1</w:t>
            </w:r>
          </w:p>
        </w:tc>
      </w:tr>
      <w:tr w:rsidR="00C712A2" w:rsidRPr="005C3EAB" w14:paraId="4E3CC686" w14:textId="77777777" w:rsidTr="00C12EAA">
        <w:tc>
          <w:tcPr>
            <w:tcW w:w="6648" w:type="dxa"/>
          </w:tcPr>
          <w:p w14:paraId="5398A1E0" w14:textId="77777777" w:rsidR="00C712A2" w:rsidRPr="005C3EAB" w:rsidRDefault="001B3700" w:rsidP="00C712A2">
            <w:pPr>
              <w:spacing w:after="0" w:line="240" w:lineRule="auto"/>
              <w:jc w:val="both"/>
              <w:rPr>
                <w:color w:val="000000"/>
              </w:rPr>
            </w:pPr>
            <w:r>
              <w:rPr>
                <w:color w:val="000000"/>
              </w:rPr>
              <w:t>Brakiterapi</w:t>
            </w:r>
          </w:p>
        </w:tc>
        <w:tc>
          <w:tcPr>
            <w:tcW w:w="1009" w:type="dxa"/>
          </w:tcPr>
          <w:p w14:paraId="2186DF99" w14:textId="77777777" w:rsidR="00C712A2" w:rsidRPr="005C3EAB" w:rsidRDefault="001B3700" w:rsidP="00B459E0">
            <w:pPr>
              <w:spacing w:after="0" w:line="240" w:lineRule="auto"/>
              <w:jc w:val="center"/>
              <w:rPr>
                <w:b/>
                <w:color w:val="000000"/>
              </w:rPr>
            </w:pPr>
            <w:r w:rsidRPr="005C3EAB">
              <w:rPr>
                <w:b/>
                <w:color w:val="000000"/>
              </w:rPr>
              <w:t>1</w:t>
            </w:r>
          </w:p>
        </w:tc>
      </w:tr>
      <w:tr w:rsidR="001B3700" w:rsidRPr="005C3EAB" w14:paraId="1705452B" w14:textId="77777777" w:rsidTr="001B3700">
        <w:trPr>
          <w:trHeight w:val="277"/>
        </w:trPr>
        <w:tc>
          <w:tcPr>
            <w:tcW w:w="6648" w:type="dxa"/>
            <w:vAlign w:val="center"/>
          </w:tcPr>
          <w:p w14:paraId="0C98E9A2" w14:textId="77777777" w:rsidR="001B3700" w:rsidRPr="00B019D3" w:rsidRDefault="00DD2F92" w:rsidP="001B3700">
            <w:pPr>
              <w:spacing w:after="0" w:line="240" w:lineRule="auto"/>
              <w:jc w:val="both"/>
              <w:rPr>
                <w:color w:val="000000"/>
              </w:rPr>
            </w:pPr>
            <w:r>
              <w:rPr>
                <w:color w:val="000000"/>
              </w:rPr>
              <w:t>Radyoterapiye ce</w:t>
            </w:r>
            <w:r w:rsidR="001B3700">
              <w:rPr>
                <w:color w:val="000000"/>
              </w:rPr>
              <w:t>vabın değerlendirilmesi ve takibi</w:t>
            </w:r>
            <w:r w:rsidR="001B3700" w:rsidRPr="00B019D3">
              <w:rPr>
                <w:color w:val="000000"/>
              </w:rPr>
              <w:t xml:space="preserve"> </w:t>
            </w:r>
          </w:p>
        </w:tc>
        <w:tc>
          <w:tcPr>
            <w:tcW w:w="1009" w:type="dxa"/>
            <w:vAlign w:val="center"/>
          </w:tcPr>
          <w:p w14:paraId="6147B55B" w14:textId="77777777" w:rsidR="001B3700" w:rsidRPr="005C3EAB" w:rsidRDefault="001B3700" w:rsidP="00B459E0">
            <w:pPr>
              <w:spacing w:after="0" w:line="240" w:lineRule="auto"/>
              <w:contextualSpacing/>
              <w:jc w:val="center"/>
              <w:rPr>
                <w:rFonts w:cs="Calibri"/>
                <w:b/>
              </w:rPr>
            </w:pPr>
            <w:r w:rsidRPr="005C3EAB">
              <w:rPr>
                <w:rFonts w:cs="Calibri"/>
                <w:b/>
              </w:rPr>
              <w:t>1</w:t>
            </w:r>
          </w:p>
        </w:tc>
      </w:tr>
      <w:tr w:rsidR="000A4379" w:rsidRPr="005C3EAB" w14:paraId="6E1F84C2" w14:textId="77777777" w:rsidTr="001B3700">
        <w:trPr>
          <w:trHeight w:val="277"/>
        </w:trPr>
        <w:tc>
          <w:tcPr>
            <w:tcW w:w="6648" w:type="dxa"/>
            <w:vAlign w:val="center"/>
          </w:tcPr>
          <w:p w14:paraId="403B45AF" w14:textId="77777777" w:rsidR="000A4379" w:rsidRDefault="000A4379" w:rsidP="001B3700">
            <w:pPr>
              <w:spacing w:after="0" w:line="240" w:lineRule="auto"/>
              <w:jc w:val="both"/>
              <w:rPr>
                <w:color w:val="000000"/>
              </w:rPr>
            </w:pPr>
            <w:r>
              <w:rPr>
                <w:color w:val="000000"/>
              </w:rPr>
              <w:t>Yan etki değerlendirmesi</w:t>
            </w:r>
          </w:p>
        </w:tc>
        <w:tc>
          <w:tcPr>
            <w:tcW w:w="1009" w:type="dxa"/>
            <w:vAlign w:val="center"/>
          </w:tcPr>
          <w:p w14:paraId="3CED13DB" w14:textId="77777777" w:rsidR="000A4379" w:rsidRPr="005C3EAB" w:rsidRDefault="000A4379" w:rsidP="00B459E0">
            <w:pPr>
              <w:spacing w:after="0" w:line="240" w:lineRule="auto"/>
              <w:contextualSpacing/>
              <w:jc w:val="center"/>
              <w:rPr>
                <w:rFonts w:cs="Calibri"/>
                <w:b/>
              </w:rPr>
            </w:pPr>
            <w:r w:rsidRPr="005C3EAB">
              <w:rPr>
                <w:rFonts w:cs="Calibri"/>
                <w:b/>
              </w:rPr>
              <w:t>1</w:t>
            </w:r>
          </w:p>
        </w:tc>
      </w:tr>
      <w:tr w:rsidR="00C712A2" w:rsidRPr="005C3EAB" w14:paraId="6DBE84DB" w14:textId="77777777" w:rsidTr="00804667">
        <w:trPr>
          <w:trHeight w:val="517"/>
        </w:trPr>
        <w:tc>
          <w:tcPr>
            <w:tcW w:w="7657" w:type="dxa"/>
            <w:gridSpan w:val="2"/>
            <w:vAlign w:val="center"/>
          </w:tcPr>
          <w:p w14:paraId="4A34FC43" w14:textId="77777777" w:rsidR="00C712A2" w:rsidRPr="005C3EAB" w:rsidRDefault="00C712A2" w:rsidP="00C712A2">
            <w:pPr>
              <w:spacing w:after="0" w:line="240" w:lineRule="auto"/>
              <w:jc w:val="center"/>
              <w:rPr>
                <w:rFonts w:eastAsia="Times New Roman" w:cs="Calibri"/>
                <w:b/>
                <w:bCs/>
                <w:color w:val="000000"/>
                <w:lang w:eastAsia="tr-TR"/>
              </w:rPr>
            </w:pPr>
            <w:r w:rsidRPr="005C3EAB">
              <w:rPr>
                <w:rFonts w:eastAsia="Times New Roman" w:cs="Calibri"/>
                <w:b/>
                <w:bCs/>
                <w:color w:val="000000"/>
                <w:lang w:eastAsia="tr-TR"/>
              </w:rPr>
              <w:t>TIBBİ PATOLOJİ ROTASYONU</w:t>
            </w:r>
          </w:p>
        </w:tc>
      </w:tr>
      <w:tr w:rsidR="00C712A2" w:rsidRPr="005C3EAB" w14:paraId="1568C0F8" w14:textId="77777777" w:rsidTr="00C12EAA">
        <w:trPr>
          <w:trHeight w:val="346"/>
        </w:trPr>
        <w:tc>
          <w:tcPr>
            <w:tcW w:w="7657" w:type="dxa"/>
            <w:gridSpan w:val="2"/>
            <w:vAlign w:val="center"/>
          </w:tcPr>
          <w:p w14:paraId="40FBC2B0" w14:textId="77777777" w:rsidR="00C712A2" w:rsidRPr="005C3EAB" w:rsidRDefault="00C712A2" w:rsidP="00C712A2">
            <w:pPr>
              <w:spacing w:after="0" w:line="36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14:paraId="53285A3F" w14:textId="77777777" w:rsidTr="00C12EAA">
        <w:trPr>
          <w:trHeight w:val="320"/>
        </w:trPr>
        <w:tc>
          <w:tcPr>
            <w:tcW w:w="6648" w:type="dxa"/>
            <w:vAlign w:val="center"/>
          </w:tcPr>
          <w:p w14:paraId="6EBF9433" w14:textId="77777777" w:rsidR="00C712A2" w:rsidRPr="005C3EAB" w:rsidRDefault="00C712A2" w:rsidP="00C712A2">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14:paraId="46A56BE0" w14:textId="77777777" w:rsidR="00C712A2" w:rsidRPr="005C3EAB" w:rsidRDefault="00C712A2" w:rsidP="00C712A2">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14:paraId="7111B210" w14:textId="77777777" w:rsidTr="00C12EAA">
        <w:tc>
          <w:tcPr>
            <w:tcW w:w="6648" w:type="dxa"/>
            <w:vAlign w:val="center"/>
          </w:tcPr>
          <w:p w14:paraId="4E1B15FA" w14:textId="77777777" w:rsidR="00C712A2" w:rsidRPr="00200608" w:rsidRDefault="00200608" w:rsidP="00200608">
            <w:pPr>
              <w:spacing w:after="0" w:line="240" w:lineRule="auto"/>
              <w:jc w:val="both"/>
              <w:rPr>
                <w:color w:val="000000"/>
              </w:rPr>
            </w:pPr>
            <w:r w:rsidRPr="00200608">
              <w:rPr>
                <w:color w:val="000000"/>
              </w:rPr>
              <w:t>Jinekolojik kanserlerde makroskopi</w:t>
            </w:r>
            <w:r>
              <w:rPr>
                <w:color w:val="000000"/>
              </w:rPr>
              <w:t>k değerlendirme ve örnekleme</w:t>
            </w:r>
          </w:p>
        </w:tc>
        <w:tc>
          <w:tcPr>
            <w:tcW w:w="1009" w:type="dxa"/>
            <w:vAlign w:val="center"/>
          </w:tcPr>
          <w:p w14:paraId="0026F1AA" w14:textId="77777777" w:rsidR="00C712A2" w:rsidRPr="005C3EAB" w:rsidRDefault="00200608" w:rsidP="00C712A2">
            <w:pPr>
              <w:spacing w:after="0" w:line="240" w:lineRule="auto"/>
              <w:jc w:val="center"/>
              <w:rPr>
                <w:b/>
                <w:color w:val="000000"/>
              </w:rPr>
            </w:pPr>
            <w:r w:rsidRPr="005C3EAB">
              <w:rPr>
                <w:b/>
                <w:color w:val="000000"/>
              </w:rPr>
              <w:t>1</w:t>
            </w:r>
          </w:p>
        </w:tc>
      </w:tr>
      <w:tr w:rsidR="00C712A2" w:rsidRPr="005C3EAB" w14:paraId="4F255FB6" w14:textId="77777777" w:rsidTr="00C12EAA">
        <w:tc>
          <w:tcPr>
            <w:tcW w:w="6648" w:type="dxa"/>
            <w:vAlign w:val="center"/>
          </w:tcPr>
          <w:p w14:paraId="4EE90F91" w14:textId="77777777" w:rsidR="00C712A2" w:rsidRPr="005C3EAB" w:rsidRDefault="00200608" w:rsidP="00C712A2">
            <w:pPr>
              <w:spacing w:after="0" w:line="240" w:lineRule="auto"/>
              <w:contextualSpacing/>
              <w:jc w:val="both"/>
              <w:rPr>
                <w:rFonts w:eastAsia="Times New Roman" w:cs="Calibri"/>
                <w:color w:val="000000"/>
                <w:lang w:val="en-US" w:eastAsia="tr-TR"/>
              </w:rPr>
            </w:pPr>
            <w:r w:rsidRPr="00200608">
              <w:rPr>
                <w:color w:val="000000"/>
              </w:rPr>
              <w:t>Jinekolojik kanserle</w:t>
            </w:r>
            <w:r w:rsidR="00B459E0">
              <w:rPr>
                <w:color w:val="000000"/>
              </w:rPr>
              <w:t>rde mikroskopik değerlendirme</w:t>
            </w:r>
            <w:r>
              <w:rPr>
                <w:color w:val="000000"/>
              </w:rPr>
              <w:t xml:space="preserve"> </w:t>
            </w:r>
          </w:p>
        </w:tc>
        <w:tc>
          <w:tcPr>
            <w:tcW w:w="1009" w:type="dxa"/>
            <w:vAlign w:val="center"/>
          </w:tcPr>
          <w:p w14:paraId="5E070A5C" w14:textId="77777777" w:rsidR="00C712A2" w:rsidRPr="005C3EAB" w:rsidRDefault="00200608" w:rsidP="00C712A2">
            <w:pPr>
              <w:spacing w:after="0" w:line="240" w:lineRule="auto"/>
              <w:contextualSpacing/>
              <w:jc w:val="center"/>
              <w:rPr>
                <w:rFonts w:cs="Calibri"/>
                <w:b/>
              </w:rPr>
            </w:pPr>
            <w:r w:rsidRPr="005C3EAB">
              <w:rPr>
                <w:rFonts w:cs="Calibri"/>
                <w:b/>
              </w:rPr>
              <w:t>1</w:t>
            </w:r>
          </w:p>
        </w:tc>
      </w:tr>
      <w:tr w:rsidR="00C712A2" w:rsidRPr="005C3EAB" w14:paraId="4677857C" w14:textId="77777777" w:rsidTr="00C12EAA">
        <w:tc>
          <w:tcPr>
            <w:tcW w:w="6648" w:type="dxa"/>
            <w:vAlign w:val="center"/>
          </w:tcPr>
          <w:p w14:paraId="67D59F5C" w14:textId="77777777" w:rsidR="00C712A2" w:rsidRPr="00B459E0" w:rsidRDefault="00200608" w:rsidP="00C712A2">
            <w:pPr>
              <w:spacing w:after="0" w:line="240" w:lineRule="auto"/>
              <w:jc w:val="both"/>
              <w:rPr>
                <w:color w:val="000000"/>
              </w:rPr>
            </w:pPr>
            <w:r w:rsidRPr="00200608">
              <w:rPr>
                <w:color w:val="000000"/>
              </w:rPr>
              <w:t>Froze</w:t>
            </w:r>
            <w:r w:rsidR="00B459E0">
              <w:rPr>
                <w:color w:val="000000"/>
              </w:rPr>
              <w:t>n section örnekleme ve tetkik</w:t>
            </w:r>
          </w:p>
        </w:tc>
        <w:tc>
          <w:tcPr>
            <w:tcW w:w="1009" w:type="dxa"/>
            <w:vAlign w:val="center"/>
          </w:tcPr>
          <w:p w14:paraId="094F68E3" w14:textId="77777777" w:rsidR="00C712A2" w:rsidRPr="005C3EAB" w:rsidRDefault="00200608" w:rsidP="00C712A2">
            <w:pPr>
              <w:spacing w:after="0" w:line="240" w:lineRule="auto"/>
              <w:contextualSpacing/>
              <w:jc w:val="center"/>
              <w:rPr>
                <w:rFonts w:cs="Calibri"/>
                <w:b/>
              </w:rPr>
            </w:pPr>
            <w:r w:rsidRPr="005C3EAB">
              <w:rPr>
                <w:rFonts w:cs="Calibri"/>
                <w:b/>
              </w:rPr>
              <w:t>1</w:t>
            </w:r>
          </w:p>
        </w:tc>
      </w:tr>
      <w:tr w:rsidR="00200608" w:rsidRPr="005C3EAB" w14:paraId="46293263" w14:textId="77777777" w:rsidTr="00C12EAA">
        <w:tc>
          <w:tcPr>
            <w:tcW w:w="6648" w:type="dxa"/>
            <w:vAlign w:val="center"/>
          </w:tcPr>
          <w:p w14:paraId="7248C8A6" w14:textId="77777777" w:rsidR="00200608" w:rsidRPr="005C3EAB" w:rsidRDefault="00B459E0" w:rsidP="00C712A2">
            <w:pPr>
              <w:spacing w:after="0" w:line="240" w:lineRule="auto"/>
              <w:contextualSpacing/>
              <w:jc w:val="both"/>
              <w:rPr>
                <w:rFonts w:eastAsia="Times New Roman" w:cs="Calibri"/>
                <w:color w:val="000000"/>
                <w:lang w:val="en-US" w:eastAsia="tr-TR"/>
              </w:rPr>
            </w:pPr>
            <w:r>
              <w:rPr>
                <w:color w:val="000000"/>
              </w:rPr>
              <w:t>Sitolojik teknikler</w:t>
            </w:r>
          </w:p>
        </w:tc>
        <w:tc>
          <w:tcPr>
            <w:tcW w:w="1009" w:type="dxa"/>
            <w:vAlign w:val="center"/>
          </w:tcPr>
          <w:p w14:paraId="6D468A01" w14:textId="77777777" w:rsidR="00200608" w:rsidRPr="005C3EAB" w:rsidRDefault="00200608" w:rsidP="00C712A2">
            <w:pPr>
              <w:spacing w:after="0" w:line="240" w:lineRule="auto"/>
              <w:contextualSpacing/>
              <w:jc w:val="center"/>
              <w:rPr>
                <w:rFonts w:cs="Calibri"/>
                <w:b/>
              </w:rPr>
            </w:pPr>
            <w:r w:rsidRPr="005C3EAB">
              <w:rPr>
                <w:rFonts w:cs="Calibri"/>
                <w:b/>
              </w:rPr>
              <w:t>1</w:t>
            </w:r>
          </w:p>
        </w:tc>
      </w:tr>
      <w:tr w:rsidR="00200608" w:rsidRPr="005C3EAB" w14:paraId="2F399C4E" w14:textId="77777777" w:rsidTr="00C12EAA">
        <w:tc>
          <w:tcPr>
            <w:tcW w:w="6648" w:type="dxa"/>
            <w:vAlign w:val="center"/>
          </w:tcPr>
          <w:p w14:paraId="357EDAB4" w14:textId="77777777" w:rsidR="00200608" w:rsidRPr="005C3EAB" w:rsidRDefault="00B459E0" w:rsidP="00200608">
            <w:pPr>
              <w:spacing w:after="0" w:line="240" w:lineRule="auto"/>
              <w:contextualSpacing/>
              <w:jc w:val="both"/>
              <w:rPr>
                <w:rFonts w:eastAsia="Times New Roman" w:cs="Calibri"/>
                <w:color w:val="000000"/>
                <w:lang w:val="en-US" w:eastAsia="tr-TR"/>
              </w:rPr>
            </w:pPr>
            <w:r>
              <w:rPr>
                <w:color w:val="000000"/>
              </w:rPr>
              <w:t>Patoloji raporu düzenlenmesi</w:t>
            </w:r>
          </w:p>
        </w:tc>
        <w:tc>
          <w:tcPr>
            <w:tcW w:w="1009" w:type="dxa"/>
            <w:vAlign w:val="center"/>
          </w:tcPr>
          <w:p w14:paraId="5E9903F4" w14:textId="77777777" w:rsidR="00200608" w:rsidRPr="005C3EAB" w:rsidRDefault="00200608" w:rsidP="00C712A2">
            <w:pPr>
              <w:spacing w:after="0" w:line="240" w:lineRule="auto"/>
              <w:contextualSpacing/>
              <w:jc w:val="center"/>
              <w:rPr>
                <w:rFonts w:cs="Calibri"/>
                <w:b/>
              </w:rPr>
            </w:pPr>
            <w:r w:rsidRPr="005C3EAB">
              <w:rPr>
                <w:rFonts w:cs="Calibri"/>
                <w:b/>
              </w:rPr>
              <w:t>1</w:t>
            </w:r>
          </w:p>
        </w:tc>
      </w:tr>
      <w:tr w:rsidR="00C712A2" w:rsidRPr="005C3EAB" w14:paraId="16D01A4F" w14:textId="77777777" w:rsidTr="00C12EAA">
        <w:tc>
          <w:tcPr>
            <w:tcW w:w="7657" w:type="dxa"/>
            <w:gridSpan w:val="2"/>
            <w:vAlign w:val="center"/>
          </w:tcPr>
          <w:p w14:paraId="502E2F0E" w14:textId="77777777" w:rsidR="00C712A2" w:rsidRPr="005C3EAB" w:rsidRDefault="00C712A2" w:rsidP="00C712A2">
            <w:pPr>
              <w:spacing w:after="0" w:line="240" w:lineRule="auto"/>
              <w:contextualSpacing/>
              <w:jc w:val="center"/>
              <w:rPr>
                <w:rFonts w:cs="Calibri"/>
                <w:b/>
              </w:rPr>
            </w:pPr>
          </w:p>
        </w:tc>
      </w:tr>
      <w:tr w:rsidR="00C712A2" w:rsidRPr="005C3EAB" w14:paraId="0B2CAF38" w14:textId="77777777" w:rsidTr="00C12EAA">
        <w:tc>
          <w:tcPr>
            <w:tcW w:w="7657" w:type="dxa"/>
            <w:gridSpan w:val="2"/>
            <w:vAlign w:val="center"/>
          </w:tcPr>
          <w:p w14:paraId="488E0398" w14:textId="77777777" w:rsidR="00C712A2" w:rsidRPr="005C3EAB" w:rsidRDefault="00C712A2" w:rsidP="00C12EAA">
            <w:pPr>
              <w:spacing w:after="0" w:line="240" w:lineRule="auto"/>
              <w:contextualSpacing/>
              <w:jc w:val="center"/>
              <w:rPr>
                <w:rFonts w:eastAsia="Times New Roman" w:cs="Calibri"/>
                <w:b/>
                <w:bCs/>
                <w:color w:val="000000"/>
                <w:highlight w:val="yellow"/>
                <w:lang w:eastAsia="tr-TR"/>
              </w:rPr>
            </w:pPr>
            <w:r w:rsidRPr="005C3EAB">
              <w:rPr>
                <w:rFonts w:cs="Arial"/>
                <w:b/>
                <w:color w:val="000000"/>
              </w:rPr>
              <w:t xml:space="preserve">KALP DAMAR CERRAHİSİ </w:t>
            </w:r>
            <w:r w:rsidRPr="005C3EAB">
              <w:rPr>
                <w:rFonts w:eastAsia="Times New Roman" w:cs="Calibri"/>
                <w:b/>
                <w:bCs/>
                <w:color w:val="000000"/>
                <w:lang w:eastAsia="tr-TR"/>
              </w:rPr>
              <w:t xml:space="preserve">ROTASYONU </w:t>
            </w:r>
          </w:p>
        </w:tc>
      </w:tr>
      <w:tr w:rsidR="00C712A2" w:rsidRPr="005C3EAB" w14:paraId="6990548D" w14:textId="77777777" w:rsidTr="00C12EAA">
        <w:tc>
          <w:tcPr>
            <w:tcW w:w="7657" w:type="dxa"/>
            <w:gridSpan w:val="2"/>
            <w:vAlign w:val="center"/>
          </w:tcPr>
          <w:p w14:paraId="4C4AB862" w14:textId="77777777" w:rsidR="00C712A2" w:rsidRPr="005C3EAB" w:rsidRDefault="00C712A2" w:rsidP="00C12EAA">
            <w:pPr>
              <w:spacing w:after="0" w:line="240" w:lineRule="auto"/>
              <w:contextualSpacing/>
              <w:jc w:val="center"/>
              <w:rPr>
                <w:rFonts w:cs="Calibri"/>
                <w:b/>
                <w:highlight w:val="yellow"/>
              </w:rPr>
            </w:pPr>
            <w:r w:rsidRPr="005C3EAB">
              <w:rPr>
                <w:rFonts w:eastAsia="Times New Roman" w:cs="Calibri"/>
                <w:b/>
                <w:bCs/>
                <w:color w:val="000000"/>
                <w:lang w:eastAsia="tr-TR"/>
              </w:rPr>
              <w:t>KLİNİK YETKİNLİK HEDEFLERİ</w:t>
            </w:r>
          </w:p>
        </w:tc>
      </w:tr>
      <w:tr w:rsidR="00C712A2" w:rsidRPr="005C3EAB" w14:paraId="16FC87EF" w14:textId="77777777" w:rsidTr="00C12EAA">
        <w:trPr>
          <w:trHeight w:val="320"/>
        </w:trPr>
        <w:tc>
          <w:tcPr>
            <w:tcW w:w="6648" w:type="dxa"/>
            <w:vAlign w:val="center"/>
          </w:tcPr>
          <w:p w14:paraId="610893F7" w14:textId="77777777" w:rsidR="00C712A2" w:rsidRPr="005C3EAB" w:rsidRDefault="00C712A2" w:rsidP="00C12EAA">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14:paraId="21215668" w14:textId="77777777" w:rsidR="00C712A2" w:rsidRPr="005C3EAB" w:rsidRDefault="00C712A2" w:rsidP="00C12EAA">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14:paraId="43DC41DD" w14:textId="77777777" w:rsidTr="00C12EAA">
        <w:tc>
          <w:tcPr>
            <w:tcW w:w="6648" w:type="dxa"/>
          </w:tcPr>
          <w:p w14:paraId="70F79F7B" w14:textId="77777777" w:rsidR="00C712A2" w:rsidRPr="00B459E0" w:rsidRDefault="0080137A" w:rsidP="0080137A">
            <w:pPr>
              <w:spacing w:after="0" w:line="240" w:lineRule="auto"/>
              <w:jc w:val="both"/>
              <w:rPr>
                <w:color w:val="000000"/>
              </w:rPr>
            </w:pPr>
            <w:r w:rsidRPr="0080137A">
              <w:rPr>
                <w:color w:val="000000"/>
              </w:rPr>
              <w:t>P</w:t>
            </w:r>
            <w:r>
              <w:rPr>
                <w:color w:val="000000"/>
              </w:rPr>
              <w:t xml:space="preserve">eriferik-santral </w:t>
            </w:r>
            <w:r w:rsidR="00B459E0">
              <w:rPr>
                <w:color w:val="000000"/>
              </w:rPr>
              <w:t>damar tıkanıklıkları</w:t>
            </w:r>
            <w:r w:rsidRPr="0080137A">
              <w:rPr>
                <w:color w:val="000000"/>
              </w:rPr>
              <w:tab/>
              <w:t xml:space="preserve"> </w:t>
            </w:r>
          </w:p>
        </w:tc>
        <w:tc>
          <w:tcPr>
            <w:tcW w:w="1009" w:type="dxa"/>
          </w:tcPr>
          <w:p w14:paraId="66AE32B5" w14:textId="77777777" w:rsidR="00C712A2" w:rsidRPr="005C3EAB" w:rsidRDefault="0080137A" w:rsidP="00C12EAA">
            <w:pPr>
              <w:spacing w:after="0" w:line="240" w:lineRule="auto"/>
              <w:jc w:val="center"/>
              <w:rPr>
                <w:b/>
                <w:color w:val="000000"/>
              </w:rPr>
            </w:pPr>
            <w:r w:rsidRPr="005C3EAB">
              <w:rPr>
                <w:b/>
                <w:color w:val="000000"/>
              </w:rPr>
              <w:t>T</w:t>
            </w:r>
          </w:p>
        </w:tc>
      </w:tr>
      <w:tr w:rsidR="00C712A2" w:rsidRPr="005C3EAB" w14:paraId="4FFF3F90" w14:textId="77777777" w:rsidTr="00C12EAA">
        <w:tc>
          <w:tcPr>
            <w:tcW w:w="6648" w:type="dxa"/>
          </w:tcPr>
          <w:p w14:paraId="73D79BA4" w14:textId="77777777" w:rsidR="00C712A2" w:rsidRPr="005C3EAB" w:rsidRDefault="0080137A" w:rsidP="00C12EAA">
            <w:pPr>
              <w:spacing w:after="0" w:line="240" w:lineRule="auto"/>
              <w:jc w:val="both"/>
              <w:rPr>
                <w:color w:val="000000"/>
              </w:rPr>
            </w:pPr>
            <w:r w:rsidRPr="0080137A">
              <w:rPr>
                <w:color w:val="000000"/>
              </w:rPr>
              <w:t>İntraabdom</w:t>
            </w:r>
            <w:r>
              <w:rPr>
                <w:color w:val="000000"/>
              </w:rPr>
              <w:t>inal damar anom</w:t>
            </w:r>
            <w:r w:rsidR="00B459E0">
              <w:rPr>
                <w:color w:val="000000"/>
              </w:rPr>
              <w:t>alileri</w:t>
            </w:r>
          </w:p>
        </w:tc>
        <w:tc>
          <w:tcPr>
            <w:tcW w:w="1009" w:type="dxa"/>
          </w:tcPr>
          <w:p w14:paraId="317AD30C" w14:textId="77777777" w:rsidR="00C712A2" w:rsidRPr="005C3EAB" w:rsidRDefault="0080137A" w:rsidP="00C12EAA">
            <w:pPr>
              <w:spacing w:after="0" w:line="240" w:lineRule="auto"/>
              <w:jc w:val="center"/>
              <w:rPr>
                <w:b/>
                <w:color w:val="000000"/>
              </w:rPr>
            </w:pPr>
            <w:r w:rsidRPr="005C3EAB">
              <w:rPr>
                <w:b/>
                <w:color w:val="000000"/>
              </w:rPr>
              <w:t>T</w:t>
            </w:r>
          </w:p>
        </w:tc>
      </w:tr>
      <w:tr w:rsidR="00B459E0" w:rsidRPr="005C3EAB" w14:paraId="534488D1" w14:textId="77777777" w:rsidTr="005C3EAB">
        <w:tc>
          <w:tcPr>
            <w:tcW w:w="7657" w:type="dxa"/>
            <w:gridSpan w:val="2"/>
          </w:tcPr>
          <w:p w14:paraId="0E3646BD" w14:textId="77777777" w:rsidR="00B459E0" w:rsidRPr="005C3EAB" w:rsidRDefault="00B459E0" w:rsidP="00C12EAA">
            <w:pPr>
              <w:spacing w:after="0" w:line="240" w:lineRule="auto"/>
              <w:jc w:val="center"/>
              <w:rPr>
                <w:b/>
                <w:color w:val="000000"/>
              </w:rPr>
            </w:pPr>
          </w:p>
        </w:tc>
      </w:tr>
      <w:tr w:rsidR="00C712A2" w:rsidRPr="005C3EAB" w14:paraId="7958BD2D" w14:textId="77777777" w:rsidTr="00C12EAA">
        <w:tc>
          <w:tcPr>
            <w:tcW w:w="7657" w:type="dxa"/>
            <w:gridSpan w:val="2"/>
          </w:tcPr>
          <w:p w14:paraId="074190B2" w14:textId="77777777" w:rsidR="00C712A2" w:rsidRPr="005C3EAB" w:rsidRDefault="00C712A2" w:rsidP="00C12EAA">
            <w:pPr>
              <w:spacing w:after="0" w:line="240" w:lineRule="auto"/>
              <w:contextualSpacing/>
              <w:jc w:val="center"/>
              <w:rPr>
                <w:rFonts w:cs="Calibri"/>
                <w:b/>
              </w:rPr>
            </w:pPr>
            <w:r w:rsidRPr="005C3EAB">
              <w:rPr>
                <w:rFonts w:eastAsia="Times New Roman" w:cs="Calibri"/>
                <w:b/>
                <w:bCs/>
                <w:color w:val="000000"/>
                <w:lang w:eastAsia="tr-TR"/>
              </w:rPr>
              <w:t>GİRİŞİMSEL YETKİNLİK HEDEFLERİ</w:t>
            </w:r>
          </w:p>
        </w:tc>
      </w:tr>
      <w:tr w:rsidR="00C712A2" w:rsidRPr="005C3EAB" w14:paraId="1A0F4F96" w14:textId="77777777" w:rsidTr="00804667">
        <w:trPr>
          <w:trHeight w:val="322"/>
        </w:trPr>
        <w:tc>
          <w:tcPr>
            <w:tcW w:w="6648" w:type="dxa"/>
            <w:vAlign w:val="center"/>
          </w:tcPr>
          <w:p w14:paraId="5C5E503F" w14:textId="77777777" w:rsidR="00C712A2" w:rsidRPr="005C3EAB" w:rsidRDefault="00C712A2" w:rsidP="00C12EAA">
            <w:pPr>
              <w:spacing w:after="0" w:line="240" w:lineRule="auto"/>
              <w:contextualSpacing/>
              <w:rPr>
                <w:rFonts w:cs="Calibri"/>
                <w:b/>
              </w:rPr>
            </w:pPr>
            <w:r w:rsidRPr="005C3EAB">
              <w:rPr>
                <w:rFonts w:eastAsia="Times New Roman" w:cs="Calibri"/>
                <w:b/>
                <w:color w:val="000000"/>
                <w:lang w:eastAsia="tr-TR"/>
              </w:rPr>
              <w:t xml:space="preserve">Yetkinlik Adı </w:t>
            </w:r>
          </w:p>
        </w:tc>
        <w:tc>
          <w:tcPr>
            <w:tcW w:w="1009" w:type="dxa"/>
            <w:vAlign w:val="center"/>
          </w:tcPr>
          <w:p w14:paraId="2939661E" w14:textId="77777777" w:rsidR="00C712A2" w:rsidRPr="005C3EAB" w:rsidRDefault="00C712A2" w:rsidP="00C12EAA">
            <w:pPr>
              <w:spacing w:after="0" w:line="240" w:lineRule="auto"/>
              <w:contextualSpacing/>
              <w:jc w:val="center"/>
              <w:rPr>
                <w:rFonts w:cs="Calibri"/>
                <w:b/>
              </w:rPr>
            </w:pPr>
            <w:r w:rsidRPr="005C3EAB">
              <w:rPr>
                <w:rFonts w:eastAsia="Times New Roman" w:cs="Calibri"/>
                <w:b/>
                <w:color w:val="000000"/>
                <w:lang w:eastAsia="tr-TR"/>
              </w:rPr>
              <w:t>Yetkinlik Düzeyi</w:t>
            </w:r>
          </w:p>
        </w:tc>
      </w:tr>
      <w:tr w:rsidR="00C712A2" w:rsidRPr="005C3EAB" w14:paraId="6F6816A2" w14:textId="77777777" w:rsidTr="00C12EAA">
        <w:tc>
          <w:tcPr>
            <w:tcW w:w="6648" w:type="dxa"/>
            <w:vAlign w:val="center"/>
          </w:tcPr>
          <w:p w14:paraId="586CFA4B" w14:textId="77777777" w:rsidR="00C712A2" w:rsidRPr="005C3EAB" w:rsidRDefault="0080137A" w:rsidP="00C12EAA">
            <w:pPr>
              <w:spacing w:after="0" w:line="240" w:lineRule="auto"/>
              <w:jc w:val="both"/>
              <w:rPr>
                <w:color w:val="000000"/>
              </w:rPr>
            </w:pPr>
            <w:r w:rsidRPr="0080137A">
              <w:rPr>
                <w:color w:val="000000"/>
              </w:rPr>
              <w:t>İntraabdominal büyük damarların gre</w:t>
            </w:r>
            <w:r w:rsidR="00B459E0">
              <w:rPr>
                <w:color w:val="000000"/>
              </w:rPr>
              <w:t>ft gerektirmeyen primer onarımı</w:t>
            </w:r>
          </w:p>
        </w:tc>
        <w:tc>
          <w:tcPr>
            <w:tcW w:w="1009" w:type="dxa"/>
          </w:tcPr>
          <w:p w14:paraId="67CAF00D" w14:textId="77777777" w:rsidR="00C712A2" w:rsidRPr="005C3EAB" w:rsidRDefault="0080137A" w:rsidP="00C12EAA">
            <w:pPr>
              <w:spacing w:after="0" w:line="240" w:lineRule="auto"/>
              <w:jc w:val="center"/>
              <w:rPr>
                <w:b/>
                <w:color w:val="000000"/>
              </w:rPr>
            </w:pPr>
            <w:r w:rsidRPr="005C3EAB">
              <w:rPr>
                <w:b/>
                <w:color w:val="000000"/>
              </w:rPr>
              <w:t>3</w:t>
            </w:r>
          </w:p>
        </w:tc>
      </w:tr>
      <w:tr w:rsidR="00C712A2" w:rsidRPr="005C3EAB" w14:paraId="3B181C0A" w14:textId="77777777" w:rsidTr="00C12EAA">
        <w:trPr>
          <w:trHeight w:val="277"/>
        </w:trPr>
        <w:tc>
          <w:tcPr>
            <w:tcW w:w="7657" w:type="dxa"/>
            <w:gridSpan w:val="2"/>
            <w:vAlign w:val="center"/>
          </w:tcPr>
          <w:p w14:paraId="073944FC" w14:textId="77777777" w:rsidR="00C712A2" w:rsidRPr="005C3EAB" w:rsidRDefault="00C712A2" w:rsidP="00C12EAA">
            <w:pPr>
              <w:spacing w:after="0" w:line="240" w:lineRule="auto"/>
              <w:contextualSpacing/>
              <w:rPr>
                <w:rFonts w:cs="Calibri"/>
                <w:b/>
              </w:rPr>
            </w:pPr>
          </w:p>
        </w:tc>
      </w:tr>
      <w:tr w:rsidR="00C712A2" w:rsidRPr="005C3EAB" w14:paraId="24090874" w14:textId="77777777" w:rsidTr="00C12EAA">
        <w:tc>
          <w:tcPr>
            <w:tcW w:w="7657" w:type="dxa"/>
            <w:gridSpan w:val="2"/>
            <w:vAlign w:val="center"/>
          </w:tcPr>
          <w:p w14:paraId="26F870B8" w14:textId="77777777" w:rsidR="00C712A2" w:rsidRPr="003A40D6" w:rsidRDefault="00C712A2" w:rsidP="00C12EAA">
            <w:pPr>
              <w:spacing w:after="0" w:line="240" w:lineRule="auto"/>
              <w:contextualSpacing/>
              <w:jc w:val="center"/>
              <w:rPr>
                <w:rFonts w:eastAsia="Times New Roman" w:cs="Calibri"/>
                <w:b/>
                <w:bCs/>
                <w:color w:val="000000"/>
                <w:lang w:eastAsia="tr-TR"/>
              </w:rPr>
            </w:pPr>
            <w:r w:rsidRPr="003A40D6">
              <w:rPr>
                <w:rFonts w:cs="Arial"/>
                <w:b/>
                <w:color w:val="000000"/>
              </w:rPr>
              <w:t xml:space="preserve">TIBBİ ONKOLOJİ </w:t>
            </w:r>
            <w:r w:rsidRPr="003A40D6">
              <w:rPr>
                <w:rFonts w:eastAsia="Times New Roman" w:cs="Calibri"/>
                <w:b/>
                <w:bCs/>
                <w:color w:val="000000"/>
                <w:lang w:eastAsia="tr-TR"/>
              </w:rPr>
              <w:t xml:space="preserve">ROTASYONU </w:t>
            </w:r>
          </w:p>
        </w:tc>
      </w:tr>
      <w:tr w:rsidR="00C712A2" w:rsidRPr="005C3EAB" w14:paraId="5E7696CC" w14:textId="77777777" w:rsidTr="00C12EAA">
        <w:tc>
          <w:tcPr>
            <w:tcW w:w="7657" w:type="dxa"/>
            <w:gridSpan w:val="2"/>
          </w:tcPr>
          <w:p w14:paraId="09961A2B" w14:textId="77777777"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GİRİŞİMSEL YETKİNLİK HEDEFLERİ</w:t>
            </w:r>
          </w:p>
        </w:tc>
      </w:tr>
      <w:tr w:rsidR="00C712A2" w:rsidRPr="005C3EAB" w14:paraId="7CF37646" w14:textId="77777777" w:rsidTr="00C12EAA">
        <w:tc>
          <w:tcPr>
            <w:tcW w:w="6648" w:type="dxa"/>
            <w:vAlign w:val="center"/>
          </w:tcPr>
          <w:p w14:paraId="0683EC46" w14:textId="77777777"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t xml:space="preserve">Yetkinlik Adı </w:t>
            </w:r>
          </w:p>
        </w:tc>
        <w:tc>
          <w:tcPr>
            <w:tcW w:w="1009" w:type="dxa"/>
            <w:vAlign w:val="center"/>
          </w:tcPr>
          <w:p w14:paraId="0E0BFCF2" w14:textId="77777777"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5C3EAB" w14:paraId="3FD8F8F1" w14:textId="77777777" w:rsidTr="00C12EAA">
        <w:tc>
          <w:tcPr>
            <w:tcW w:w="6648" w:type="dxa"/>
            <w:vAlign w:val="center"/>
          </w:tcPr>
          <w:p w14:paraId="230D5BA2" w14:textId="77777777" w:rsidR="00C712A2" w:rsidRPr="000B2364" w:rsidRDefault="00E85797" w:rsidP="00C12EAA">
            <w:pPr>
              <w:spacing w:after="0" w:line="240" w:lineRule="auto"/>
              <w:jc w:val="both"/>
              <w:rPr>
                <w:color w:val="000000"/>
              </w:rPr>
            </w:pPr>
            <w:r w:rsidRPr="000B2364">
              <w:rPr>
                <w:color w:val="000000"/>
              </w:rPr>
              <w:t>IV veya IP port takılması</w:t>
            </w:r>
          </w:p>
        </w:tc>
        <w:tc>
          <w:tcPr>
            <w:tcW w:w="1009" w:type="dxa"/>
          </w:tcPr>
          <w:p w14:paraId="52812799" w14:textId="77777777" w:rsidR="00C712A2" w:rsidRPr="000B2364" w:rsidRDefault="003A40D6" w:rsidP="00C12EAA">
            <w:pPr>
              <w:spacing w:after="0" w:line="240" w:lineRule="auto"/>
              <w:jc w:val="center"/>
              <w:rPr>
                <w:b/>
                <w:color w:val="000000"/>
              </w:rPr>
            </w:pPr>
            <w:r>
              <w:rPr>
                <w:b/>
                <w:color w:val="000000"/>
              </w:rPr>
              <w:t>4</w:t>
            </w:r>
          </w:p>
        </w:tc>
      </w:tr>
      <w:tr w:rsidR="00C712A2" w:rsidRPr="005C3EAB" w14:paraId="10C1995B" w14:textId="77777777" w:rsidTr="00C12EAA">
        <w:tc>
          <w:tcPr>
            <w:tcW w:w="6648" w:type="dxa"/>
          </w:tcPr>
          <w:p w14:paraId="01D2FFA9" w14:textId="77777777" w:rsidR="00C712A2" w:rsidRPr="003A40D6" w:rsidRDefault="00E85797" w:rsidP="00C12EAA">
            <w:pPr>
              <w:spacing w:after="0" w:line="240" w:lineRule="auto"/>
              <w:jc w:val="both"/>
              <w:rPr>
                <w:color w:val="000000"/>
              </w:rPr>
            </w:pPr>
            <w:r w:rsidRPr="003A40D6">
              <w:rPr>
                <w:color w:val="000000"/>
              </w:rPr>
              <w:t>Tedavi</w:t>
            </w:r>
            <w:r w:rsidR="008933A4" w:rsidRPr="003A40D6">
              <w:rPr>
                <w:color w:val="000000"/>
              </w:rPr>
              <w:t>ye</w:t>
            </w:r>
            <w:r w:rsidRPr="003A40D6">
              <w:rPr>
                <w:color w:val="000000"/>
              </w:rPr>
              <w:t xml:space="preserve"> klinik cevap değerlendirmesi</w:t>
            </w:r>
          </w:p>
        </w:tc>
        <w:tc>
          <w:tcPr>
            <w:tcW w:w="1009" w:type="dxa"/>
          </w:tcPr>
          <w:p w14:paraId="16A69C29" w14:textId="77777777" w:rsidR="00C712A2" w:rsidRPr="00A20BFF" w:rsidRDefault="000B2364" w:rsidP="00C12EAA">
            <w:pPr>
              <w:spacing w:after="0" w:line="240" w:lineRule="auto"/>
              <w:jc w:val="center"/>
              <w:rPr>
                <w:b/>
                <w:color w:val="000000"/>
              </w:rPr>
            </w:pPr>
            <w:r w:rsidRPr="00A20BFF">
              <w:rPr>
                <w:b/>
                <w:color w:val="000000"/>
              </w:rPr>
              <w:t>3</w:t>
            </w:r>
          </w:p>
        </w:tc>
      </w:tr>
      <w:tr w:rsidR="00C712A2" w:rsidRPr="005C3EAB" w14:paraId="4194BEAA" w14:textId="77777777" w:rsidTr="00C12EAA">
        <w:tc>
          <w:tcPr>
            <w:tcW w:w="6648" w:type="dxa"/>
          </w:tcPr>
          <w:p w14:paraId="6E24F4F9" w14:textId="77777777" w:rsidR="00C712A2" w:rsidRPr="003A40D6" w:rsidRDefault="00E85797" w:rsidP="00C12EAA">
            <w:pPr>
              <w:spacing w:after="0" w:line="240" w:lineRule="auto"/>
              <w:jc w:val="both"/>
              <w:rPr>
                <w:highlight w:val="yellow"/>
              </w:rPr>
            </w:pPr>
            <w:r w:rsidRPr="00A20BFF">
              <w:t>Her tür jinekolojik kanserde kemoterapi planlama ve uygulama</w:t>
            </w:r>
          </w:p>
        </w:tc>
        <w:tc>
          <w:tcPr>
            <w:tcW w:w="1009" w:type="dxa"/>
          </w:tcPr>
          <w:p w14:paraId="1AD6E826" w14:textId="77777777" w:rsidR="00C712A2" w:rsidRPr="00A20BFF" w:rsidRDefault="003A40D6" w:rsidP="00C12EAA">
            <w:pPr>
              <w:spacing w:after="0" w:line="240" w:lineRule="auto"/>
              <w:jc w:val="center"/>
              <w:rPr>
                <w:b/>
                <w:color w:val="000000"/>
              </w:rPr>
            </w:pPr>
            <w:r w:rsidRPr="00A20BFF">
              <w:rPr>
                <w:b/>
                <w:color w:val="000000"/>
              </w:rPr>
              <w:t>2</w:t>
            </w:r>
          </w:p>
        </w:tc>
      </w:tr>
      <w:tr w:rsidR="00E85797" w:rsidRPr="005C3EAB" w14:paraId="74F58D0C" w14:textId="77777777" w:rsidTr="00C12EAA">
        <w:tc>
          <w:tcPr>
            <w:tcW w:w="6648" w:type="dxa"/>
          </w:tcPr>
          <w:p w14:paraId="026356D4" w14:textId="77777777" w:rsidR="00E85797" w:rsidRPr="000B2364" w:rsidRDefault="00B459E0" w:rsidP="00C12EAA">
            <w:pPr>
              <w:spacing w:after="0" w:line="240" w:lineRule="auto"/>
              <w:jc w:val="both"/>
              <w:rPr>
                <w:color w:val="000000"/>
              </w:rPr>
            </w:pPr>
            <w:r w:rsidRPr="000B2364">
              <w:rPr>
                <w:color w:val="000000"/>
              </w:rPr>
              <w:t>Yan etki değerlendirmesi</w:t>
            </w:r>
          </w:p>
        </w:tc>
        <w:tc>
          <w:tcPr>
            <w:tcW w:w="1009" w:type="dxa"/>
          </w:tcPr>
          <w:p w14:paraId="3806B90A" w14:textId="77777777" w:rsidR="00E85797" w:rsidRPr="000B2364" w:rsidRDefault="00E85797" w:rsidP="00C12EAA">
            <w:pPr>
              <w:spacing w:after="0" w:line="240" w:lineRule="auto"/>
              <w:jc w:val="center"/>
              <w:rPr>
                <w:b/>
                <w:color w:val="000000"/>
              </w:rPr>
            </w:pPr>
            <w:r w:rsidRPr="000B2364">
              <w:rPr>
                <w:b/>
                <w:color w:val="000000"/>
              </w:rPr>
              <w:t>3</w:t>
            </w:r>
          </w:p>
        </w:tc>
      </w:tr>
      <w:tr w:rsidR="00C712A2" w:rsidRPr="005C3EAB" w14:paraId="72505B66" w14:textId="77777777" w:rsidTr="00C12EAA">
        <w:trPr>
          <w:trHeight w:val="277"/>
        </w:trPr>
        <w:tc>
          <w:tcPr>
            <w:tcW w:w="7657" w:type="dxa"/>
            <w:gridSpan w:val="2"/>
            <w:vAlign w:val="center"/>
          </w:tcPr>
          <w:p w14:paraId="0B310318" w14:textId="77777777" w:rsidR="00C712A2" w:rsidRPr="00FE22C8" w:rsidRDefault="00C712A2" w:rsidP="00C12EAA">
            <w:pPr>
              <w:spacing w:after="0" w:line="240" w:lineRule="auto"/>
              <w:contextualSpacing/>
              <w:rPr>
                <w:rFonts w:cs="Calibri"/>
                <w:b/>
                <w:highlight w:val="yellow"/>
              </w:rPr>
            </w:pPr>
          </w:p>
        </w:tc>
      </w:tr>
      <w:tr w:rsidR="00C712A2" w:rsidRPr="005C3EAB" w14:paraId="1FE154A8" w14:textId="77777777" w:rsidTr="00C12EAA">
        <w:tc>
          <w:tcPr>
            <w:tcW w:w="7657" w:type="dxa"/>
            <w:gridSpan w:val="2"/>
            <w:vAlign w:val="center"/>
          </w:tcPr>
          <w:p w14:paraId="0FCF544A" w14:textId="77777777" w:rsidR="00C712A2" w:rsidRPr="003A40D6" w:rsidRDefault="00C712A2" w:rsidP="00C12EAA">
            <w:pPr>
              <w:spacing w:after="0" w:line="240" w:lineRule="auto"/>
              <w:contextualSpacing/>
              <w:jc w:val="center"/>
              <w:rPr>
                <w:rFonts w:eastAsia="Times New Roman" w:cs="Calibri"/>
                <w:b/>
                <w:bCs/>
                <w:color w:val="000000"/>
                <w:lang w:eastAsia="tr-TR"/>
              </w:rPr>
            </w:pPr>
            <w:r w:rsidRPr="003A40D6">
              <w:rPr>
                <w:rFonts w:cs="Arial"/>
                <w:b/>
                <w:color w:val="000000"/>
              </w:rPr>
              <w:t>G</w:t>
            </w:r>
            <w:r w:rsidR="0058258C" w:rsidRPr="003A40D6">
              <w:rPr>
                <w:rFonts w:cs="Arial"/>
                <w:b/>
                <w:color w:val="000000"/>
              </w:rPr>
              <w:t>E</w:t>
            </w:r>
            <w:r w:rsidRPr="003A40D6">
              <w:rPr>
                <w:rFonts w:cs="Arial"/>
                <w:b/>
                <w:color w:val="000000"/>
              </w:rPr>
              <w:t xml:space="preserve">NEL CERRAHİ </w:t>
            </w:r>
            <w:r w:rsidRPr="003A40D6">
              <w:rPr>
                <w:rFonts w:eastAsia="Times New Roman" w:cs="Calibri"/>
                <w:b/>
                <w:bCs/>
                <w:color w:val="000000"/>
                <w:lang w:eastAsia="tr-TR"/>
              </w:rPr>
              <w:t xml:space="preserve">ROTASYONU </w:t>
            </w:r>
          </w:p>
        </w:tc>
      </w:tr>
      <w:tr w:rsidR="00C712A2" w:rsidRPr="005C3EAB" w14:paraId="2653BDED" w14:textId="77777777" w:rsidTr="00C12EAA">
        <w:tc>
          <w:tcPr>
            <w:tcW w:w="7657" w:type="dxa"/>
            <w:gridSpan w:val="2"/>
            <w:vAlign w:val="center"/>
          </w:tcPr>
          <w:p w14:paraId="2279663C" w14:textId="77777777"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KLİNİK YETKİNLİK HEDEFLERİ</w:t>
            </w:r>
          </w:p>
        </w:tc>
      </w:tr>
      <w:tr w:rsidR="00C712A2" w:rsidRPr="005C3EAB" w14:paraId="36930465" w14:textId="77777777" w:rsidTr="00C12EAA">
        <w:trPr>
          <w:trHeight w:val="320"/>
        </w:trPr>
        <w:tc>
          <w:tcPr>
            <w:tcW w:w="6648" w:type="dxa"/>
            <w:vAlign w:val="center"/>
          </w:tcPr>
          <w:p w14:paraId="75A9F46D" w14:textId="77777777"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t xml:space="preserve">Yetkinlik Adı </w:t>
            </w:r>
          </w:p>
        </w:tc>
        <w:tc>
          <w:tcPr>
            <w:tcW w:w="1009" w:type="dxa"/>
            <w:vAlign w:val="center"/>
          </w:tcPr>
          <w:p w14:paraId="1412F6CE" w14:textId="77777777"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BD38D4" w14:paraId="789E6380" w14:textId="77777777" w:rsidTr="00C12EAA">
        <w:tc>
          <w:tcPr>
            <w:tcW w:w="6648" w:type="dxa"/>
          </w:tcPr>
          <w:p w14:paraId="411C5C13" w14:textId="77777777" w:rsidR="00C712A2" w:rsidRPr="003A40D6" w:rsidRDefault="00B459E0" w:rsidP="00B459E0">
            <w:pPr>
              <w:spacing w:after="0" w:line="240" w:lineRule="auto"/>
              <w:jc w:val="both"/>
              <w:rPr>
                <w:color w:val="000000"/>
              </w:rPr>
            </w:pPr>
            <w:r w:rsidRPr="003A40D6">
              <w:rPr>
                <w:color w:val="000000"/>
              </w:rPr>
              <w:t>Akut karın</w:t>
            </w:r>
          </w:p>
        </w:tc>
        <w:tc>
          <w:tcPr>
            <w:tcW w:w="1009" w:type="dxa"/>
          </w:tcPr>
          <w:p w14:paraId="78052662" w14:textId="77777777" w:rsidR="00C712A2" w:rsidRPr="003A40D6" w:rsidRDefault="00B459E0" w:rsidP="00C12EAA">
            <w:pPr>
              <w:spacing w:after="0" w:line="240" w:lineRule="auto"/>
              <w:jc w:val="center"/>
              <w:rPr>
                <w:b/>
                <w:color w:val="000000"/>
              </w:rPr>
            </w:pPr>
            <w:r w:rsidRPr="003A40D6">
              <w:rPr>
                <w:b/>
                <w:color w:val="000000"/>
              </w:rPr>
              <w:t>TT</w:t>
            </w:r>
          </w:p>
        </w:tc>
      </w:tr>
      <w:tr w:rsidR="00C712A2" w:rsidRPr="005C3EAB" w14:paraId="56B98966" w14:textId="77777777" w:rsidTr="00C12EAA">
        <w:tc>
          <w:tcPr>
            <w:tcW w:w="6648" w:type="dxa"/>
          </w:tcPr>
          <w:p w14:paraId="6F5C26E6" w14:textId="77777777" w:rsidR="00C712A2" w:rsidRPr="003A40D6" w:rsidRDefault="00B459E0" w:rsidP="00C12EAA">
            <w:pPr>
              <w:spacing w:after="0" w:line="240" w:lineRule="auto"/>
              <w:jc w:val="both"/>
              <w:rPr>
                <w:color w:val="000000"/>
              </w:rPr>
            </w:pPr>
            <w:r w:rsidRPr="003A40D6">
              <w:rPr>
                <w:color w:val="000000"/>
              </w:rPr>
              <w:t>Akut apandisit</w:t>
            </w:r>
          </w:p>
        </w:tc>
        <w:tc>
          <w:tcPr>
            <w:tcW w:w="1009" w:type="dxa"/>
          </w:tcPr>
          <w:p w14:paraId="3D4D3A12" w14:textId="77777777" w:rsidR="00C712A2" w:rsidRPr="003A40D6" w:rsidRDefault="00B459E0" w:rsidP="00C12EAA">
            <w:pPr>
              <w:spacing w:after="0" w:line="240" w:lineRule="auto"/>
              <w:jc w:val="center"/>
              <w:rPr>
                <w:b/>
                <w:color w:val="000000"/>
              </w:rPr>
            </w:pPr>
            <w:r w:rsidRPr="003A40D6">
              <w:rPr>
                <w:b/>
                <w:color w:val="000000"/>
              </w:rPr>
              <w:t>T</w:t>
            </w:r>
            <w:r w:rsidR="000B2364" w:rsidRPr="003A40D6">
              <w:rPr>
                <w:b/>
                <w:color w:val="000000"/>
              </w:rPr>
              <w:t xml:space="preserve">, </w:t>
            </w:r>
            <w:r w:rsidRPr="003A40D6">
              <w:rPr>
                <w:b/>
                <w:color w:val="000000"/>
              </w:rPr>
              <w:t>A</w:t>
            </w:r>
          </w:p>
        </w:tc>
      </w:tr>
      <w:tr w:rsidR="0058258C" w:rsidRPr="005C3EAB" w14:paraId="060462B9" w14:textId="77777777" w:rsidTr="00C12EAA">
        <w:tc>
          <w:tcPr>
            <w:tcW w:w="6648" w:type="dxa"/>
          </w:tcPr>
          <w:p w14:paraId="26D8E520" w14:textId="77777777" w:rsidR="0058258C" w:rsidRPr="003A40D6" w:rsidRDefault="00B459E0" w:rsidP="00C12EAA">
            <w:pPr>
              <w:spacing w:after="0" w:line="240" w:lineRule="auto"/>
              <w:jc w:val="both"/>
              <w:rPr>
                <w:color w:val="000000"/>
              </w:rPr>
            </w:pPr>
            <w:r w:rsidRPr="003A40D6">
              <w:rPr>
                <w:color w:val="000000"/>
              </w:rPr>
              <w:t>Barsak obstrüksiyonları</w:t>
            </w:r>
          </w:p>
        </w:tc>
        <w:tc>
          <w:tcPr>
            <w:tcW w:w="1009" w:type="dxa"/>
          </w:tcPr>
          <w:p w14:paraId="69DAB2A5" w14:textId="77777777" w:rsidR="0058258C" w:rsidRPr="003A40D6" w:rsidRDefault="00B459E0" w:rsidP="00C12EAA">
            <w:pPr>
              <w:spacing w:after="0" w:line="240" w:lineRule="auto"/>
              <w:jc w:val="center"/>
              <w:rPr>
                <w:b/>
                <w:color w:val="000000"/>
              </w:rPr>
            </w:pPr>
            <w:r w:rsidRPr="003A40D6">
              <w:rPr>
                <w:b/>
                <w:color w:val="000000"/>
              </w:rPr>
              <w:t>TT</w:t>
            </w:r>
          </w:p>
        </w:tc>
      </w:tr>
      <w:tr w:rsidR="0058258C" w:rsidRPr="005C3EAB" w14:paraId="6A55249E" w14:textId="77777777" w:rsidTr="00C12EAA">
        <w:tc>
          <w:tcPr>
            <w:tcW w:w="6648" w:type="dxa"/>
          </w:tcPr>
          <w:p w14:paraId="714C1391" w14:textId="77777777" w:rsidR="0058258C" w:rsidRPr="003A40D6" w:rsidRDefault="00B459E0" w:rsidP="00C12EAA">
            <w:pPr>
              <w:spacing w:after="0" w:line="240" w:lineRule="auto"/>
              <w:jc w:val="both"/>
              <w:rPr>
                <w:color w:val="000000"/>
              </w:rPr>
            </w:pPr>
            <w:r w:rsidRPr="003A40D6">
              <w:rPr>
                <w:color w:val="000000"/>
              </w:rPr>
              <w:t>Gastrointestinal kanama</w:t>
            </w:r>
          </w:p>
        </w:tc>
        <w:tc>
          <w:tcPr>
            <w:tcW w:w="1009" w:type="dxa"/>
          </w:tcPr>
          <w:p w14:paraId="0E97A301" w14:textId="77777777" w:rsidR="0058258C" w:rsidRPr="003A40D6" w:rsidRDefault="00B459E0" w:rsidP="00C12EAA">
            <w:pPr>
              <w:spacing w:after="0" w:line="240" w:lineRule="auto"/>
              <w:jc w:val="center"/>
              <w:rPr>
                <w:b/>
                <w:color w:val="000000"/>
              </w:rPr>
            </w:pPr>
            <w:r w:rsidRPr="003A40D6">
              <w:rPr>
                <w:b/>
                <w:color w:val="000000"/>
              </w:rPr>
              <w:t>T</w:t>
            </w:r>
          </w:p>
        </w:tc>
      </w:tr>
      <w:tr w:rsidR="00C712A2" w:rsidRPr="005C3EAB" w14:paraId="1C13B3D2" w14:textId="77777777" w:rsidTr="00C12EAA">
        <w:tc>
          <w:tcPr>
            <w:tcW w:w="7657" w:type="dxa"/>
            <w:gridSpan w:val="2"/>
          </w:tcPr>
          <w:p w14:paraId="5F6AB7A2" w14:textId="77777777" w:rsidR="00C712A2" w:rsidRPr="003A40D6" w:rsidRDefault="00C712A2" w:rsidP="00C12EAA">
            <w:pPr>
              <w:spacing w:after="0" w:line="240" w:lineRule="auto"/>
              <w:contextualSpacing/>
              <w:jc w:val="center"/>
              <w:rPr>
                <w:rFonts w:cs="Calibri"/>
                <w:b/>
              </w:rPr>
            </w:pPr>
            <w:r w:rsidRPr="003A40D6">
              <w:rPr>
                <w:rFonts w:eastAsia="Times New Roman" w:cs="Calibri"/>
                <w:b/>
                <w:bCs/>
                <w:color w:val="000000"/>
                <w:lang w:eastAsia="tr-TR"/>
              </w:rPr>
              <w:t>GİRİŞİMSEL YETKİNLİK HEDEFLERİ</w:t>
            </w:r>
          </w:p>
        </w:tc>
      </w:tr>
      <w:tr w:rsidR="00C712A2" w:rsidRPr="005C3EAB" w14:paraId="79116F58" w14:textId="77777777" w:rsidTr="00C12EAA">
        <w:tc>
          <w:tcPr>
            <w:tcW w:w="6648" w:type="dxa"/>
            <w:vAlign w:val="center"/>
          </w:tcPr>
          <w:p w14:paraId="3AE63D55" w14:textId="77777777" w:rsidR="00C712A2" w:rsidRPr="003A40D6" w:rsidRDefault="00C712A2" w:rsidP="00C12EAA">
            <w:pPr>
              <w:spacing w:after="0" w:line="240" w:lineRule="auto"/>
              <w:contextualSpacing/>
              <w:rPr>
                <w:rFonts w:cs="Calibri"/>
                <w:b/>
              </w:rPr>
            </w:pPr>
            <w:r w:rsidRPr="003A40D6">
              <w:rPr>
                <w:rFonts w:eastAsia="Times New Roman" w:cs="Calibri"/>
                <w:b/>
                <w:color w:val="000000"/>
                <w:lang w:eastAsia="tr-TR"/>
              </w:rPr>
              <w:lastRenderedPageBreak/>
              <w:t xml:space="preserve">Yetkinlik Adı </w:t>
            </w:r>
          </w:p>
        </w:tc>
        <w:tc>
          <w:tcPr>
            <w:tcW w:w="1009" w:type="dxa"/>
            <w:vAlign w:val="center"/>
          </w:tcPr>
          <w:p w14:paraId="2DCBA8A4" w14:textId="77777777" w:rsidR="00C712A2" w:rsidRPr="003A40D6" w:rsidRDefault="00C712A2" w:rsidP="00C12EAA">
            <w:pPr>
              <w:spacing w:after="0" w:line="240" w:lineRule="auto"/>
              <w:contextualSpacing/>
              <w:jc w:val="center"/>
              <w:rPr>
                <w:rFonts w:cs="Calibri"/>
                <w:b/>
              </w:rPr>
            </w:pPr>
            <w:r w:rsidRPr="003A40D6">
              <w:rPr>
                <w:rFonts w:eastAsia="Times New Roman" w:cs="Calibri"/>
                <w:b/>
                <w:color w:val="000000"/>
                <w:lang w:eastAsia="tr-TR"/>
              </w:rPr>
              <w:t>Yetkinlik Düzeyi</w:t>
            </w:r>
          </w:p>
        </w:tc>
      </w:tr>
      <w:tr w:rsidR="00C712A2" w:rsidRPr="005C3EAB" w14:paraId="174E9E24" w14:textId="77777777" w:rsidTr="00C12EAA">
        <w:tc>
          <w:tcPr>
            <w:tcW w:w="6648" w:type="dxa"/>
            <w:vAlign w:val="center"/>
          </w:tcPr>
          <w:p w14:paraId="2CE98605" w14:textId="77777777" w:rsidR="00C712A2" w:rsidRPr="003A40D6" w:rsidRDefault="00B459E0" w:rsidP="00894668">
            <w:pPr>
              <w:spacing w:after="0" w:line="240" w:lineRule="auto"/>
              <w:jc w:val="both"/>
              <w:rPr>
                <w:color w:val="000000"/>
              </w:rPr>
            </w:pPr>
            <w:r w:rsidRPr="003A40D6">
              <w:rPr>
                <w:color w:val="000000"/>
              </w:rPr>
              <w:t>Yara bakımı</w:t>
            </w:r>
          </w:p>
        </w:tc>
        <w:tc>
          <w:tcPr>
            <w:tcW w:w="1009" w:type="dxa"/>
          </w:tcPr>
          <w:p w14:paraId="15C73BD2" w14:textId="77777777" w:rsidR="00C712A2" w:rsidRPr="003A40D6" w:rsidRDefault="00B459E0" w:rsidP="00C12EAA">
            <w:pPr>
              <w:spacing w:after="0" w:line="240" w:lineRule="auto"/>
              <w:jc w:val="center"/>
              <w:rPr>
                <w:b/>
                <w:color w:val="000000"/>
              </w:rPr>
            </w:pPr>
            <w:r w:rsidRPr="003A40D6">
              <w:rPr>
                <w:b/>
                <w:color w:val="000000"/>
              </w:rPr>
              <w:t>4</w:t>
            </w:r>
          </w:p>
        </w:tc>
      </w:tr>
      <w:tr w:rsidR="00C712A2" w:rsidRPr="005C3EAB" w14:paraId="07957A8E" w14:textId="77777777" w:rsidTr="00C12EAA">
        <w:tc>
          <w:tcPr>
            <w:tcW w:w="6648" w:type="dxa"/>
          </w:tcPr>
          <w:p w14:paraId="3E157D0E" w14:textId="77777777" w:rsidR="00C712A2" w:rsidRPr="003A40D6" w:rsidRDefault="0058258C" w:rsidP="00C12EAA">
            <w:pPr>
              <w:spacing w:after="0" w:line="240" w:lineRule="auto"/>
              <w:jc w:val="both"/>
              <w:rPr>
                <w:color w:val="000000"/>
              </w:rPr>
            </w:pPr>
            <w:r w:rsidRPr="003A40D6">
              <w:rPr>
                <w:color w:val="000000"/>
              </w:rPr>
              <w:t>Sekonder yara tedavisi</w:t>
            </w:r>
          </w:p>
        </w:tc>
        <w:tc>
          <w:tcPr>
            <w:tcW w:w="1009" w:type="dxa"/>
          </w:tcPr>
          <w:p w14:paraId="596B61D8" w14:textId="77777777" w:rsidR="00C712A2" w:rsidRPr="003A40D6" w:rsidRDefault="000B2364" w:rsidP="00C12EAA">
            <w:pPr>
              <w:spacing w:after="0" w:line="240" w:lineRule="auto"/>
              <w:jc w:val="center"/>
              <w:rPr>
                <w:b/>
                <w:color w:val="000000"/>
              </w:rPr>
            </w:pPr>
            <w:r w:rsidRPr="003A40D6">
              <w:rPr>
                <w:b/>
                <w:color w:val="000000"/>
              </w:rPr>
              <w:t>3</w:t>
            </w:r>
          </w:p>
        </w:tc>
      </w:tr>
      <w:tr w:rsidR="0058258C" w:rsidRPr="005C3EAB" w14:paraId="0AB92C57" w14:textId="77777777" w:rsidTr="00C12EAA">
        <w:tc>
          <w:tcPr>
            <w:tcW w:w="6648" w:type="dxa"/>
          </w:tcPr>
          <w:p w14:paraId="0C8B6052" w14:textId="77777777" w:rsidR="0058258C" w:rsidRPr="003A40D6" w:rsidRDefault="0058258C" w:rsidP="00C12EAA">
            <w:pPr>
              <w:spacing w:after="0" w:line="240" w:lineRule="auto"/>
              <w:jc w:val="both"/>
              <w:rPr>
                <w:color w:val="000000"/>
              </w:rPr>
            </w:pPr>
            <w:r w:rsidRPr="003A40D6">
              <w:rPr>
                <w:color w:val="000000"/>
              </w:rPr>
              <w:t>İleus</w:t>
            </w:r>
          </w:p>
        </w:tc>
        <w:tc>
          <w:tcPr>
            <w:tcW w:w="1009" w:type="dxa"/>
          </w:tcPr>
          <w:p w14:paraId="59FAEF3F" w14:textId="77777777" w:rsidR="0058258C" w:rsidRPr="003A40D6" w:rsidRDefault="000B2364" w:rsidP="00C12EAA">
            <w:pPr>
              <w:spacing w:after="0" w:line="240" w:lineRule="auto"/>
              <w:jc w:val="center"/>
              <w:rPr>
                <w:b/>
                <w:color w:val="000000"/>
              </w:rPr>
            </w:pPr>
            <w:r w:rsidRPr="003A40D6">
              <w:rPr>
                <w:b/>
                <w:color w:val="000000"/>
              </w:rPr>
              <w:t>2</w:t>
            </w:r>
          </w:p>
        </w:tc>
      </w:tr>
      <w:tr w:rsidR="0058258C" w:rsidRPr="005C3EAB" w14:paraId="667337C5" w14:textId="77777777" w:rsidTr="00C12EAA">
        <w:tc>
          <w:tcPr>
            <w:tcW w:w="6648" w:type="dxa"/>
          </w:tcPr>
          <w:p w14:paraId="7CE6C105" w14:textId="77777777" w:rsidR="0058258C" w:rsidRPr="003A40D6" w:rsidRDefault="00894668" w:rsidP="00C12EAA">
            <w:pPr>
              <w:spacing w:after="0" w:line="240" w:lineRule="auto"/>
              <w:jc w:val="both"/>
              <w:rPr>
                <w:color w:val="000000"/>
              </w:rPr>
            </w:pPr>
            <w:r w:rsidRPr="003A40D6">
              <w:rPr>
                <w:color w:val="000000"/>
              </w:rPr>
              <w:t>En</w:t>
            </w:r>
            <w:r w:rsidR="0058258C" w:rsidRPr="003A40D6">
              <w:rPr>
                <w:color w:val="000000"/>
              </w:rPr>
              <w:t>terostomi</w:t>
            </w:r>
          </w:p>
        </w:tc>
        <w:tc>
          <w:tcPr>
            <w:tcW w:w="1009" w:type="dxa"/>
          </w:tcPr>
          <w:p w14:paraId="3B87DE98" w14:textId="77777777" w:rsidR="0058258C" w:rsidRPr="003A40D6" w:rsidRDefault="000B2364" w:rsidP="00C12EAA">
            <w:pPr>
              <w:spacing w:after="0" w:line="240" w:lineRule="auto"/>
              <w:jc w:val="center"/>
              <w:rPr>
                <w:b/>
                <w:color w:val="000000"/>
              </w:rPr>
            </w:pPr>
            <w:r w:rsidRPr="003A40D6">
              <w:rPr>
                <w:b/>
                <w:color w:val="000000"/>
              </w:rPr>
              <w:t>2</w:t>
            </w:r>
          </w:p>
        </w:tc>
      </w:tr>
      <w:tr w:rsidR="0058258C" w:rsidRPr="005C3EAB" w14:paraId="0A7E6D9B" w14:textId="77777777" w:rsidTr="00C12EAA">
        <w:tc>
          <w:tcPr>
            <w:tcW w:w="6648" w:type="dxa"/>
          </w:tcPr>
          <w:p w14:paraId="6D2F7680" w14:textId="77777777" w:rsidR="0058258C" w:rsidRPr="003A40D6" w:rsidRDefault="0058258C" w:rsidP="00C12EAA">
            <w:pPr>
              <w:spacing w:after="0" w:line="240" w:lineRule="auto"/>
              <w:jc w:val="both"/>
              <w:rPr>
                <w:color w:val="000000"/>
              </w:rPr>
            </w:pPr>
            <w:r w:rsidRPr="003A40D6">
              <w:rPr>
                <w:color w:val="000000"/>
              </w:rPr>
              <w:t>H</w:t>
            </w:r>
            <w:r w:rsidR="00CF0568" w:rsidRPr="003A40D6">
              <w:rPr>
                <w:color w:val="000000"/>
              </w:rPr>
              <w:t>er tür barsak rezeksiyonu ve ana</w:t>
            </w:r>
            <w:r w:rsidRPr="003A40D6">
              <w:rPr>
                <w:color w:val="000000"/>
              </w:rPr>
              <w:t>stomoz</w:t>
            </w:r>
          </w:p>
        </w:tc>
        <w:tc>
          <w:tcPr>
            <w:tcW w:w="1009" w:type="dxa"/>
          </w:tcPr>
          <w:p w14:paraId="50E208F5" w14:textId="77777777" w:rsidR="0058258C" w:rsidRPr="003A40D6" w:rsidRDefault="000B2364" w:rsidP="00C12EAA">
            <w:pPr>
              <w:spacing w:after="0" w:line="240" w:lineRule="auto"/>
              <w:jc w:val="center"/>
              <w:rPr>
                <w:b/>
                <w:color w:val="000000"/>
              </w:rPr>
            </w:pPr>
            <w:r w:rsidRPr="003A40D6">
              <w:rPr>
                <w:b/>
                <w:color w:val="000000"/>
              </w:rPr>
              <w:t>2</w:t>
            </w:r>
          </w:p>
        </w:tc>
      </w:tr>
      <w:tr w:rsidR="00C712A2" w:rsidRPr="005C3EAB" w14:paraId="245F5968" w14:textId="77777777" w:rsidTr="00C12EAA">
        <w:tc>
          <w:tcPr>
            <w:tcW w:w="6648" w:type="dxa"/>
          </w:tcPr>
          <w:p w14:paraId="2F3F9B8A" w14:textId="77777777" w:rsidR="00C712A2" w:rsidRPr="003A40D6" w:rsidRDefault="0058258C" w:rsidP="00C12EAA">
            <w:pPr>
              <w:spacing w:after="0" w:line="240" w:lineRule="auto"/>
              <w:jc w:val="both"/>
              <w:rPr>
                <w:color w:val="000000"/>
              </w:rPr>
            </w:pPr>
            <w:r w:rsidRPr="003A40D6">
              <w:rPr>
                <w:color w:val="000000"/>
              </w:rPr>
              <w:t>Total enteral-parenteral beslenme</w:t>
            </w:r>
          </w:p>
        </w:tc>
        <w:tc>
          <w:tcPr>
            <w:tcW w:w="1009" w:type="dxa"/>
          </w:tcPr>
          <w:p w14:paraId="363EDADE" w14:textId="77777777" w:rsidR="00C712A2" w:rsidRPr="003A40D6" w:rsidRDefault="000B2364" w:rsidP="00C12EAA">
            <w:pPr>
              <w:spacing w:after="0" w:line="240" w:lineRule="auto"/>
              <w:jc w:val="center"/>
              <w:rPr>
                <w:b/>
                <w:color w:val="000000"/>
              </w:rPr>
            </w:pPr>
            <w:r w:rsidRPr="003A40D6">
              <w:rPr>
                <w:b/>
                <w:color w:val="000000"/>
              </w:rPr>
              <w:t>2</w:t>
            </w:r>
          </w:p>
        </w:tc>
      </w:tr>
      <w:tr w:rsidR="003A40D6" w:rsidRPr="005C3EAB" w14:paraId="04154103" w14:textId="77777777" w:rsidTr="00C12EAA">
        <w:trPr>
          <w:trHeight w:val="277"/>
        </w:trPr>
        <w:tc>
          <w:tcPr>
            <w:tcW w:w="7657" w:type="dxa"/>
            <w:gridSpan w:val="2"/>
            <w:vAlign w:val="center"/>
          </w:tcPr>
          <w:p w14:paraId="78F5ADB0" w14:textId="77777777" w:rsidR="003A40D6" w:rsidRPr="003A40D6" w:rsidRDefault="003A40D6" w:rsidP="003A40D6">
            <w:pPr>
              <w:spacing w:after="0" w:line="240" w:lineRule="auto"/>
              <w:contextualSpacing/>
              <w:rPr>
                <w:rFonts w:cs="Calibri"/>
                <w:b/>
              </w:rPr>
            </w:pPr>
          </w:p>
        </w:tc>
      </w:tr>
      <w:tr w:rsidR="008933A4" w:rsidRPr="008933A4" w14:paraId="466B6CA9" w14:textId="77777777" w:rsidTr="005C3EAB">
        <w:tc>
          <w:tcPr>
            <w:tcW w:w="7657" w:type="dxa"/>
            <w:gridSpan w:val="2"/>
            <w:vAlign w:val="center"/>
          </w:tcPr>
          <w:p w14:paraId="3E6BBE2C" w14:textId="77777777" w:rsidR="008933A4" w:rsidRPr="008933A4" w:rsidRDefault="008933A4" w:rsidP="005C3EAB">
            <w:pPr>
              <w:spacing w:after="0" w:line="240" w:lineRule="auto"/>
              <w:contextualSpacing/>
              <w:jc w:val="center"/>
              <w:rPr>
                <w:rFonts w:eastAsia="Times New Roman" w:cs="Calibri"/>
                <w:b/>
                <w:bCs/>
                <w:color w:val="000000"/>
                <w:highlight w:val="yellow"/>
                <w:lang w:eastAsia="tr-TR"/>
              </w:rPr>
            </w:pPr>
            <w:r>
              <w:rPr>
                <w:rFonts w:cs="Arial"/>
                <w:b/>
                <w:color w:val="000000"/>
              </w:rPr>
              <w:t>ÜROLOJİ</w:t>
            </w:r>
            <w:r w:rsidRPr="008933A4">
              <w:rPr>
                <w:rFonts w:cs="Arial"/>
                <w:b/>
                <w:color w:val="000000"/>
              </w:rPr>
              <w:t xml:space="preserve"> </w:t>
            </w:r>
            <w:r w:rsidRPr="008933A4">
              <w:rPr>
                <w:rFonts w:eastAsia="Times New Roman" w:cs="Calibri"/>
                <w:b/>
                <w:bCs/>
                <w:color w:val="000000"/>
                <w:lang w:eastAsia="tr-TR"/>
              </w:rPr>
              <w:t xml:space="preserve">ROTASYONU </w:t>
            </w:r>
          </w:p>
        </w:tc>
      </w:tr>
      <w:tr w:rsidR="008933A4" w:rsidRPr="008933A4" w14:paraId="4E1DC6D5" w14:textId="77777777" w:rsidTr="005C3EAB">
        <w:tc>
          <w:tcPr>
            <w:tcW w:w="7657" w:type="dxa"/>
            <w:gridSpan w:val="2"/>
          </w:tcPr>
          <w:p w14:paraId="22345E99" w14:textId="77777777" w:rsidR="008933A4" w:rsidRPr="008933A4" w:rsidRDefault="008933A4" w:rsidP="005C3EAB">
            <w:pPr>
              <w:spacing w:after="0" w:line="240" w:lineRule="auto"/>
              <w:contextualSpacing/>
              <w:jc w:val="center"/>
              <w:rPr>
                <w:rFonts w:cs="Calibri"/>
                <w:b/>
              </w:rPr>
            </w:pPr>
            <w:r w:rsidRPr="008933A4">
              <w:rPr>
                <w:rFonts w:eastAsia="Times New Roman" w:cs="Calibri"/>
                <w:b/>
                <w:bCs/>
                <w:color w:val="000000"/>
                <w:lang w:eastAsia="tr-TR"/>
              </w:rPr>
              <w:t>GİRİŞİMSEL YETKİNLİK HEDEFLERİ</w:t>
            </w:r>
          </w:p>
        </w:tc>
      </w:tr>
      <w:tr w:rsidR="008933A4" w:rsidRPr="008933A4" w14:paraId="5BBDE649" w14:textId="77777777" w:rsidTr="00804667">
        <w:trPr>
          <w:trHeight w:val="375"/>
        </w:trPr>
        <w:tc>
          <w:tcPr>
            <w:tcW w:w="6648" w:type="dxa"/>
            <w:vAlign w:val="center"/>
          </w:tcPr>
          <w:p w14:paraId="6761BC82" w14:textId="77777777" w:rsidR="008933A4" w:rsidRPr="00804667" w:rsidRDefault="008933A4" w:rsidP="005C3EAB">
            <w:pPr>
              <w:spacing w:after="0" w:line="240" w:lineRule="auto"/>
              <w:contextualSpacing/>
              <w:rPr>
                <w:rFonts w:cs="Calibri"/>
                <w:b/>
              </w:rPr>
            </w:pPr>
            <w:r w:rsidRPr="00804667">
              <w:rPr>
                <w:rFonts w:eastAsia="Times New Roman" w:cs="Calibri"/>
                <w:b/>
                <w:color w:val="000000"/>
                <w:lang w:eastAsia="tr-TR"/>
              </w:rPr>
              <w:t xml:space="preserve">Yetkinlik Adı </w:t>
            </w:r>
          </w:p>
        </w:tc>
        <w:tc>
          <w:tcPr>
            <w:tcW w:w="1009" w:type="dxa"/>
            <w:vAlign w:val="center"/>
          </w:tcPr>
          <w:p w14:paraId="2B89ACFB" w14:textId="77777777" w:rsidR="008933A4" w:rsidRPr="00804667" w:rsidRDefault="008933A4" w:rsidP="00804667">
            <w:pPr>
              <w:spacing w:after="0" w:line="240" w:lineRule="auto"/>
              <w:contextualSpacing/>
              <w:jc w:val="center"/>
              <w:rPr>
                <w:rFonts w:cs="Calibri"/>
                <w:b/>
              </w:rPr>
            </w:pPr>
            <w:r w:rsidRPr="00804667">
              <w:rPr>
                <w:rFonts w:eastAsia="Times New Roman" w:cs="Calibri"/>
                <w:b/>
                <w:color w:val="000000"/>
                <w:lang w:eastAsia="tr-TR"/>
              </w:rPr>
              <w:t>Yetkinlik Düzeyi</w:t>
            </w:r>
          </w:p>
        </w:tc>
      </w:tr>
      <w:tr w:rsidR="008933A4" w:rsidRPr="008933A4" w14:paraId="6C04683F" w14:textId="77777777" w:rsidTr="005C3EAB">
        <w:tc>
          <w:tcPr>
            <w:tcW w:w="6648" w:type="dxa"/>
            <w:vAlign w:val="center"/>
          </w:tcPr>
          <w:p w14:paraId="1F3854D7" w14:textId="77777777" w:rsidR="008933A4" w:rsidRPr="008933A4" w:rsidRDefault="007F1F3A" w:rsidP="005C3EAB">
            <w:pPr>
              <w:spacing w:after="0" w:line="240" w:lineRule="auto"/>
              <w:jc w:val="both"/>
              <w:rPr>
                <w:color w:val="000000"/>
              </w:rPr>
            </w:pPr>
            <w:r>
              <w:rPr>
                <w:color w:val="000000"/>
              </w:rPr>
              <w:t>Siste</w:t>
            </w:r>
            <w:r w:rsidR="008933A4">
              <w:rPr>
                <w:color w:val="000000"/>
              </w:rPr>
              <w:t>ktomi (anterior rezeksiyon)</w:t>
            </w:r>
          </w:p>
        </w:tc>
        <w:tc>
          <w:tcPr>
            <w:tcW w:w="1009" w:type="dxa"/>
          </w:tcPr>
          <w:p w14:paraId="4F1B792C" w14:textId="77777777" w:rsidR="008933A4" w:rsidRPr="008933A4" w:rsidRDefault="002C0248" w:rsidP="005C3EAB">
            <w:pPr>
              <w:spacing w:after="0" w:line="240" w:lineRule="auto"/>
              <w:jc w:val="center"/>
              <w:rPr>
                <w:b/>
                <w:color w:val="000000"/>
              </w:rPr>
            </w:pPr>
            <w:r>
              <w:rPr>
                <w:b/>
                <w:color w:val="000000"/>
              </w:rPr>
              <w:t>2</w:t>
            </w:r>
          </w:p>
        </w:tc>
      </w:tr>
      <w:tr w:rsidR="008933A4" w:rsidRPr="008933A4" w14:paraId="452DE972" w14:textId="77777777" w:rsidTr="005C3EAB">
        <w:tc>
          <w:tcPr>
            <w:tcW w:w="6648" w:type="dxa"/>
          </w:tcPr>
          <w:p w14:paraId="00201BDF" w14:textId="77777777" w:rsidR="008933A4" w:rsidRPr="008933A4" w:rsidRDefault="008933A4" w:rsidP="005C3EAB">
            <w:pPr>
              <w:spacing w:after="0" w:line="240" w:lineRule="auto"/>
              <w:jc w:val="both"/>
              <w:rPr>
                <w:color w:val="000000"/>
              </w:rPr>
            </w:pPr>
            <w:r>
              <w:rPr>
                <w:color w:val="000000"/>
              </w:rPr>
              <w:t>Üreter tamiri</w:t>
            </w:r>
          </w:p>
        </w:tc>
        <w:tc>
          <w:tcPr>
            <w:tcW w:w="1009" w:type="dxa"/>
          </w:tcPr>
          <w:p w14:paraId="6AD9EB89" w14:textId="77777777" w:rsidR="008933A4" w:rsidRPr="008933A4" w:rsidRDefault="002C0248" w:rsidP="005C3EAB">
            <w:pPr>
              <w:spacing w:after="0" w:line="240" w:lineRule="auto"/>
              <w:jc w:val="center"/>
              <w:rPr>
                <w:b/>
                <w:color w:val="000000"/>
              </w:rPr>
            </w:pPr>
            <w:r>
              <w:rPr>
                <w:b/>
                <w:color w:val="000000"/>
              </w:rPr>
              <w:t>2</w:t>
            </w:r>
          </w:p>
        </w:tc>
      </w:tr>
      <w:tr w:rsidR="008933A4" w:rsidRPr="008933A4" w14:paraId="3966082A" w14:textId="77777777" w:rsidTr="005C3EAB">
        <w:tc>
          <w:tcPr>
            <w:tcW w:w="6648" w:type="dxa"/>
          </w:tcPr>
          <w:p w14:paraId="0D619A40" w14:textId="77777777" w:rsidR="008933A4" w:rsidRPr="008933A4" w:rsidRDefault="007F1F3A" w:rsidP="005C3EAB">
            <w:pPr>
              <w:spacing w:after="0" w:line="240" w:lineRule="auto"/>
              <w:jc w:val="both"/>
              <w:rPr>
                <w:color w:val="000000"/>
              </w:rPr>
            </w:pPr>
            <w:r>
              <w:rPr>
                <w:color w:val="000000"/>
              </w:rPr>
              <w:t>Üreteroneosisto</w:t>
            </w:r>
            <w:r w:rsidR="008933A4">
              <w:rPr>
                <w:color w:val="000000"/>
              </w:rPr>
              <w:t>stomi</w:t>
            </w:r>
          </w:p>
        </w:tc>
        <w:tc>
          <w:tcPr>
            <w:tcW w:w="1009" w:type="dxa"/>
          </w:tcPr>
          <w:p w14:paraId="746748F0" w14:textId="77777777" w:rsidR="008933A4" w:rsidRPr="008933A4" w:rsidRDefault="002C0248" w:rsidP="005C3EAB">
            <w:pPr>
              <w:spacing w:after="0" w:line="240" w:lineRule="auto"/>
              <w:jc w:val="center"/>
              <w:rPr>
                <w:b/>
                <w:color w:val="000000"/>
              </w:rPr>
            </w:pPr>
            <w:r>
              <w:rPr>
                <w:b/>
                <w:color w:val="000000"/>
              </w:rPr>
              <w:t>2</w:t>
            </w:r>
          </w:p>
        </w:tc>
      </w:tr>
      <w:tr w:rsidR="008933A4" w:rsidRPr="008933A4" w14:paraId="3CFB4396" w14:textId="77777777" w:rsidTr="005C3EAB">
        <w:tc>
          <w:tcPr>
            <w:tcW w:w="6648" w:type="dxa"/>
          </w:tcPr>
          <w:p w14:paraId="1A53F92B" w14:textId="77777777" w:rsidR="008933A4" w:rsidRPr="00E85797" w:rsidRDefault="002C0248" w:rsidP="005C3EAB">
            <w:pPr>
              <w:spacing w:after="0" w:line="240" w:lineRule="auto"/>
              <w:jc w:val="both"/>
              <w:rPr>
                <w:color w:val="000000"/>
              </w:rPr>
            </w:pPr>
            <w:r>
              <w:rPr>
                <w:color w:val="000000"/>
              </w:rPr>
              <w:t>İleal konduit</w:t>
            </w:r>
          </w:p>
        </w:tc>
        <w:tc>
          <w:tcPr>
            <w:tcW w:w="1009" w:type="dxa"/>
          </w:tcPr>
          <w:p w14:paraId="228AAC28" w14:textId="77777777" w:rsidR="008933A4" w:rsidRPr="008933A4" w:rsidRDefault="002C0248" w:rsidP="005C3EAB">
            <w:pPr>
              <w:spacing w:after="0" w:line="240" w:lineRule="auto"/>
              <w:jc w:val="center"/>
              <w:rPr>
                <w:b/>
                <w:color w:val="000000"/>
              </w:rPr>
            </w:pPr>
            <w:r>
              <w:rPr>
                <w:b/>
                <w:color w:val="000000"/>
              </w:rPr>
              <w:t>2</w:t>
            </w:r>
          </w:p>
        </w:tc>
      </w:tr>
    </w:tbl>
    <w:p w14:paraId="0E5CAF28" w14:textId="77777777" w:rsidR="00ED6EB1" w:rsidRDefault="00ED6EB1" w:rsidP="00ED6EB1">
      <w:pPr>
        <w:pStyle w:val="ColorfulList-Accent11"/>
        <w:spacing w:after="0" w:line="360" w:lineRule="auto"/>
        <w:ind w:left="0"/>
        <w:jc w:val="both"/>
        <w:outlineLvl w:val="2"/>
        <w:rPr>
          <w:rFonts w:cs="Calibri"/>
          <w:color w:val="BFBFBF"/>
        </w:rPr>
      </w:pPr>
    </w:p>
    <w:p w14:paraId="14B846F5" w14:textId="77777777" w:rsidR="00ED6EB1" w:rsidRPr="005C3EAB" w:rsidRDefault="00ED6EB1" w:rsidP="00ED6E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3442284"/>
      <w:bookmarkStart w:id="42" w:name="_Toc430010314"/>
      <w:r w:rsidRPr="005C3EAB">
        <w:rPr>
          <w:rFonts w:cs="Calibri"/>
          <w:b/>
          <w:color w:val="FFFFFF"/>
        </w:rPr>
        <w:t>ÖLÇME VE DEĞERLENDİRME</w:t>
      </w:r>
      <w:bookmarkEnd w:id="41"/>
      <w:bookmarkEnd w:id="42"/>
    </w:p>
    <w:p w14:paraId="7C86EC08" w14:textId="77777777" w:rsidR="00ED6EB1" w:rsidRPr="005C3EAB" w:rsidRDefault="00ED6EB1" w:rsidP="00ED6EB1">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5C3EAB">
        <w:rPr>
          <w:sz w:val="22"/>
          <w:szCs w:val="22"/>
          <w:lang w:eastAsia="en-US"/>
        </w:rPr>
        <w:t>Eğiticinin uygun gördüğü ölçme değerlendirme yöntemleri uygulanmaktadır.</w:t>
      </w:r>
    </w:p>
    <w:p w14:paraId="5F19F69A" w14:textId="77777777" w:rsidR="00ED6EB1" w:rsidRPr="005C3EAB" w:rsidRDefault="00ED6EB1" w:rsidP="00ED6EB1">
      <w:pPr>
        <w:pStyle w:val="ColorfulList-Accent11"/>
        <w:spacing w:after="0" w:line="360" w:lineRule="auto"/>
        <w:ind w:left="0"/>
        <w:jc w:val="both"/>
        <w:outlineLvl w:val="2"/>
        <w:rPr>
          <w:rFonts w:cs="Calibri"/>
          <w:color w:val="BFBFBF"/>
        </w:rPr>
      </w:pPr>
    </w:p>
    <w:p w14:paraId="021649FD" w14:textId="77777777" w:rsidR="002535A8" w:rsidRPr="005C3EAB" w:rsidRDefault="009A295F" w:rsidP="00ED6EB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430010315"/>
      <w:r w:rsidRPr="005C3EAB">
        <w:rPr>
          <w:rFonts w:cs="Calibri"/>
          <w:b/>
          <w:color w:val="FFFFFF"/>
        </w:rPr>
        <w:t>KAYNAKÇA</w:t>
      </w:r>
      <w:bookmarkEnd w:id="43"/>
    </w:p>
    <w:p w14:paraId="2C2132CC" w14:textId="77777777" w:rsidR="002535A8" w:rsidRPr="005C3EAB" w:rsidRDefault="002535A8" w:rsidP="009014DB">
      <w:pPr>
        <w:spacing w:after="0" w:line="360" w:lineRule="auto"/>
        <w:jc w:val="both"/>
        <w:rPr>
          <w:rFonts w:cs="Calibri"/>
        </w:rPr>
      </w:pPr>
    </w:p>
    <w:p w14:paraId="10A68552" w14:textId="77777777" w:rsidR="004C1F74" w:rsidRPr="005C3EAB" w:rsidRDefault="005A3DB0" w:rsidP="00BD38D4">
      <w:pPr>
        <w:spacing w:after="0" w:line="240" w:lineRule="auto"/>
        <w:rPr>
          <w:rFonts w:cs="Calibri"/>
        </w:rPr>
      </w:pPr>
      <w:r w:rsidRPr="005C3EAB">
        <w:rPr>
          <w:rFonts w:cs="Calibri"/>
        </w:rPr>
        <w:t>TUKMOS, TIPTA UZMANLIK KURULU MÜFREDAT OLUŞTURMA VE STANDART BELİRLEME SİSTEMİ, Çekirdek Mü</w:t>
      </w:r>
      <w:r w:rsidR="00234F88" w:rsidRPr="005C3EAB">
        <w:rPr>
          <w:rFonts w:cs="Calibri"/>
        </w:rPr>
        <w:t>fredat Hazırlama Kılavuzu, v.1.1, 2013</w:t>
      </w:r>
      <w:r w:rsidR="00804667">
        <w:rPr>
          <w:rFonts w:cs="Calibri"/>
        </w:rPr>
        <w:t>.</w:t>
      </w:r>
    </w:p>
    <w:sectPr w:rsidR="004C1F74" w:rsidRPr="005C3EAB"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8DAA" w14:textId="77777777" w:rsidR="00B85611" w:rsidRDefault="00B85611" w:rsidP="002535A8">
      <w:pPr>
        <w:spacing w:after="0" w:line="240" w:lineRule="auto"/>
      </w:pPr>
      <w:r>
        <w:separator/>
      </w:r>
    </w:p>
  </w:endnote>
  <w:endnote w:type="continuationSeparator" w:id="0">
    <w:p w14:paraId="2837DCBD" w14:textId="77777777" w:rsidR="00B85611" w:rsidRDefault="00B8561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0C1C" w14:textId="77777777" w:rsidR="006D54AA" w:rsidRPr="001837C3" w:rsidRDefault="00BD38D4" w:rsidP="009106CA">
    <w:pPr>
      <w:pStyle w:val="Footer"/>
      <w:tabs>
        <w:tab w:val="clear" w:pos="4536"/>
        <w:tab w:val="clear" w:pos="9072"/>
        <w:tab w:val="left" w:pos="1020"/>
        <w:tab w:val="left" w:pos="4920"/>
        <w:tab w:val="left" w:pos="7800"/>
      </w:tabs>
      <w:rPr>
        <w:color w:val="000000"/>
      </w:rPr>
    </w:pPr>
    <w:r>
      <w:rPr>
        <w:color w:val="000000"/>
        <w:sz w:val="16"/>
        <w:szCs w:val="16"/>
      </w:rPr>
      <w:t>17.09</w:t>
    </w:r>
    <w:r w:rsidR="006D54AA" w:rsidRPr="001837C3">
      <w:rPr>
        <w:color w:val="000000"/>
        <w:sz w:val="16"/>
        <w:szCs w:val="16"/>
      </w:rPr>
      <w:t>.</w:t>
    </w:r>
    <w:r w:rsidR="006D54AA">
      <w:rPr>
        <w:color w:val="000000"/>
        <w:sz w:val="16"/>
        <w:szCs w:val="16"/>
      </w:rPr>
      <w:t>2015’t</w:t>
    </w:r>
    <w:r w:rsidR="006D54AA" w:rsidRPr="001837C3">
      <w:rPr>
        <w:color w:val="000000"/>
        <w:sz w:val="16"/>
        <w:szCs w:val="16"/>
      </w:rPr>
      <w:t xml:space="preserve">en itibaren geçerlidir.                       TUKMOS, JİNEKOLOJİK ONKOLOJİ CERRAHİSİ ÇEKİRDEK MÜFREDATI, </w:t>
    </w:r>
    <w:r w:rsidR="006D54AA">
      <w:rPr>
        <w:b/>
        <w:i/>
        <w:color w:val="000000"/>
        <w:sz w:val="16"/>
        <w:szCs w:val="16"/>
      </w:rPr>
      <w:t>v.2.1</w:t>
    </w:r>
    <w:r w:rsidR="006D54AA" w:rsidRPr="001837C3">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100F" w14:textId="77777777" w:rsidR="006D54AA" w:rsidRDefault="00BD38D4" w:rsidP="00B76654">
    <w:pPr>
      <w:pStyle w:val="Footer"/>
      <w:tabs>
        <w:tab w:val="clear" w:pos="4536"/>
        <w:tab w:val="clear" w:pos="9072"/>
        <w:tab w:val="left" w:pos="1020"/>
        <w:tab w:val="left" w:pos="4920"/>
        <w:tab w:val="left" w:pos="7800"/>
      </w:tabs>
    </w:pPr>
    <w:r>
      <w:rPr>
        <w:color w:val="000000"/>
        <w:sz w:val="16"/>
        <w:szCs w:val="16"/>
      </w:rPr>
      <w:t>17.09</w:t>
    </w:r>
    <w:r w:rsidR="006D54AA">
      <w:rPr>
        <w:color w:val="000000"/>
        <w:sz w:val="16"/>
        <w:szCs w:val="16"/>
      </w:rPr>
      <w:t>.2015’t</w:t>
    </w:r>
    <w:r w:rsidR="006D54AA" w:rsidRPr="001837C3">
      <w:rPr>
        <w:color w:val="000000"/>
        <w:sz w:val="16"/>
        <w:szCs w:val="16"/>
      </w:rPr>
      <w:t xml:space="preserve">en itibaren geçerlidir.                       TUKMOS, JİNEKOLOJİK ONKOLOJİ CERRAHİSİ ÇEKİRDEK MÜFREDATI, </w:t>
    </w:r>
    <w:r w:rsidR="006D54AA">
      <w:rPr>
        <w:b/>
        <w:i/>
        <w:color w:val="000000"/>
        <w:sz w:val="16"/>
        <w:szCs w:val="16"/>
      </w:rPr>
      <w:t>v.2.1</w:t>
    </w:r>
  </w:p>
  <w:p w14:paraId="0833B6B7" w14:textId="77777777" w:rsidR="006D54AA" w:rsidRDefault="006D54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D4C67" w14:textId="77777777" w:rsidR="00B85611" w:rsidRDefault="00B85611" w:rsidP="002535A8">
      <w:pPr>
        <w:spacing w:after="0" w:line="240" w:lineRule="auto"/>
      </w:pPr>
      <w:r>
        <w:separator/>
      </w:r>
    </w:p>
  </w:footnote>
  <w:footnote w:type="continuationSeparator" w:id="0">
    <w:p w14:paraId="76AA3335" w14:textId="77777777" w:rsidR="00B85611" w:rsidRDefault="00B85611"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387E" w14:textId="77777777" w:rsidR="006D54AA" w:rsidRPr="009106CA" w:rsidRDefault="006D54A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D19B1">
      <w:rPr>
        <w:rStyle w:val="PageNumber"/>
        <w:rFonts w:ascii="Lucida Calligraphy" w:hAnsi="Lucida Calligraphy"/>
        <w:noProof/>
      </w:rPr>
      <w:t>2</w:t>
    </w:r>
    <w:r w:rsidRPr="009106CA">
      <w:rPr>
        <w:rStyle w:val="PageNumber"/>
        <w:rFonts w:ascii="Lucida Calligraphy" w:hAnsi="Lucida Calligraphy"/>
      </w:rPr>
      <w:fldChar w:fldCharType="end"/>
    </w:r>
  </w:p>
  <w:p w14:paraId="40E617CF" w14:textId="77777777" w:rsidR="006D54AA" w:rsidRDefault="006D54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0604" w14:textId="77777777" w:rsidR="006D54AA" w:rsidRPr="009106CA" w:rsidRDefault="006D54AA"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D19B1">
      <w:rPr>
        <w:rStyle w:val="PageNumber"/>
        <w:rFonts w:ascii="Lucida Calligraphy" w:hAnsi="Lucida Calligraphy"/>
        <w:noProof/>
      </w:rPr>
      <w:t>3</w:t>
    </w:r>
    <w:r w:rsidRPr="009106CA">
      <w:rPr>
        <w:rStyle w:val="PageNumber"/>
        <w:rFonts w:ascii="Lucida Calligraphy" w:hAnsi="Lucida Calligraphy"/>
      </w:rPr>
      <w:fldChar w:fldCharType="end"/>
    </w:r>
  </w:p>
  <w:p w14:paraId="1916D106" w14:textId="77777777" w:rsidR="006D54AA" w:rsidRDefault="006D54AA" w:rsidP="009106CA">
    <w:pPr>
      <w:pStyle w:val="Header"/>
      <w:jc w:val="center"/>
    </w:pP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C82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B072A04"/>
    <w:multiLevelType w:val="hybridMultilevel"/>
    <w:tmpl w:val="4804251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184501D"/>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7636F5"/>
    <w:multiLevelType w:val="hybridMultilevel"/>
    <w:tmpl w:val="0F9ACDA0"/>
    <w:lvl w:ilvl="0" w:tplc="34BC6AF0">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7D532C42"/>
    <w:multiLevelType w:val="multilevel"/>
    <w:tmpl w:val="65A0111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9"/>
  </w:num>
  <w:num w:numId="3">
    <w:abstractNumId w:val="25"/>
  </w:num>
  <w:num w:numId="4">
    <w:abstractNumId w:val="21"/>
  </w:num>
  <w:num w:numId="5">
    <w:abstractNumId w:val="5"/>
  </w:num>
  <w:num w:numId="6">
    <w:abstractNumId w:val="24"/>
  </w:num>
  <w:num w:numId="7">
    <w:abstractNumId w:val="6"/>
  </w:num>
  <w:num w:numId="8">
    <w:abstractNumId w:val="1"/>
  </w:num>
  <w:num w:numId="9">
    <w:abstractNumId w:val="14"/>
  </w:num>
  <w:num w:numId="10">
    <w:abstractNumId w:val="16"/>
  </w:num>
  <w:num w:numId="11">
    <w:abstractNumId w:val="18"/>
  </w:num>
  <w:num w:numId="12">
    <w:abstractNumId w:val="8"/>
  </w:num>
  <w:num w:numId="13">
    <w:abstractNumId w:val="13"/>
  </w:num>
  <w:num w:numId="14">
    <w:abstractNumId w:val="12"/>
  </w:num>
  <w:num w:numId="15">
    <w:abstractNumId w:val="10"/>
  </w:num>
  <w:num w:numId="16">
    <w:abstractNumId w:val="17"/>
  </w:num>
  <w:num w:numId="17">
    <w:abstractNumId w:val="20"/>
  </w:num>
  <w:num w:numId="18">
    <w:abstractNumId w:val="23"/>
  </w:num>
  <w:num w:numId="19">
    <w:abstractNumId w:val="3"/>
  </w:num>
  <w:num w:numId="20">
    <w:abstractNumId w:val="7"/>
  </w:num>
  <w:num w:numId="21">
    <w:abstractNumId w:val="22"/>
  </w:num>
  <w:num w:numId="22">
    <w:abstractNumId w:val="15"/>
  </w:num>
  <w:num w:numId="23">
    <w:abstractNumId w:val="19"/>
  </w:num>
  <w:num w:numId="24">
    <w:abstractNumId w:val="11"/>
  </w:num>
  <w:num w:numId="25">
    <w:abstractNumId w:val="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4130"/>
    <w:rsid w:val="00007DE2"/>
    <w:rsid w:val="0001552B"/>
    <w:rsid w:val="000165F7"/>
    <w:rsid w:val="00017808"/>
    <w:rsid w:val="000273F2"/>
    <w:rsid w:val="00030B82"/>
    <w:rsid w:val="0003447C"/>
    <w:rsid w:val="00036F94"/>
    <w:rsid w:val="00041363"/>
    <w:rsid w:val="00044446"/>
    <w:rsid w:val="00047CC6"/>
    <w:rsid w:val="00051511"/>
    <w:rsid w:val="00054F14"/>
    <w:rsid w:val="00056894"/>
    <w:rsid w:val="0005708D"/>
    <w:rsid w:val="000601C9"/>
    <w:rsid w:val="000619ED"/>
    <w:rsid w:val="00062793"/>
    <w:rsid w:val="0006380F"/>
    <w:rsid w:val="00073A4C"/>
    <w:rsid w:val="00074350"/>
    <w:rsid w:val="0008234B"/>
    <w:rsid w:val="000839BF"/>
    <w:rsid w:val="00094C9F"/>
    <w:rsid w:val="000A0E65"/>
    <w:rsid w:val="000A4379"/>
    <w:rsid w:val="000A45BE"/>
    <w:rsid w:val="000B2364"/>
    <w:rsid w:val="000B521F"/>
    <w:rsid w:val="000B5D91"/>
    <w:rsid w:val="000B7E52"/>
    <w:rsid w:val="000B7F86"/>
    <w:rsid w:val="000C05C4"/>
    <w:rsid w:val="000C237A"/>
    <w:rsid w:val="000C408A"/>
    <w:rsid w:val="000C5CBB"/>
    <w:rsid w:val="000C6F63"/>
    <w:rsid w:val="000D00D3"/>
    <w:rsid w:val="000D2B11"/>
    <w:rsid w:val="000D2B92"/>
    <w:rsid w:val="000D42E3"/>
    <w:rsid w:val="000D589C"/>
    <w:rsid w:val="000E27AA"/>
    <w:rsid w:val="000E4103"/>
    <w:rsid w:val="000E4F47"/>
    <w:rsid w:val="000E5B2F"/>
    <w:rsid w:val="000E7F93"/>
    <w:rsid w:val="000F38D1"/>
    <w:rsid w:val="000F6232"/>
    <w:rsid w:val="000F745F"/>
    <w:rsid w:val="00101989"/>
    <w:rsid w:val="00101BC5"/>
    <w:rsid w:val="00102823"/>
    <w:rsid w:val="00106B34"/>
    <w:rsid w:val="00107610"/>
    <w:rsid w:val="00111C14"/>
    <w:rsid w:val="00114209"/>
    <w:rsid w:val="00116AD1"/>
    <w:rsid w:val="001170B5"/>
    <w:rsid w:val="00123AAC"/>
    <w:rsid w:val="00126684"/>
    <w:rsid w:val="0012691A"/>
    <w:rsid w:val="001333E6"/>
    <w:rsid w:val="00136741"/>
    <w:rsid w:val="00137AA1"/>
    <w:rsid w:val="0014067D"/>
    <w:rsid w:val="00142418"/>
    <w:rsid w:val="00150F51"/>
    <w:rsid w:val="00151886"/>
    <w:rsid w:val="0015770D"/>
    <w:rsid w:val="00163F68"/>
    <w:rsid w:val="00171F2D"/>
    <w:rsid w:val="00173C14"/>
    <w:rsid w:val="001749FD"/>
    <w:rsid w:val="00175EF9"/>
    <w:rsid w:val="001805AB"/>
    <w:rsid w:val="0018119C"/>
    <w:rsid w:val="001837C3"/>
    <w:rsid w:val="00190D81"/>
    <w:rsid w:val="00194E8F"/>
    <w:rsid w:val="0019728C"/>
    <w:rsid w:val="001A1807"/>
    <w:rsid w:val="001A2B84"/>
    <w:rsid w:val="001A3231"/>
    <w:rsid w:val="001A5973"/>
    <w:rsid w:val="001A7A60"/>
    <w:rsid w:val="001B29A5"/>
    <w:rsid w:val="001B3700"/>
    <w:rsid w:val="001B37E5"/>
    <w:rsid w:val="001B5FD3"/>
    <w:rsid w:val="001B7965"/>
    <w:rsid w:val="001C124A"/>
    <w:rsid w:val="001C130F"/>
    <w:rsid w:val="001C313A"/>
    <w:rsid w:val="001C4557"/>
    <w:rsid w:val="001C4790"/>
    <w:rsid w:val="001C630A"/>
    <w:rsid w:val="001C6A83"/>
    <w:rsid w:val="001D6FF4"/>
    <w:rsid w:val="001D7C25"/>
    <w:rsid w:val="001D7E6D"/>
    <w:rsid w:val="001E0604"/>
    <w:rsid w:val="001E0915"/>
    <w:rsid w:val="001E3271"/>
    <w:rsid w:val="001E549E"/>
    <w:rsid w:val="001E661E"/>
    <w:rsid w:val="001F3645"/>
    <w:rsid w:val="001F4F04"/>
    <w:rsid w:val="001F6E6C"/>
    <w:rsid w:val="00200608"/>
    <w:rsid w:val="00200DE3"/>
    <w:rsid w:val="00201C89"/>
    <w:rsid w:val="002027FB"/>
    <w:rsid w:val="00207C6A"/>
    <w:rsid w:val="00212B27"/>
    <w:rsid w:val="00213F67"/>
    <w:rsid w:val="00216E42"/>
    <w:rsid w:val="0021787F"/>
    <w:rsid w:val="00234F88"/>
    <w:rsid w:val="002528CD"/>
    <w:rsid w:val="002535A8"/>
    <w:rsid w:val="002547BA"/>
    <w:rsid w:val="00254E3A"/>
    <w:rsid w:val="00257315"/>
    <w:rsid w:val="00257934"/>
    <w:rsid w:val="00264989"/>
    <w:rsid w:val="0026514A"/>
    <w:rsid w:val="00270029"/>
    <w:rsid w:val="00270406"/>
    <w:rsid w:val="002746E1"/>
    <w:rsid w:val="00276666"/>
    <w:rsid w:val="00276680"/>
    <w:rsid w:val="0027775A"/>
    <w:rsid w:val="0028474B"/>
    <w:rsid w:val="00285A32"/>
    <w:rsid w:val="00287F90"/>
    <w:rsid w:val="002944DF"/>
    <w:rsid w:val="00295540"/>
    <w:rsid w:val="002A5001"/>
    <w:rsid w:val="002A6AAF"/>
    <w:rsid w:val="002B1673"/>
    <w:rsid w:val="002C0248"/>
    <w:rsid w:val="002C0E19"/>
    <w:rsid w:val="002C121B"/>
    <w:rsid w:val="002C2158"/>
    <w:rsid w:val="002C57B1"/>
    <w:rsid w:val="002C73CD"/>
    <w:rsid w:val="002D1C56"/>
    <w:rsid w:val="002E5A64"/>
    <w:rsid w:val="002F79E8"/>
    <w:rsid w:val="00302B11"/>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57B29"/>
    <w:rsid w:val="00363CB2"/>
    <w:rsid w:val="003667B5"/>
    <w:rsid w:val="00371BBA"/>
    <w:rsid w:val="0037387B"/>
    <w:rsid w:val="00374062"/>
    <w:rsid w:val="0037494C"/>
    <w:rsid w:val="003752FB"/>
    <w:rsid w:val="00376F25"/>
    <w:rsid w:val="00377A3C"/>
    <w:rsid w:val="00382E00"/>
    <w:rsid w:val="00386267"/>
    <w:rsid w:val="00390B11"/>
    <w:rsid w:val="00395064"/>
    <w:rsid w:val="003A1369"/>
    <w:rsid w:val="003A40D6"/>
    <w:rsid w:val="003A4166"/>
    <w:rsid w:val="003A4FA5"/>
    <w:rsid w:val="003A7183"/>
    <w:rsid w:val="003B062F"/>
    <w:rsid w:val="003B2362"/>
    <w:rsid w:val="003B2E06"/>
    <w:rsid w:val="003B54D2"/>
    <w:rsid w:val="003C1D93"/>
    <w:rsid w:val="003C3ACF"/>
    <w:rsid w:val="003C5030"/>
    <w:rsid w:val="003D0076"/>
    <w:rsid w:val="003D53AD"/>
    <w:rsid w:val="003D59CD"/>
    <w:rsid w:val="003D7A31"/>
    <w:rsid w:val="003E044D"/>
    <w:rsid w:val="003F0168"/>
    <w:rsid w:val="003F28D2"/>
    <w:rsid w:val="00401078"/>
    <w:rsid w:val="004044F4"/>
    <w:rsid w:val="00406C5D"/>
    <w:rsid w:val="004074C2"/>
    <w:rsid w:val="0041213C"/>
    <w:rsid w:val="00415DCE"/>
    <w:rsid w:val="0041704D"/>
    <w:rsid w:val="00425C3F"/>
    <w:rsid w:val="0042660E"/>
    <w:rsid w:val="00430721"/>
    <w:rsid w:val="00435264"/>
    <w:rsid w:val="004405DC"/>
    <w:rsid w:val="00441B60"/>
    <w:rsid w:val="00442A96"/>
    <w:rsid w:val="00446E03"/>
    <w:rsid w:val="00447C05"/>
    <w:rsid w:val="0045329F"/>
    <w:rsid w:val="004548CA"/>
    <w:rsid w:val="00455C0C"/>
    <w:rsid w:val="00463B05"/>
    <w:rsid w:val="00465FF6"/>
    <w:rsid w:val="0047067C"/>
    <w:rsid w:val="00472FDD"/>
    <w:rsid w:val="00476CE3"/>
    <w:rsid w:val="0047729E"/>
    <w:rsid w:val="00483CD4"/>
    <w:rsid w:val="0048683E"/>
    <w:rsid w:val="0048758A"/>
    <w:rsid w:val="00492103"/>
    <w:rsid w:val="00495812"/>
    <w:rsid w:val="004A07AE"/>
    <w:rsid w:val="004A19E1"/>
    <w:rsid w:val="004A3090"/>
    <w:rsid w:val="004A38D3"/>
    <w:rsid w:val="004A5D93"/>
    <w:rsid w:val="004A6739"/>
    <w:rsid w:val="004B0131"/>
    <w:rsid w:val="004B22B0"/>
    <w:rsid w:val="004B4EBC"/>
    <w:rsid w:val="004B52E3"/>
    <w:rsid w:val="004C1F74"/>
    <w:rsid w:val="004C39CB"/>
    <w:rsid w:val="004C5ACE"/>
    <w:rsid w:val="004C72E8"/>
    <w:rsid w:val="004D1256"/>
    <w:rsid w:val="004D1694"/>
    <w:rsid w:val="004D2108"/>
    <w:rsid w:val="004D24D2"/>
    <w:rsid w:val="004D3256"/>
    <w:rsid w:val="004E58DF"/>
    <w:rsid w:val="004E5DFB"/>
    <w:rsid w:val="004F301B"/>
    <w:rsid w:val="004F4456"/>
    <w:rsid w:val="004F642B"/>
    <w:rsid w:val="004F70D8"/>
    <w:rsid w:val="005049EB"/>
    <w:rsid w:val="005051F3"/>
    <w:rsid w:val="0051248F"/>
    <w:rsid w:val="0051469D"/>
    <w:rsid w:val="0052090B"/>
    <w:rsid w:val="00521FC3"/>
    <w:rsid w:val="00521FED"/>
    <w:rsid w:val="005227F8"/>
    <w:rsid w:val="00525CD5"/>
    <w:rsid w:val="0053182C"/>
    <w:rsid w:val="005327CF"/>
    <w:rsid w:val="00533E79"/>
    <w:rsid w:val="0053436C"/>
    <w:rsid w:val="00535B7C"/>
    <w:rsid w:val="00535EE0"/>
    <w:rsid w:val="00540E2A"/>
    <w:rsid w:val="0054175C"/>
    <w:rsid w:val="00544EF6"/>
    <w:rsid w:val="00546E61"/>
    <w:rsid w:val="005473A0"/>
    <w:rsid w:val="00547B30"/>
    <w:rsid w:val="00547BBC"/>
    <w:rsid w:val="00551790"/>
    <w:rsid w:val="00552340"/>
    <w:rsid w:val="00555E68"/>
    <w:rsid w:val="00562B96"/>
    <w:rsid w:val="00563675"/>
    <w:rsid w:val="00565203"/>
    <w:rsid w:val="00567207"/>
    <w:rsid w:val="00567EBC"/>
    <w:rsid w:val="005813C5"/>
    <w:rsid w:val="0058258C"/>
    <w:rsid w:val="005844D2"/>
    <w:rsid w:val="00585C5F"/>
    <w:rsid w:val="005864D0"/>
    <w:rsid w:val="00586668"/>
    <w:rsid w:val="00592EE2"/>
    <w:rsid w:val="005942E8"/>
    <w:rsid w:val="00595A65"/>
    <w:rsid w:val="005A005B"/>
    <w:rsid w:val="005A33D6"/>
    <w:rsid w:val="005A3DB0"/>
    <w:rsid w:val="005A7DFF"/>
    <w:rsid w:val="005B3622"/>
    <w:rsid w:val="005B3FE2"/>
    <w:rsid w:val="005C2AFE"/>
    <w:rsid w:val="005C3EAB"/>
    <w:rsid w:val="005C66E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6282"/>
    <w:rsid w:val="00636EB0"/>
    <w:rsid w:val="00637DAA"/>
    <w:rsid w:val="00644FA2"/>
    <w:rsid w:val="006524C8"/>
    <w:rsid w:val="006530CC"/>
    <w:rsid w:val="00660C2C"/>
    <w:rsid w:val="006616E3"/>
    <w:rsid w:val="00663272"/>
    <w:rsid w:val="0066611B"/>
    <w:rsid w:val="00667031"/>
    <w:rsid w:val="00670D2D"/>
    <w:rsid w:val="00672D78"/>
    <w:rsid w:val="00676729"/>
    <w:rsid w:val="006775C8"/>
    <w:rsid w:val="00683763"/>
    <w:rsid w:val="00691689"/>
    <w:rsid w:val="00692944"/>
    <w:rsid w:val="006A3E66"/>
    <w:rsid w:val="006A6C04"/>
    <w:rsid w:val="006A7E55"/>
    <w:rsid w:val="006B0E6A"/>
    <w:rsid w:val="006B70A9"/>
    <w:rsid w:val="006C35C3"/>
    <w:rsid w:val="006C648B"/>
    <w:rsid w:val="006D0C2D"/>
    <w:rsid w:val="006D209C"/>
    <w:rsid w:val="006D2AF9"/>
    <w:rsid w:val="006D3F89"/>
    <w:rsid w:val="006D54AA"/>
    <w:rsid w:val="006E034D"/>
    <w:rsid w:val="006E11F7"/>
    <w:rsid w:val="006E23AC"/>
    <w:rsid w:val="006E47E1"/>
    <w:rsid w:val="006E548C"/>
    <w:rsid w:val="006E7437"/>
    <w:rsid w:val="006E7517"/>
    <w:rsid w:val="006E7EDC"/>
    <w:rsid w:val="006F1FBE"/>
    <w:rsid w:val="006F4F9E"/>
    <w:rsid w:val="00702ADD"/>
    <w:rsid w:val="00713B23"/>
    <w:rsid w:val="00715E92"/>
    <w:rsid w:val="00720B75"/>
    <w:rsid w:val="007219D6"/>
    <w:rsid w:val="00724A54"/>
    <w:rsid w:val="007258B6"/>
    <w:rsid w:val="0072691F"/>
    <w:rsid w:val="00726EF4"/>
    <w:rsid w:val="007364C5"/>
    <w:rsid w:val="007370F1"/>
    <w:rsid w:val="007408B6"/>
    <w:rsid w:val="007410A5"/>
    <w:rsid w:val="00751DEF"/>
    <w:rsid w:val="00755E6F"/>
    <w:rsid w:val="0075656A"/>
    <w:rsid w:val="007606E8"/>
    <w:rsid w:val="00762ED8"/>
    <w:rsid w:val="007644F9"/>
    <w:rsid w:val="00766EA2"/>
    <w:rsid w:val="007674DF"/>
    <w:rsid w:val="007806D0"/>
    <w:rsid w:val="00783398"/>
    <w:rsid w:val="00791BA3"/>
    <w:rsid w:val="00793DD5"/>
    <w:rsid w:val="00797C82"/>
    <w:rsid w:val="007A0571"/>
    <w:rsid w:val="007A2965"/>
    <w:rsid w:val="007B0ED3"/>
    <w:rsid w:val="007B41E0"/>
    <w:rsid w:val="007B440B"/>
    <w:rsid w:val="007B505A"/>
    <w:rsid w:val="007B5A18"/>
    <w:rsid w:val="007B7166"/>
    <w:rsid w:val="007B7406"/>
    <w:rsid w:val="007B7C0E"/>
    <w:rsid w:val="007C48A4"/>
    <w:rsid w:val="007C5C63"/>
    <w:rsid w:val="007C6A32"/>
    <w:rsid w:val="007D3C6F"/>
    <w:rsid w:val="007E566A"/>
    <w:rsid w:val="007E6BEA"/>
    <w:rsid w:val="007F1F3A"/>
    <w:rsid w:val="007F5016"/>
    <w:rsid w:val="007F64A6"/>
    <w:rsid w:val="008005F3"/>
    <w:rsid w:val="00800A1F"/>
    <w:rsid w:val="0080137A"/>
    <w:rsid w:val="00804667"/>
    <w:rsid w:val="00810F7B"/>
    <w:rsid w:val="008111BD"/>
    <w:rsid w:val="008119BF"/>
    <w:rsid w:val="0081655D"/>
    <w:rsid w:val="0081746D"/>
    <w:rsid w:val="00821A22"/>
    <w:rsid w:val="0083515B"/>
    <w:rsid w:val="00835331"/>
    <w:rsid w:val="00840211"/>
    <w:rsid w:val="00841E89"/>
    <w:rsid w:val="0084318E"/>
    <w:rsid w:val="00845053"/>
    <w:rsid w:val="00846F2A"/>
    <w:rsid w:val="00850525"/>
    <w:rsid w:val="00852474"/>
    <w:rsid w:val="00865662"/>
    <w:rsid w:val="00865D8D"/>
    <w:rsid w:val="00870D42"/>
    <w:rsid w:val="00873835"/>
    <w:rsid w:val="00877D3A"/>
    <w:rsid w:val="00883313"/>
    <w:rsid w:val="00884DFF"/>
    <w:rsid w:val="008854AD"/>
    <w:rsid w:val="00887AD1"/>
    <w:rsid w:val="0089076D"/>
    <w:rsid w:val="008933A4"/>
    <w:rsid w:val="00894668"/>
    <w:rsid w:val="008946CE"/>
    <w:rsid w:val="00894826"/>
    <w:rsid w:val="008A20DD"/>
    <w:rsid w:val="008A5323"/>
    <w:rsid w:val="008A7AB6"/>
    <w:rsid w:val="008B186D"/>
    <w:rsid w:val="008B2C97"/>
    <w:rsid w:val="008B4CE0"/>
    <w:rsid w:val="008C2663"/>
    <w:rsid w:val="008C32FE"/>
    <w:rsid w:val="008C5ABC"/>
    <w:rsid w:val="008C5AC8"/>
    <w:rsid w:val="008C734D"/>
    <w:rsid w:val="008D10C5"/>
    <w:rsid w:val="008D1418"/>
    <w:rsid w:val="008D4CE2"/>
    <w:rsid w:val="008E2CBB"/>
    <w:rsid w:val="008E39C2"/>
    <w:rsid w:val="008E3AF0"/>
    <w:rsid w:val="008E546D"/>
    <w:rsid w:val="008E6CF4"/>
    <w:rsid w:val="008F2ED7"/>
    <w:rsid w:val="008F3091"/>
    <w:rsid w:val="008F32EE"/>
    <w:rsid w:val="008F64A8"/>
    <w:rsid w:val="009014DB"/>
    <w:rsid w:val="0090153A"/>
    <w:rsid w:val="00902853"/>
    <w:rsid w:val="009106CA"/>
    <w:rsid w:val="00910D22"/>
    <w:rsid w:val="00913AE9"/>
    <w:rsid w:val="00917702"/>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87D0F"/>
    <w:rsid w:val="00991DA9"/>
    <w:rsid w:val="00991DEA"/>
    <w:rsid w:val="00993B02"/>
    <w:rsid w:val="00994FB2"/>
    <w:rsid w:val="00995374"/>
    <w:rsid w:val="009963BD"/>
    <w:rsid w:val="0099790E"/>
    <w:rsid w:val="009A0B0A"/>
    <w:rsid w:val="009A295F"/>
    <w:rsid w:val="009A66ED"/>
    <w:rsid w:val="009B4837"/>
    <w:rsid w:val="009B4B69"/>
    <w:rsid w:val="009C345D"/>
    <w:rsid w:val="009C3E16"/>
    <w:rsid w:val="009C548D"/>
    <w:rsid w:val="009C6E9C"/>
    <w:rsid w:val="009D0596"/>
    <w:rsid w:val="009D19B1"/>
    <w:rsid w:val="009D376D"/>
    <w:rsid w:val="009D62B8"/>
    <w:rsid w:val="009D7710"/>
    <w:rsid w:val="009E2FC7"/>
    <w:rsid w:val="009E4D6C"/>
    <w:rsid w:val="009F2E55"/>
    <w:rsid w:val="009F5FD1"/>
    <w:rsid w:val="00A019F5"/>
    <w:rsid w:val="00A0369D"/>
    <w:rsid w:val="00A07486"/>
    <w:rsid w:val="00A166C4"/>
    <w:rsid w:val="00A16EDD"/>
    <w:rsid w:val="00A175C1"/>
    <w:rsid w:val="00A1766B"/>
    <w:rsid w:val="00A17C98"/>
    <w:rsid w:val="00A20BFF"/>
    <w:rsid w:val="00A21687"/>
    <w:rsid w:val="00A24956"/>
    <w:rsid w:val="00A27E91"/>
    <w:rsid w:val="00A3040B"/>
    <w:rsid w:val="00A34960"/>
    <w:rsid w:val="00A35FC1"/>
    <w:rsid w:val="00A376AD"/>
    <w:rsid w:val="00A41EE5"/>
    <w:rsid w:val="00A43F69"/>
    <w:rsid w:val="00A456E6"/>
    <w:rsid w:val="00A47BA0"/>
    <w:rsid w:val="00A51F21"/>
    <w:rsid w:val="00A530B0"/>
    <w:rsid w:val="00A5596E"/>
    <w:rsid w:val="00A56C73"/>
    <w:rsid w:val="00A57EBC"/>
    <w:rsid w:val="00A64966"/>
    <w:rsid w:val="00A67FCE"/>
    <w:rsid w:val="00A719DB"/>
    <w:rsid w:val="00A72E46"/>
    <w:rsid w:val="00A75FC9"/>
    <w:rsid w:val="00A82789"/>
    <w:rsid w:val="00A82C40"/>
    <w:rsid w:val="00A85E2F"/>
    <w:rsid w:val="00A8784F"/>
    <w:rsid w:val="00A96FB0"/>
    <w:rsid w:val="00AA2422"/>
    <w:rsid w:val="00AA3B04"/>
    <w:rsid w:val="00AA4706"/>
    <w:rsid w:val="00AA64EE"/>
    <w:rsid w:val="00AA6935"/>
    <w:rsid w:val="00AA73FE"/>
    <w:rsid w:val="00AA7818"/>
    <w:rsid w:val="00AB29D5"/>
    <w:rsid w:val="00AB35EE"/>
    <w:rsid w:val="00AB3B14"/>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6C9A"/>
    <w:rsid w:val="00B019D3"/>
    <w:rsid w:val="00B020E1"/>
    <w:rsid w:val="00B029F7"/>
    <w:rsid w:val="00B06F8A"/>
    <w:rsid w:val="00B16678"/>
    <w:rsid w:val="00B16B09"/>
    <w:rsid w:val="00B200E1"/>
    <w:rsid w:val="00B2015F"/>
    <w:rsid w:val="00B21FE6"/>
    <w:rsid w:val="00B23B10"/>
    <w:rsid w:val="00B27084"/>
    <w:rsid w:val="00B27778"/>
    <w:rsid w:val="00B30A16"/>
    <w:rsid w:val="00B30ACB"/>
    <w:rsid w:val="00B3398B"/>
    <w:rsid w:val="00B35C5F"/>
    <w:rsid w:val="00B35EEC"/>
    <w:rsid w:val="00B36250"/>
    <w:rsid w:val="00B407F3"/>
    <w:rsid w:val="00B4384A"/>
    <w:rsid w:val="00B459E0"/>
    <w:rsid w:val="00B45C4A"/>
    <w:rsid w:val="00B5129C"/>
    <w:rsid w:val="00B5384C"/>
    <w:rsid w:val="00B53DDA"/>
    <w:rsid w:val="00B5579A"/>
    <w:rsid w:val="00B657E7"/>
    <w:rsid w:val="00B7386B"/>
    <w:rsid w:val="00B747F9"/>
    <w:rsid w:val="00B74A69"/>
    <w:rsid w:val="00B76472"/>
    <w:rsid w:val="00B76654"/>
    <w:rsid w:val="00B76D39"/>
    <w:rsid w:val="00B817F3"/>
    <w:rsid w:val="00B83692"/>
    <w:rsid w:val="00B83E7A"/>
    <w:rsid w:val="00B85611"/>
    <w:rsid w:val="00B85820"/>
    <w:rsid w:val="00B85C15"/>
    <w:rsid w:val="00B92240"/>
    <w:rsid w:val="00B93B30"/>
    <w:rsid w:val="00BA2530"/>
    <w:rsid w:val="00BA300B"/>
    <w:rsid w:val="00BA38EA"/>
    <w:rsid w:val="00BA3D73"/>
    <w:rsid w:val="00BB4818"/>
    <w:rsid w:val="00BB5955"/>
    <w:rsid w:val="00BB6D31"/>
    <w:rsid w:val="00BC02E9"/>
    <w:rsid w:val="00BC3B4A"/>
    <w:rsid w:val="00BC5034"/>
    <w:rsid w:val="00BD022E"/>
    <w:rsid w:val="00BD2F37"/>
    <w:rsid w:val="00BD38D4"/>
    <w:rsid w:val="00BD6D12"/>
    <w:rsid w:val="00BE1B9D"/>
    <w:rsid w:val="00BE1C19"/>
    <w:rsid w:val="00BE4D42"/>
    <w:rsid w:val="00BE6230"/>
    <w:rsid w:val="00BF3138"/>
    <w:rsid w:val="00BF35D2"/>
    <w:rsid w:val="00BF44ED"/>
    <w:rsid w:val="00C00900"/>
    <w:rsid w:val="00C0289C"/>
    <w:rsid w:val="00C06278"/>
    <w:rsid w:val="00C06708"/>
    <w:rsid w:val="00C07027"/>
    <w:rsid w:val="00C1219C"/>
    <w:rsid w:val="00C12EAA"/>
    <w:rsid w:val="00C15600"/>
    <w:rsid w:val="00C1586C"/>
    <w:rsid w:val="00C2625C"/>
    <w:rsid w:val="00C313A8"/>
    <w:rsid w:val="00C34C02"/>
    <w:rsid w:val="00C4018E"/>
    <w:rsid w:val="00C41719"/>
    <w:rsid w:val="00C43B4C"/>
    <w:rsid w:val="00C444D8"/>
    <w:rsid w:val="00C472AE"/>
    <w:rsid w:val="00C47EF4"/>
    <w:rsid w:val="00C5173D"/>
    <w:rsid w:val="00C537B4"/>
    <w:rsid w:val="00C6025B"/>
    <w:rsid w:val="00C6144C"/>
    <w:rsid w:val="00C616CE"/>
    <w:rsid w:val="00C6170E"/>
    <w:rsid w:val="00C62755"/>
    <w:rsid w:val="00C62847"/>
    <w:rsid w:val="00C62884"/>
    <w:rsid w:val="00C64ABF"/>
    <w:rsid w:val="00C67EE7"/>
    <w:rsid w:val="00C712A2"/>
    <w:rsid w:val="00C72F4E"/>
    <w:rsid w:val="00C752B2"/>
    <w:rsid w:val="00C766FD"/>
    <w:rsid w:val="00C809CF"/>
    <w:rsid w:val="00C816EA"/>
    <w:rsid w:val="00C832F8"/>
    <w:rsid w:val="00C87375"/>
    <w:rsid w:val="00C94337"/>
    <w:rsid w:val="00CA1882"/>
    <w:rsid w:val="00CA64AC"/>
    <w:rsid w:val="00CA6D79"/>
    <w:rsid w:val="00CA7941"/>
    <w:rsid w:val="00CA7BAB"/>
    <w:rsid w:val="00CB4D18"/>
    <w:rsid w:val="00CB5260"/>
    <w:rsid w:val="00CB6628"/>
    <w:rsid w:val="00CC5B78"/>
    <w:rsid w:val="00CD195B"/>
    <w:rsid w:val="00CD2E50"/>
    <w:rsid w:val="00CD3686"/>
    <w:rsid w:val="00CD5982"/>
    <w:rsid w:val="00CD6611"/>
    <w:rsid w:val="00CE153A"/>
    <w:rsid w:val="00CE2517"/>
    <w:rsid w:val="00CE37AF"/>
    <w:rsid w:val="00CE6FC1"/>
    <w:rsid w:val="00CE73E5"/>
    <w:rsid w:val="00CF0568"/>
    <w:rsid w:val="00CF63E9"/>
    <w:rsid w:val="00CF6AF9"/>
    <w:rsid w:val="00D102DF"/>
    <w:rsid w:val="00D14C28"/>
    <w:rsid w:val="00D20AAD"/>
    <w:rsid w:val="00D20E12"/>
    <w:rsid w:val="00D22E1D"/>
    <w:rsid w:val="00D258E4"/>
    <w:rsid w:val="00D27CB8"/>
    <w:rsid w:val="00D30034"/>
    <w:rsid w:val="00D30EF5"/>
    <w:rsid w:val="00D34217"/>
    <w:rsid w:val="00D371B8"/>
    <w:rsid w:val="00D41038"/>
    <w:rsid w:val="00D413B7"/>
    <w:rsid w:val="00D51AED"/>
    <w:rsid w:val="00D53867"/>
    <w:rsid w:val="00D56081"/>
    <w:rsid w:val="00D56084"/>
    <w:rsid w:val="00D63C07"/>
    <w:rsid w:val="00D6434A"/>
    <w:rsid w:val="00D661D0"/>
    <w:rsid w:val="00D8075C"/>
    <w:rsid w:val="00D81017"/>
    <w:rsid w:val="00D92EA8"/>
    <w:rsid w:val="00DA0619"/>
    <w:rsid w:val="00DA2BF4"/>
    <w:rsid w:val="00DA3F70"/>
    <w:rsid w:val="00DA772B"/>
    <w:rsid w:val="00DB0BC1"/>
    <w:rsid w:val="00DB0DCA"/>
    <w:rsid w:val="00DB38CB"/>
    <w:rsid w:val="00DB7C7D"/>
    <w:rsid w:val="00DC1D9C"/>
    <w:rsid w:val="00DC1DA1"/>
    <w:rsid w:val="00DC3952"/>
    <w:rsid w:val="00DC73C3"/>
    <w:rsid w:val="00DC74A0"/>
    <w:rsid w:val="00DC77E9"/>
    <w:rsid w:val="00DD2F92"/>
    <w:rsid w:val="00DD4ECA"/>
    <w:rsid w:val="00DD58ED"/>
    <w:rsid w:val="00DD6320"/>
    <w:rsid w:val="00DE081D"/>
    <w:rsid w:val="00DE25BA"/>
    <w:rsid w:val="00DE3D5F"/>
    <w:rsid w:val="00DE622B"/>
    <w:rsid w:val="00DF1429"/>
    <w:rsid w:val="00DF4ECB"/>
    <w:rsid w:val="00E018A4"/>
    <w:rsid w:val="00E01901"/>
    <w:rsid w:val="00E02321"/>
    <w:rsid w:val="00E04895"/>
    <w:rsid w:val="00E04F56"/>
    <w:rsid w:val="00E0754E"/>
    <w:rsid w:val="00E15410"/>
    <w:rsid w:val="00E17A30"/>
    <w:rsid w:val="00E23981"/>
    <w:rsid w:val="00E23C0B"/>
    <w:rsid w:val="00E2526F"/>
    <w:rsid w:val="00E2658D"/>
    <w:rsid w:val="00E30707"/>
    <w:rsid w:val="00E3689A"/>
    <w:rsid w:val="00E36CF9"/>
    <w:rsid w:val="00E36D96"/>
    <w:rsid w:val="00E37A39"/>
    <w:rsid w:val="00E43CA5"/>
    <w:rsid w:val="00E44ACF"/>
    <w:rsid w:val="00E520CE"/>
    <w:rsid w:val="00E522F6"/>
    <w:rsid w:val="00E577FD"/>
    <w:rsid w:val="00E57D32"/>
    <w:rsid w:val="00E604A4"/>
    <w:rsid w:val="00E60CBF"/>
    <w:rsid w:val="00E62005"/>
    <w:rsid w:val="00E63031"/>
    <w:rsid w:val="00E630FC"/>
    <w:rsid w:val="00E6382B"/>
    <w:rsid w:val="00E76711"/>
    <w:rsid w:val="00E82E79"/>
    <w:rsid w:val="00E856F9"/>
    <w:rsid w:val="00E85797"/>
    <w:rsid w:val="00E90136"/>
    <w:rsid w:val="00E97A56"/>
    <w:rsid w:val="00EA1D94"/>
    <w:rsid w:val="00EA4D7E"/>
    <w:rsid w:val="00EA56FB"/>
    <w:rsid w:val="00EA5987"/>
    <w:rsid w:val="00EA6222"/>
    <w:rsid w:val="00EB0379"/>
    <w:rsid w:val="00EB1407"/>
    <w:rsid w:val="00EB3B04"/>
    <w:rsid w:val="00EB3B65"/>
    <w:rsid w:val="00EB7D93"/>
    <w:rsid w:val="00EC6FFA"/>
    <w:rsid w:val="00ED3622"/>
    <w:rsid w:val="00ED54DE"/>
    <w:rsid w:val="00ED6EB1"/>
    <w:rsid w:val="00ED73A5"/>
    <w:rsid w:val="00EE29A7"/>
    <w:rsid w:val="00EE2C35"/>
    <w:rsid w:val="00EE2DF3"/>
    <w:rsid w:val="00EE74A7"/>
    <w:rsid w:val="00EF0E72"/>
    <w:rsid w:val="00EF760A"/>
    <w:rsid w:val="00F01193"/>
    <w:rsid w:val="00F04CFA"/>
    <w:rsid w:val="00F107D4"/>
    <w:rsid w:val="00F109FF"/>
    <w:rsid w:val="00F131B6"/>
    <w:rsid w:val="00F1385F"/>
    <w:rsid w:val="00F13C23"/>
    <w:rsid w:val="00F21DEB"/>
    <w:rsid w:val="00F236A6"/>
    <w:rsid w:val="00F2663B"/>
    <w:rsid w:val="00F30654"/>
    <w:rsid w:val="00F31A8F"/>
    <w:rsid w:val="00F33DEB"/>
    <w:rsid w:val="00F3459C"/>
    <w:rsid w:val="00F3635B"/>
    <w:rsid w:val="00F36569"/>
    <w:rsid w:val="00F37AB1"/>
    <w:rsid w:val="00F414EB"/>
    <w:rsid w:val="00F4289E"/>
    <w:rsid w:val="00F431C3"/>
    <w:rsid w:val="00F43A00"/>
    <w:rsid w:val="00F50E30"/>
    <w:rsid w:val="00F51563"/>
    <w:rsid w:val="00F57728"/>
    <w:rsid w:val="00F6230E"/>
    <w:rsid w:val="00F63A1B"/>
    <w:rsid w:val="00F63E64"/>
    <w:rsid w:val="00F75328"/>
    <w:rsid w:val="00F7703F"/>
    <w:rsid w:val="00F862D1"/>
    <w:rsid w:val="00F871FE"/>
    <w:rsid w:val="00F90FA6"/>
    <w:rsid w:val="00F94679"/>
    <w:rsid w:val="00F9469F"/>
    <w:rsid w:val="00F96C84"/>
    <w:rsid w:val="00FA0944"/>
    <w:rsid w:val="00FA1C46"/>
    <w:rsid w:val="00FA4C7F"/>
    <w:rsid w:val="00FA65E0"/>
    <w:rsid w:val="00FB0B98"/>
    <w:rsid w:val="00FB4C8D"/>
    <w:rsid w:val="00FB5856"/>
    <w:rsid w:val="00FC1235"/>
    <w:rsid w:val="00FC177D"/>
    <w:rsid w:val="00FC3CC3"/>
    <w:rsid w:val="00FC6041"/>
    <w:rsid w:val="00FD2C77"/>
    <w:rsid w:val="00FD53BB"/>
    <w:rsid w:val="00FD610A"/>
    <w:rsid w:val="00FD6FE7"/>
    <w:rsid w:val="00FD781F"/>
    <w:rsid w:val="00FE1109"/>
    <w:rsid w:val="00FE160B"/>
    <w:rsid w:val="00FE1E9E"/>
    <w:rsid w:val="00FE22C8"/>
    <w:rsid w:val="00FE5400"/>
    <w:rsid w:val="00FF14F7"/>
    <w:rsid w:val="00FF3F16"/>
    <w:rsid w:val="00FF421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E1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LightGrid-Accent31">
    <w:name w:val="Light Grid - Accent 3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Shading-Accent3">
    <w:name w:val="Colorful Shading Accent 3"/>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ubtleEmphasis1">
    <w:name w:val="Subtle Emphasis1"/>
    <w:basedOn w:val="TableNormal"/>
    <w:uiPriority w:val="61"/>
    <w:qFormat/>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81040877">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2E8D53-0FCA-2C47-96E1-815E867C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3265</Words>
  <Characters>18616</Characters>
  <Application>Microsoft Macintosh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21838</CharactersWithSpaces>
  <SharedDoc>false</SharedDoc>
  <HLinks>
    <vt:vector size="210" baseType="variant">
      <vt:variant>
        <vt:i4>1376310</vt:i4>
      </vt:variant>
      <vt:variant>
        <vt:i4>206</vt:i4>
      </vt:variant>
      <vt:variant>
        <vt:i4>0</vt:i4>
      </vt:variant>
      <vt:variant>
        <vt:i4>5</vt:i4>
      </vt:variant>
      <vt:variant>
        <vt:lpwstr/>
      </vt:variant>
      <vt:variant>
        <vt:lpwstr>_Toc430010315</vt:lpwstr>
      </vt:variant>
      <vt:variant>
        <vt:i4>1376310</vt:i4>
      </vt:variant>
      <vt:variant>
        <vt:i4>200</vt:i4>
      </vt:variant>
      <vt:variant>
        <vt:i4>0</vt:i4>
      </vt:variant>
      <vt:variant>
        <vt:i4>5</vt:i4>
      </vt:variant>
      <vt:variant>
        <vt:lpwstr/>
      </vt:variant>
      <vt:variant>
        <vt:lpwstr>_Toc430010314</vt:lpwstr>
      </vt:variant>
      <vt:variant>
        <vt:i4>1376310</vt:i4>
      </vt:variant>
      <vt:variant>
        <vt:i4>194</vt:i4>
      </vt:variant>
      <vt:variant>
        <vt:i4>0</vt:i4>
      </vt:variant>
      <vt:variant>
        <vt:i4>5</vt:i4>
      </vt:variant>
      <vt:variant>
        <vt:lpwstr/>
      </vt:variant>
      <vt:variant>
        <vt:lpwstr>_Toc430010313</vt:lpwstr>
      </vt:variant>
      <vt:variant>
        <vt:i4>1376310</vt:i4>
      </vt:variant>
      <vt:variant>
        <vt:i4>188</vt:i4>
      </vt:variant>
      <vt:variant>
        <vt:i4>0</vt:i4>
      </vt:variant>
      <vt:variant>
        <vt:i4>5</vt:i4>
      </vt:variant>
      <vt:variant>
        <vt:lpwstr/>
      </vt:variant>
      <vt:variant>
        <vt:lpwstr>_Toc430010312</vt:lpwstr>
      </vt:variant>
      <vt:variant>
        <vt:i4>1376310</vt:i4>
      </vt:variant>
      <vt:variant>
        <vt:i4>182</vt:i4>
      </vt:variant>
      <vt:variant>
        <vt:i4>0</vt:i4>
      </vt:variant>
      <vt:variant>
        <vt:i4>5</vt:i4>
      </vt:variant>
      <vt:variant>
        <vt:lpwstr/>
      </vt:variant>
      <vt:variant>
        <vt:lpwstr>_Toc430010311</vt:lpwstr>
      </vt:variant>
      <vt:variant>
        <vt:i4>1376310</vt:i4>
      </vt:variant>
      <vt:variant>
        <vt:i4>176</vt:i4>
      </vt:variant>
      <vt:variant>
        <vt:i4>0</vt:i4>
      </vt:variant>
      <vt:variant>
        <vt:i4>5</vt:i4>
      </vt:variant>
      <vt:variant>
        <vt:lpwstr/>
      </vt:variant>
      <vt:variant>
        <vt:lpwstr>_Toc430010310</vt:lpwstr>
      </vt:variant>
      <vt:variant>
        <vt:i4>1310774</vt:i4>
      </vt:variant>
      <vt:variant>
        <vt:i4>170</vt:i4>
      </vt:variant>
      <vt:variant>
        <vt:i4>0</vt:i4>
      </vt:variant>
      <vt:variant>
        <vt:i4>5</vt:i4>
      </vt:variant>
      <vt:variant>
        <vt:lpwstr/>
      </vt:variant>
      <vt:variant>
        <vt:lpwstr>_Toc430010309</vt:lpwstr>
      </vt:variant>
      <vt:variant>
        <vt:i4>1310774</vt:i4>
      </vt:variant>
      <vt:variant>
        <vt:i4>164</vt:i4>
      </vt:variant>
      <vt:variant>
        <vt:i4>0</vt:i4>
      </vt:variant>
      <vt:variant>
        <vt:i4>5</vt:i4>
      </vt:variant>
      <vt:variant>
        <vt:lpwstr/>
      </vt:variant>
      <vt:variant>
        <vt:lpwstr>_Toc430010308</vt:lpwstr>
      </vt:variant>
      <vt:variant>
        <vt:i4>1310774</vt:i4>
      </vt:variant>
      <vt:variant>
        <vt:i4>158</vt:i4>
      </vt:variant>
      <vt:variant>
        <vt:i4>0</vt:i4>
      </vt:variant>
      <vt:variant>
        <vt:i4>5</vt:i4>
      </vt:variant>
      <vt:variant>
        <vt:lpwstr/>
      </vt:variant>
      <vt:variant>
        <vt:lpwstr>_Toc430010307</vt:lpwstr>
      </vt:variant>
      <vt:variant>
        <vt:i4>1310774</vt:i4>
      </vt:variant>
      <vt:variant>
        <vt:i4>152</vt:i4>
      </vt:variant>
      <vt:variant>
        <vt:i4>0</vt:i4>
      </vt:variant>
      <vt:variant>
        <vt:i4>5</vt:i4>
      </vt:variant>
      <vt:variant>
        <vt:lpwstr/>
      </vt:variant>
      <vt:variant>
        <vt:lpwstr>_Toc430010306</vt:lpwstr>
      </vt:variant>
      <vt:variant>
        <vt:i4>1310774</vt:i4>
      </vt:variant>
      <vt:variant>
        <vt:i4>146</vt:i4>
      </vt:variant>
      <vt:variant>
        <vt:i4>0</vt:i4>
      </vt:variant>
      <vt:variant>
        <vt:i4>5</vt:i4>
      </vt:variant>
      <vt:variant>
        <vt:lpwstr/>
      </vt:variant>
      <vt:variant>
        <vt:lpwstr>_Toc430010305</vt:lpwstr>
      </vt:variant>
      <vt:variant>
        <vt:i4>1310774</vt:i4>
      </vt:variant>
      <vt:variant>
        <vt:i4>140</vt:i4>
      </vt:variant>
      <vt:variant>
        <vt:i4>0</vt:i4>
      </vt:variant>
      <vt:variant>
        <vt:i4>5</vt:i4>
      </vt:variant>
      <vt:variant>
        <vt:lpwstr/>
      </vt:variant>
      <vt:variant>
        <vt:lpwstr>_Toc430010304</vt:lpwstr>
      </vt:variant>
      <vt:variant>
        <vt:i4>1310774</vt:i4>
      </vt:variant>
      <vt:variant>
        <vt:i4>134</vt:i4>
      </vt:variant>
      <vt:variant>
        <vt:i4>0</vt:i4>
      </vt:variant>
      <vt:variant>
        <vt:i4>5</vt:i4>
      </vt:variant>
      <vt:variant>
        <vt:lpwstr/>
      </vt:variant>
      <vt:variant>
        <vt:lpwstr>_Toc430010303</vt:lpwstr>
      </vt:variant>
      <vt:variant>
        <vt:i4>1310774</vt:i4>
      </vt:variant>
      <vt:variant>
        <vt:i4>128</vt:i4>
      </vt:variant>
      <vt:variant>
        <vt:i4>0</vt:i4>
      </vt:variant>
      <vt:variant>
        <vt:i4>5</vt:i4>
      </vt:variant>
      <vt:variant>
        <vt:lpwstr/>
      </vt:variant>
      <vt:variant>
        <vt:lpwstr>_Toc430010302</vt:lpwstr>
      </vt:variant>
      <vt:variant>
        <vt:i4>1310774</vt:i4>
      </vt:variant>
      <vt:variant>
        <vt:i4>122</vt:i4>
      </vt:variant>
      <vt:variant>
        <vt:i4>0</vt:i4>
      </vt:variant>
      <vt:variant>
        <vt:i4>5</vt:i4>
      </vt:variant>
      <vt:variant>
        <vt:lpwstr/>
      </vt:variant>
      <vt:variant>
        <vt:lpwstr>_Toc430010301</vt:lpwstr>
      </vt:variant>
      <vt:variant>
        <vt:i4>1310774</vt:i4>
      </vt:variant>
      <vt:variant>
        <vt:i4>116</vt:i4>
      </vt:variant>
      <vt:variant>
        <vt:i4>0</vt:i4>
      </vt:variant>
      <vt:variant>
        <vt:i4>5</vt:i4>
      </vt:variant>
      <vt:variant>
        <vt:lpwstr/>
      </vt:variant>
      <vt:variant>
        <vt:lpwstr>_Toc430010300</vt:lpwstr>
      </vt:variant>
      <vt:variant>
        <vt:i4>1900599</vt:i4>
      </vt:variant>
      <vt:variant>
        <vt:i4>110</vt:i4>
      </vt:variant>
      <vt:variant>
        <vt:i4>0</vt:i4>
      </vt:variant>
      <vt:variant>
        <vt:i4>5</vt:i4>
      </vt:variant>
      <vt:variant>
        <vt:lpwstr/>
      </vt:variant>
      <vt:variant>
        <vt:lpwstr>_Toc430010299</vt:lpwstr>
      </vt:variant>
      <vt:variant>
        <vt:i4>1900599</vt:i4>
      </vt:variant>
      <vt:variant>
        <vt:i4>104</vt:i4>
      </vt:variant>
      <vt:variant>
        <vt:i4>0</vt:i4>
      </vt:variant>
      <vt:variant>
        <vt:i4>5</vt:i4>
      </vt:variant>
      <vt:variant>
        <vt:lpwstr/>
      </vt:variant>
      <vt:variant>
        <vt:lpwstr>_Toc430010298</vt:lpwstr>
      </vt:variant>
      <vt:variant>
        <vt:i4>1900599</vt:i4>
      </vt:variant>
      <vt:variant>
        <vt:i4>98</vt:i4>
      </vt:variant>
      <vt:variant>
        <vt:i4>0</vt:i4>
      </vt:variant>
      <vt:variant>
        <vt:i4>5</vt:i4>
      </vt:variant>
      <vt:variant>
        <vt:lpwstr/>
      </vt:variant>
      <vt:variant>
        <vt:lpwstr>_Toc430010297</vt:lpwstr>
      </vt:variant>
      <vt:variant>
        <vt:i4>1900599</vt:i4>
      </vt:variant>
      <vt:variant>
        <vt:i4>92</vt:i4>
      </vt:variant>
      <vt:variant>
        <vt:i4>0</vt:i4>
      </vt:variant>
      <vt:variant>
        <vt:i4>5</vt:i4>
      </vt:variant>
      <vt:variant>
        <vt:lpwstr/>
      </vt:variant>
      <vt:variant>
        <vt:lpwstr>_Toc430010296</vt:lpwstr>
      </vt:variant>
      <vt:variant>
        <vt:i4>1900599</vt:i4>
      </vt:variant>
      <vt:variant>
        <vt:i4>86</vt:i4>
      </vt:variant>
      <vt:variant>
        <vt:i4>0</vt:i4>
      </vt:variant>
      <vt:variant>
        <vt:i4>5</vt:i4>
      </vt:variant>
      <vt:variant>
        <vt:lpwstr/>
      </vt:variant>
      <vt:variant>
        <vt:lpwstr>_Toc430010295</vt:lpwstr>
      </vt:variant>
      <vt:variant>
        <vt:i4>1900599</vt:i4>
      </vt:variant>
      <vt:variant>
        <vt:i4>80</vt:i4>
      </vt:variant>
      <vt:variant>
        <vt:i4>0</vt:i4>
      </vt:variant>
      <vt:variant>
        <vt:i4>5</vt:i4>
      </vt:variant>
      <vt:variant>
        <vt:lpwstr/>
      </vt:variant>
      <vt:variant>
        <vt:lpwstr>_Toc430010294</vt:lpwstr>
      </vt:variant>
      <vt:variant>
        <vt:i4>1900599</vt:i4>
      </vt:variant>
      <vt:variant>
        <vt:i4>74</vt:i4>
      </vt:variant>
      <vt:variant>
        <vt:i4>0</vt:i4>
      </vt:variant>
      <vt:variant>
        <vt:i4>5</vt:i4>
      </vt:variant>
      <vt:variant>
        <vt:lpwstr/>
      </vt:variant>
      <vt:variant>
        <vt:lpwstr>_Toc430010293</vt:lpwstr>
      </vt:variant>
      <vt:variant>
        <vt:i4>1900599</vt:i4>
      </vt:variant>
      <vt:variant>
        <vt:i4>68</vt:i4>
      </vt:variant>
      <vt:variant>
        <vt:i4>0</vt:i4>
      </vt:variant>
      <vt:variant>
        <vt:i4>5</vt:i4>
      </vt:variant>
      <vt:variant>
        <vt:lpwstr/>
      </vt:variant>
      <vt:variant>
        <vt:lpwstr>_Toc430010292</vt:lpwstr>
      </vt:variant>
      <vt:variant>
        <vt:i4>1900599</vt:i4>
      </vt:variant>
      <vt:variant>
        <vt:i4>62</vt:i4>
      </vt:variant>
      <vt:variant>
        <vt:i4>0</vt:i4>
      </vt:variant>
      <vt:variant>
        <vt:i4>5</vt:i4>
      </vt:variant>
      <vt:variant>
        <vt:lpwstr/>
      </vt:variant>
      <vt:variant>
        <vt:lpwstr>_Toc430010291</vt:lpwstr>
      </vt:variant>
      <vt:variant>
        <vt:i4>1900599</vt:i4>
      </vt:variant>
      <vt:variant>
        <vt:i4>56</vt:i4>
      </vt:variant>
      <vt:variant>
        <vt:i4>0</vt:i4>
      </vt:variant>
      <vt:variant>
        <vt:i4>5</vt:i4>
      </vt:variant>
      <vt:variant>
        <vt:lpwstr/>
      </vt:variant>
      <vt:variant>
        <vt:lpwstr>_Toc430010290</vt:lpwstr>
      </vt:variant>
      <vt:variant>
        <vt:i4>1835063</vt:i4>
      </vt:variant>
      <vt:variant>
        <vt:i4>50</vt:i4>
      </vt:variant>
      <vt:variant>
        <vt:i4>0</vt:i4>
      </vt:variant>
      <vt:variant>
        <vt:i4>5</vt:i4>
      </vt:variant>
      <vt:variant>
        <vt:lpwstr/>
      </vt:variant>
      <vt:variant>
        <vt:lpwstr>_Toc430010289</vt:lpwstr>
      </vt:variant>
      <vt:variant>
        <vt:i4>1835063</vt:i4>
      </vt:variant>
      <vt:variant>
        <vt:i4>44</vt:i4>
      </vt:variant>
      <vt:variant>
        <vt:i4>0</vt:i4>
      </vt:variant>
      <vt:variant>
        <vt:i4>5</vt:i4>
      </vt:variant>
      <vt:variant>
        <vt:lpwstr/>
      </vt:variant>
      <vt:variant>
        <vt:lpwstr>_Toc430010288</vt:lpwstr>
      </vt:variant>
      <vt:variant>
        <vt:i4>1835063</vt:i4>
      </vt:variant>
      <vt:variant>
        <vt:i4>38</vt:i4>
      </vt:variant>
      <vt:variant>
        <vt:i4>0</vt:i4>
      </vt:variant>
      <vt:variant>
        <vt:i4>5</vt:i4>
      </vt:variant>
      <vt:variant>
        <vt:lpwstr/>
      </vt:variant>
      <vt:variant>
        <vt:lpwstr>_Toc430010287</vt:lpwstr>
      </vt:variant>
      <vt:variant>
        <vt:i4>1835063</vt:i4>
      </vt:variant>
      <vt:variant>
        <vt:i4>32</vt:i4>
      </vt:variant>
      <vt:variant>
        <vt:i4>0</vt:i4>
      </vt:variant>
      <vt:variant>
        <vt:i4>5</vt:i4>
      </vt:variant>
      <vt:variant>
        <vt:lpwstr/>
      </vt:variant>
      <vt:variant>
        <vt:lpwstr>_Toc430010286</vt:lpwstr>
      </vt:variant>
      <vt:variant>
        <vt:i4>1835063</vt:i4>
      </vt:variant>
      <vt:variant>
        <vt:i4>26</vt:i4>
      </vt:variant>
      <vt:variant>
        <vt:i4>0</vt:i4>
      </vt:variant>
      <vt:variant>
        <vt:i4>5</vt:i4>
      </vt:variant>
      <vt:variant>
        <vt:lpwstr/>
      </vt:variant>
      <vt:variant>
        <vt:lpwstr>_Toc430010285</vt:lpwstr>
      </vt:variant>
      <vt:variant>
        <vt:i4>1835063</vt:i4>
      </vt:variant>
      <vt:variant>
        <vt:i4>20</vt:i4>
      </vt:variant>
      <vt:variant>
        <vt:i4>0</vt:i4>
      </vt:variant>
      <vt:variant>
        <vt:i4>5</vt:i4>
      </vt:variant>
      <vt:variant>
        <vt:lpwstr/>
      </vt:variant>
      <vt:variant>
        <vt:lpwstr>_Toc430010284</vt:lpwstr>
      </vt:variant>
      <vt:variant>
        <vt:i4>1835063</vt:i4>
      </vt:variant>
      <vt:variant>
        <vt:i4>14</vt:i4>
      </vt:variant>
      <vt:variant>
        <vt:i4>0</vt:i4>
      </vt:variant>
      <vt:variant>
        <vt:i4>5</vt:i4>
      </vt:variant>
      <vt:variant>
        <vt:lpwstr/>
      </vt:variant>
      <vt:variant>
        <vt:lpwstr>_Toc430010283</vt:lpwstr>
      </vt:variant>
      <vt:variant>
        <vt:i4>1835063</vt:i4>
      </vt:variant>
      <vt:variant>
        <vt:i4>8</vt:i4>
      </vt:variant>
      <vt:variant>
        <vt:i4>0</vt:i4>
      </vt:variant>
      <vt:variant>
        <vt:i4>5</vt:i4>
      </vt:variant>
      <vt:variant>
        <vt:lpwstr/>
      </vt:variant>
      <vt:variant>
        <vt:lpwstr>_Toc430010282</vt:lpwstr>
      </vt:variant>
      <vt:variant>
        <vt:i4>1835063</vt:i4>
      </vt:variant>
      <vt:variant>
        <vt:i4>2</vt:i4>
      </vt:variant>
      <vt:variant>
        <vt:i4>0</vt:i4>
      </vt:variant>
      <vt:variant>
        <vt:i4>5</vt:i4>
      </vt:variant>
      <vt:variant>
        <vt:lpwstr/>
      </vt:variant>
      <vt:variant>
        <vt:lpwstr>_Toc430010281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3</cp:revision>
  <cp:lastPrinted>2015-10-26T14:01:00Z</cp:lastPrinted>
  <dcterms:created xsi:type="dcterms:W3CDTF">2015-10-26T14:02:00Z</dcterms:created>
  <dcterms:modified xsi:type="dcterms:W3CDTF">2017-06-08T09:00:00Z</dcterms:modified>
</cp:coreProperties>
</file>